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SISAČKO-MOSLAVAČKE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0B0C53" w:rsidRDefault="00974A1C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 012-04/24-01/01</w:t>
      </w:r>
    </w:p>
    <w:p w:rsidR="00974A1C" w:rsidRPr="000B0C53" w:rsidRDefault="00974A1C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 2176-01-24-51</w:t>
      </w:r>
    </w:p>
    <w:p w:rsidR="00AA5A75" w:rsidRPr="000B0C53" w:rsidRDefault="00974A1C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SISAK, 26.04.2024.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7A2152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novine",broj 92/10., 23/13. i 143/13.), Županijsko izborno povjerenstvo SISAČKO-MOSLAVAČKE ŽUPANIJE , na sjednici održanoj 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MAJUR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MAJUR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MAJUR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STARA ZGRADA OPĆINE MAJUR, MAJUR, SVETOG MIHOVILA 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KOSTRIĆI: KOSTRIĆI, MAJUR: BOŽJAKOVINA, KOLODVORSKA, MLINSKA, SVETOG MIHOVILA, UL.ŽRTAVA DOMOV. RATA, ULICA DAVORINA TRSTENJAKA, ULICA GORDANA LEDERERA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STUBALJ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DOM, STUBALJ, STUBALJ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STUBALJ: STUBALJ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GRABOŠTANI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DOM, GRABOŠTANI, GRABOŠTANI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GRABOŠTANI: GRABOŠTANI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GORNJI HRASTOVAC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DOM, GORNJI HRASTOVAC, GORNJI HRASTOVAC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GORNJI HRASTOVAC: GORNJI HRASTOVAC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MRAČAJ, MRAČAJ, MRAČAJ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MRAČAJ: MRAČAJ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SVINICA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SVINICA, SVINICA, SVINICA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SVINICA: SVINICA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VELIKO KRČEVO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KRČEVO, VELIKO KRČEVO, VELIKO KRČEVO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MALO KRČEVO: MALO KRČEVO, VELIKO KRČEVO: VELIKO KRČEVO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SREDNJA MEMINSKA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BIVŠA TRGOVINA, SREDNJA MEMINSKA, SREDNJA MEMINSKA BB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GORNJA MEMINSKA: GORNJA MEMINSKA, SREDNJA MEMINSKA: MALA MEMINSKA, SREDNJA MEMINSKA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152"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C86EF1" w:rsidRPr="007A2152" w:rsidRDefault="001F15DE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7694D332" wp14:editId="46771F4C">
            <wp:simplePos x="0" y="0"/>
            <wp:positionH relativeFrom="column">
              <wp:posOffset>2956560</wp:posOffset>
            </wp:positionH>
            <wp:positionV relativeFrom="paragraph">
              <wp:posOffset>84455</wp:posOffset>
            </wp:positionV>
            <wp:extent cx="2209800" cy="17240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090B" w:rsidRPr="007A2152" w:rsidRDefault="007A37F7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152">
        <w:rPr>
          <w:rFonts w:ascii="Times New Roman" w:hAnsi="Times New Roman" w:cs="Times New Roman"/>
          <w:bCs/>
          <w:sz w:val="24"/>
          <w:szCs w:val="24"/>
        </w:rPr>
        <w:t>Blažena Ereš</w:t>
      </w: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1F15DE" w:rsidP="001F15DE">
      <w:pPr>
        <w:tabs>
          <w:tab w:val="left" w:pos="5970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</w:p>
    <w:sectPr w:rsidR="00EA1123" w:rsidRPr="007A2152" w:rsidSect="00E53B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A5" w:rsidRDefault="007E74A5" w:rsidP="00B57DF7">
      <w:r>
        <w:separator/>
      </w:r>
    </w:p>
  </w:endnote>
  <w:endnote w:type="continuationSeparator" w:id="0">
    <w:p w:rsidR="007E74A5" w:rsidRDefault="007E74A5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F15DE">
          <w:rPr>
            <w:rFonts w:ascii="Times New Roman" w:hAnsi="Times New Roman" w:cs="Times New Roman"/>
            <w:noProof/>
          </w:rPr>
          <w:t>2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A5" w:rsidRDefault="007E74A5" w:rsidP="00B57DF7">
      <w:r>
        <w:separator/>
      </w:r>
    </w:p>
  </w:footnote>
  <w:footnote w:type="continuationSeparator" w:id="0">
    <w:p w:rsidR="007E74A5" w:rsidRDefault="007E74A5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15DE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E74A5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D00CD6-5A72-4A55-8859-B0671133F3A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2024-04-04T11:52:00Z</dcterms:created>
  <dcterms:modified xsi:type="dcterms:W3CDTF">2024-04-26T12:10:00Z</dcterms:modified>
</cp:coreProperties>
</file>