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DAB" w:rsidRDefault="00C27DAB" w:rsidP="001A72B4">
      <w:pPr>
        <w:pStyle w:val="Bezproreda11"/>
      </w:pPr>
    </w:p>
    <w:p w:rsidR="00547799" w:rsidRDefault="00547799" w:rsidP="00442ADA">
      <w:pPr>
        <w:rPr>
          <w:color w:val="000000" w:themeColor="text1"/>
          <w:szCs w:val="22"/>
        </w:rPr>
      </w:pPr>
    </w:p>
    <w:p w:rsidR="00547799" w:rsidRPr="00547799" w:rsidRDefault="00547799" w:rsidP="00547799">
      <w:pPr>
        <w:tabs>
          <w:tab w:val="left" w:pos="1650"/>
        </w:tabs>
        <w:jc w:val="left"/>
        <w:rPr>
          <w:rFonts w:ascii="Arial" w:eastAsia="Times New Roman" w:hAnsi="Arial" w:cs="Arial"/>
          <w:color w:val="000000"/>
          <w:lang w:eastAsia="hr-HR"/>
        </w:rPr>
      </w:pPr>
      <w:r w:rsidRPr="00547799">
        <w:rPr>
          <w:rFonts w:eastAsia="Times New Roman"/>
          <w:lang w:eastAsia="hr-HR"/>
        </w:rPr>
        <w:t xml:space="preserve">        </w:t>
      </w:r>
      <w:r>
        <w:rPr>
          <w:rFonts w:eastAsia="Times New Roman"/>
          <w:lang w:eastAsia="hr-HR"/>
        </w:rPr>
        <w:t xml:space="preserve">            </w:t>
      </w:r>
      <w:r w:rsidRPr="00547799">
        <w:rPr>
          <w:rFonts w:eastAsia="Times New Roman"/>
          <w:lang w:eastAsia="hr-HR"/>
        </w:rPr>
        <w:t xml:space="preserve">  </w:t>
      </w:r>
      <w:r>
        <w:rPr>
          <w:rFonts w:eastAsia="Times New Roman"/>
          <w:noProof/>
          <w:color w:val="0000FF"/>
          <w:lang w:eastAsia="hr-HR"/>
        </w:rPr>
        <w:drawing>
          <wp:inline distT="0" distB="0" distL="0" distR="0">
            <wp:extent cx="601980" cy="800100"/>
            <wp:effectExtent l="0" t="0" r="7620" b="0"/>
            <wp:docPr id="1" name="Slika 1" descr="https://encrypted-tbn3.gstatic.com/images?q=tbn:ANd9GcQGenKiC7ir3LZmJyvFya2-MXkvJCXz2MXm1Nb-ZA_QgJgWfrFjbQ">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s://encrypted-tbn3.gstatic.com/images?q=tbn:ANd9GcQGenKiC7ir3LZmJyvFya2-MXkvJCXz2MXm1Nb-ZA_QgJgWfrFjb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980" cy="800100"/>
                    </a:xfrm>
                    <a:prstGeom prst="rect">
                      <a:avLst/>
                    </a:prstGeom>
                    <a:noFill/>
                    <a:ln>
                      <a:noFill/>
                    </a:ln>
                  </pic:spPr>
                </pic:pic>
              </a:graphicData>
            </a:graphic>
          </wp:inline>
        </w:drawing>
      </w:r>
    </w:p>
    <w:p w:rsidR="00547799" w:rsidRPr="00547799" w:rsidRDefault="00547799" w:rsidP="00547799">
      <w:pPr>
        <w:tabs>
          <w:tab w:val="left" w:pos="1650"/>
        </w:tabs>
        <w:jc w:val="left"/>
        <w:rPr>
          <w:rFonts w:eastAsia="Times New Roman"/>
          <w:color w:val="000000"/>
          <w:lang w:eastAsia="hr-HR"/>
        </w:rPr>
      </w:pPr>
      <w:r w:rsidRPr="00547799">
        <w:rPr>
          <w:rFonts w:eastAsia="Times New Roman"/>
          <w:color w:val="000000"/>
          <w:lang w:eastAsia="hr-HR"/>
        </w:rPr>
        <w:t xml:space="preserve">       REPUBLIKA HRVATSKA </w:t>
      </w:r>
    </w:p>
    <w:p w:rsidR="00547799" w:rsidRPr="00547799" w:rsidRDefault="00547799" w:rsidP="00547799">
      <w:pPr>
        <w:tabs>
          <w:tab w:val="left" w:pos="1650"/>
        </w:tabs>
        <w:jc w:val="left"/>
        <w:rPr>
          <w:rFonts w:eastAsia="Times New Roman"/>
          <w:color w:val="000000"/>
          <w:lang w:eastAsia="hr-HR"/>
        </w:rPr>
      </w:pPr>
      <w:r w:rsidRPr="00547799">
        <w:rPr>
          <w:rFonts w:eastAsia="Times New Roman"/>
          <w:color w:val="000000"/>
          <w:lang w:eastAsia="hr-HR"/>
        </w:rPr>
        <w:t>SISAČKO-MOSLAVAČKA ŽUPANIJA</w:t>
      </w:r>
    </w:p>
    <w:p w:rsidR="00547799" w:rsidRPr="00547799" w:rsidRDefault="00547799" w:rsidP="00547799">
      <w:pPr>
        <w:rPr>
          <w:rFonts w:eastAsia="Times New Roman"/>
          <w:lang w:eastAsia="hr-HR"/>
        </w:rPr>
      </w:pPr>
      <w:r w:rsidRPr="00547799">
        <w:rPr>
          <w:rFonts w:eastAsia="Times New Roman"/>
          <w:lang w:eastAsia="hr-HR"/>
        </w:rPr>
        <w:t xml:space="preserve">              OPĆINA MAJUR</w:t>
      </w:r>
    </w:p>
    <w:p w:rsidR="00547799" w:rsidRPr="00547799" w:rsidRDefault="00547799" w:rsidP="00547799">
      <w:pPr>
        <w:rPr>
          <w:rFonts w:eastAsia="Times New Roman"/>
          <w:lang w:eastAsia="hr-HR"/>
        </w:rPr>
      </w:pPr>
    </w:p>
    <w:p w:rsidR="00547799" w:rsidRPr="00547799" w:rsidRDefault="00547799" w:rsidP="00547799">
      <w:pPr>
        <w:jc w:val="left"/>
        <w:rPr>
          <w:rFonts w:eastAsia="Times New Roman"/>
          <w:lang w:eastAsia="hr-HR"/>
        </w:rPr>
      </w:pPr>
      <w:r w:rsidRPr="00547799">
        <w:rPr>
          <w:rFonts w:eastAsia="Times New Roman"/>
          <w:lang w:eastAsia="hr-HR"/>
        </w:rPr>
        <w:t xml:space="preserve">OPĆINSKO VIJEĆE   </w:t>
      </w:r>
    </w:p>
    <w:p w:rsidR="00547799" w:rsidRPr="00547799" w:rsidRDefault="00547799" w:rsidP="00547799">
      <w:pPr>
        <w:jc w:val="left"/>
        <w:rPr>
          <w:rFonts w:eastAsia="Times New Roman"/>
          <w:lang w:eastAsia="hr-HR"/>
        </w:rPr>
      </w:pPr>
      <w:r w:rsidRPr="00547799">
        <w:rPr>
          <w:rFonts w:eastAsia="Times New Roman"/>
          <w:lang w:eastAsia="hr-HR"/>
        </w:rPr>
        <w:t xml:space="preserve">                                                                      </w:t>
      </w:r>
    </w:p>
    <w:p w:rsidR="00547799" w:rsidRPr="00547799" w:rsidRDefault="00547799" w:rsidP="00547799">
      <w:pPr>
        <w:jc w:val="left"/>
        <w:rPr>
          <w:rFonts w:eastAsia="Times New Roman"/>
          <w:lang w:eastAsia="hr-HR"/>
        </w:rPr>
      </w:pPr>
      <w:r w:rsidRPr="00547799">
        <w:rPr>
          <w:rFonts w:eastAsia="Times New Roman"/>
          <w:lang w:eastAsia="hr-HR"/>
        </w:rPr>
        <w:t>KLASA: 400-08/20-01/01</w:t>
      </w:r>
    </w:p>
    <w:p w:rsidR="00547799" w:rsidRPr="00547799" w:rsidRDefault="00547799" w:rsidP="00547799">
      <w:pPr>
        <w:jc w:val="left"/>
        <w:rPr>
          <w:rFonts w:eastAsia="Times New Roman"/>
          <w:lang w:eastAsia="hr-HR"/>
        </w:rPr>
      </w:pPr>
      <w:r w:rsidRPr="00547799">
        <w:rPr>
          <w:rFonts w:eastAsia="Times New Roman"/>
          <w:lang w:eastAsia="hr-HR"/>
        </w:rPr>
        <w:t>URBROJ: 2176/14-01-20-6</w:t>
      </w:r>
    </w:p>
    <w:p w:rsidR="00547799" w:rsidRPr="00547799" w:rsidRDefault="00547799" w:rsidP="00547799">
      <w:pPr>
        <w:jc w:val="left"/>
        <w:rPr>
          <w:rFonts w:eastAsia="Times New Roman"/>
          <w:lang w:eastAsia="hr-HR"/>
        </w:rPr>
      </w:pPr>
      <w:r w:rsidRPr="00547799">
        <w:rPr>
          <w:rFonts w:eastAsia="Times New Roman"/>
          <w:lang w:eastAsia="hr-HR"/>
        </w:rPr>
        <w:t xml:space="preserve">Majur, 28. svibnja 2020. godine                                               </w:t>
      </w:r>
    </w:p>
    <w:p w:rsidR="00547799" w:rsidRPr="00547799" w:rsidRDefault="00547799" w:rsidP="00547799">
      <w:pPr>
        <w:jc w:val="left"/>
        <w:rPr>
          <w:rFonts w:eastAsia="Times New Roman"/>
          <w:lang w:eastAsia="hr-HR"/>
        </w:rPr>
      </w:pPr>
    </w:p>
    <w:p w:rsidR="00442ADA" w:rsidRPr="00442ADA" w:rsidRDefault="00442ADA" w:rsidP="00442ADA">
      <w:pPr>
        <w:rPr>
          <w:rFonts w:eastAsia="Times New Roman"/>
          <w:lang w:eastAsia="hr-HR"/>
        </w:rPr>
      </w:pPr>
      <w:r w:rsidRPr="00442ADA">
        <w:rPr>
          <w:rFonts w:eastAsia="Times New Roman"/>
          <w:lang w:eastAsia="hr-HR"/>
        </w:rPr>
        <w:t>Na temelju članka 110. stavak 2. Zakona o proračunu (»Narodne novine«, 87/08, 136/12 i 15/15), članka 16. stavak 3. Pravilnika o polugodišnjem i godišnjem izvještaju o izvršenju proračuna (»Narodne novine«, broj 24/13, 102/17 i 1/20) i članka 14. Statuta Općine Majur (»Službeni vjesnik« Općine Majur, broj 11/13, 41/13, »Službene novine Općine Majur«, broj 3/14, 1/18 i 2/20), Općinsko vijeće Općine Majur, na 20. sjednici održanoj 28. svibnja 2020. godine usvojilo je</w:t>
      </w:r>
    </w:p>
    <w:p w:rsidR="00442ADA" w:rsidRPr="00442ADA" w:rsidRDefault="00442ADA" w:rsidP="00442ADA">
      <w:pPr>
        <w:jc w:val="left"/>
        <w:rPr>
          <w:rFonts w:eastAsia="Times New Roman"/>
          <w:lang w:eastAsia="hr-HR"/>
        </w:rPr>
      </w:pPr>
    </w:p>
    <w:p w:rsidR="00442ADA" w:rsidRPr="00442ADA" w:rsidRDefault="00442ADA" w:rsidP="00442ADA">
      <w:pPr>
        <w:jc w:val="center"/>
        <w:rPr>
          <w:rFonts w:eastAsia="Times New Roman"/>
          <w:b/>
          <w:lang w:eastAsia="hr-HR"/>
        </w:rPr>
      </w:pPr>
      <w:r w:rsidRPr="00442ADA">
        <w:rPr>
          <w:rFonts w:eastAsia="Times New Roman"/>
          <w:b/>
          <w:lang w:eastAsia="hr-HR"/>
        </w:rPr>
        <w:t>GODIŠNJI IZVJEŠTAJ</w:t>
      </w:r>
    </w:p>
    <w:p w:rsidR="00442ADA" w:rsidRPr="00442ADA" w:rsidRDefault="00442ADA" w:rsidP="00442ADA">
      <w:pPr>
        <w:jc w:val="center"/>
        <w:rPr>
          <w:rFonts w:eastAsia="Times New Roman"/>
          <w:b/>
          <w:lang w:eastAsia="hr-HR"/>
        </w:rPr>
      </w:pPr>
      <w:r w:rsidRPr="00442ADA">
        <w:rPr>
          <w:rFonts w:eastAsia="Times New Roman"/>
          <w:b/>
          <w:lang w:eastAsia="hr-HR"/>
        </w:rPr>
        <w:t xml:space="preserve">O IZVRŠENJU PRORAČUNA OPĆINE MAJUR </w:t>
      </w:r>
    </w:p>
    <w:p w:rsidR="00442ADA" w:rsidRPr="00442ADA" w:rsidRDefault="00442ADA" w:rsidP="00442ADA">
      <w:pPr>
        <w:jc w:val="center"/>
        <w:rPr>
          <w:rFonts w:eastAsia="Times New Roman"/>
          <w:b/>
          <w:lang w:eastAsia="hr-HR"/>
        </w:rPr>
      </w:pPr>
      <w:r w:rsidRPr="00442ADA">
        <w:rPr>
          <w:rFonts w:eastAsia="Times New Roman"/>
          <w:b/>
          <w:lang w:eastAsia="hr-HR"/>
        </w:rPr>
        <w:t>I GODIŠNJI IZVJEŠTAJ O IZVRŠENJU PLANA RAZVOJNIH PROGRAMA</w:t>
      </w:r>
    </w:p>
    <w:p w:rsidR="00442ADA" w:rsidRPr="00442ADA" w:rsidRDefault="00442ADA" w:rsidP="00442ADA">
      <w:pPr>
        <w:jc w:val="center"/>
        <w:rPr>
          <w:rFonts w:eastAsia="Times New Roman"/>
          <w:b/>
          <w:lang w:eastAsia="hr-HR"/>
        </w:rPr>
      </w:pPr>
      <w:r w:rsidRPr="00442ADA">
        <w:rPr>
          <w:rFonts w:eastAsia="Times New Roman"/>
          <w:b/>
          <w:lang w:eastAsia="hr-HR"/>
        </w:rPr>
        <w:t>ZA PERIOD SIJEČANJ-PROSINAC 2019. GODINE</w:t>
      </w:r>
    </w:p>
    <w:p w:rsidR="00442ADA" w:rsidRPr="00442ADA" w:rsidRDefault="00442ADA" w:rsidP="00442ADA">
      <w:pPr>
        <w:jc w:val="left"/>
        <w:rPr>
          <w:rFonts w:eastAsia="Times New Roman"/>
          <w:lang w:eastAsia="hr-HR"/>
        </w:rPr>
      </w:pPr>
    </w:p>
    <w:p w:rsidR="00442ADA" w:rsidRPr="00442ADA" w:rsidRDefault="00442ADA" w:rsidP="00442ADA">
      <w:pPr>
        <w:jc w:val="left"/>
        <w:rPr>
          <w:rFonts w:eastAsia="Times New Roman"/>
          <w:lang w:eastAsia="hr-HR"/>
        </w:rPr>
      </w:pPr>
    </w:p>
    <w:p w:rsidR="00442ADA" w:rsidRPr="00442ADA" w:rsidRDefault="00442ADA" w:rsidP="00442ADA">
      <w:pPr>
        <w:jc w:val="left"/>
        <w:rPr>
          <w:rFonts w:eastAsia="Times New Roman"/>
          <w:lang w:eastAsia="hr-HR"/>
        </w:rPr>
      </w:pPr>
      <w:r w:rsidRPr="00442ADA">
        <w:rPr>
          <w:rFonts w:eastAsia="Times New Roman"/>
          <w:lang w:eastAsia="hr-HR"/>
        </w:rPr>
        <w:t>I. OPĆI DIO</w:t>
      </w:r>
    </w:p>
    <w:p w:rsidR="00442ADA" w:rsidRPr="00442ADA" w:rsidRDefault="00442ADA" w:rsidP="00442ADA">
      <w:pPr>
        <w:jc w:val="left"/>
        <w:rPr>
          <w:rFonts w:eastAsia="Times New Roman"/>
          <w:lang w:eastAsia="hr-HR"/>
        </w:rPr>
      </w:pPr>
    </w:p>
    <w:p w:rsidR="00442ADA" w:rsidRPr="00442ADA" w:rsidRDefault="00442ADA" w:rsidP="00442ADA">
      <w:pPr>
        <w:jc w:val="center"/>
        <w:rPr>
          <w:rFonts w:eastAsia="Times New Roman"/>
          <w:lang w:eastAsia="hr-HR"/>
        </w:rPr>
      </w:pPr>
      <w:r w:rsidRPr="00442ADA">
        <w:rPr>
          <w:rFonts w:eastAsia="Times New Roman"/>
          <w:lang w:eastAsia="hr-HR"/>
        </w:rPr>
        <w:t>Članak 1.</w:t>
      </w:r>
    </w:p>
    <w:p w:rsidR="00442ADA" w:rsidRPr="00442ADA" w:rsidRDefault="00442ADA" w:rsidP="00442ADA">
      <w:pPr>
        <w:rPr>
          <w:rFonts w:eastAsia="Times New Roman"/>
          <w:lang w:eastAsia="hr-HR"/>
        </w:rPr>
      </w:pPr>
      <w:r w:rsidRPr="00442ADA">
        <w:rPr>
          <w:rFonts w:eastAsia="Times New Roman"/>
          <w:lang w:eastAsia="hr-HR"/>
        </w:rPr>
        <w:t>Godišnji izvještaj o izvršenju proračuna Općine Majur i godišnji izvještaj o izvršenju Plana razvojnih programa za period siječanj-prosinac 2019. godine sastoji se od:</w:t>
      </w:r>
    </w:p>
    <w:p w:rsidR="00442ADA" w:rsidRPr="00442ADA" w:rsidRDefault="00442ADA" w:rsidP="00442ADA">
      <w:pPr>
        <w:jc w:val="left"/>
        <w:rPr>
          <w:rFonts w:eastAsia="Times New Roman"/>
          <w:lang w:eastAsia="hr-HR"/>
        </w:rPr>
      </w:pPr>
    </w:p>
    <w:p w:rsidR="00442ADA" w:rsidRPr="00442ADA" w:rsidRDefault="00442ADA" w:rsidP="00442ADA">
      <w:pPr>
        <w:jc w:val="left"/>
        <w:rPr>
          <w:rFonts w:eastAsia="Times New Roman"/>
          <w:lang w:eastAsia="hr-HR"/>
        </w:rPr>
      </w:pPr>
    </w:p>
    <w:p w:rsidR="00442ADA" w:rsidRPr="00442ADA" w:rsidRDefault="00442ADA" w:rsidP="00442ADA">
      <w:pPr>
        <w:numPr>
          <w:ilvl w:val="0"/>
          <w:numId w:val="153"/>
        </w:numPr>
        <w:jc w:val="left"/>
        <w:rPr>
          <w:rFonts w:eastAsia="Times New Roman"/>
          <w:lang w:eastAsia="hr-HR"/>
        </w:rPr>
      </w:pPr>
      <w:r w:rsidRPr="00442ADA">
        <w:rPr>
          <w:rFonts w:eastAsia="Times New Roman"/>
          <w:lang w:eastAsia="hr-HR"/>
        </w:rPr>
        <w:t>RAČUN PRIHODA I RASHODA</w:t>
      </w:r>
    </w:p>
    <w:p w:rsidR="00442ADA" w:rsidRPr="00442ADA" w:rsidRDefault="00442ADA" w:rsidP="00442ADA">
      <w:pPr>
        <w:ind w:left="360"/>
        <w:jc w:val="left"/>
        <w:rPr>
          <w:rFonts w:eastAsia="Times New Roman"/>
          <w:lang w:eastAsia="hr-HR"/>
        </w:rPr>
      </w:pPr>
      <w:r w:rsidRPr="00442ADA">
        <w:rPr>
          <w:rFonts w:eastAsia="Times New Roman"/>
          <w:lang w:eastAsia="hr-HR"/>
        </w:rPr>
        <w:t xml:space="preserve">                                                                                               Planirano              Ostvareno </w:t>
      </w:r>
    </w:p>
    <w:p w:rsidR="00442ADA" w:rsidRPr="00442ADA" w:rsidRDefault="00442ADA" w:rsidP="00442ADA">
      <w:pPr>
        <w:ind w:left="360"/>
        <w:jc w:val="left"/>
        <w:rPr>
          <w:rFonts w:eastAsia="Times New Roman"/>
          <w:lang w:eastAsia="hr-HR"/>
        </w:rPr>
      </w:pPr>
    </w:p>
    <w:p w:rsidR="00442ADA" w:rsidRPr="00442ADA" w:rsidRDefault="00442ADA" w:rsidP="00442ADA">
      <w:pPr>
        <w:ind w:left="360"/>
        <w:jc w:val="left"/>
        <w:rPr>
          <w:rFonts w:eastAsia="Times New Roman"/>
          <w:lang w:eastAsia="hr-HR"/>
        </w:rPr>
      </w:pPr>
      <w:r w:rsidRPr="00442ADA">
        <w:rPr>
          <w:rFonts w:eastAsia="Times New Roman"/>
          <w:lang w:eastAsia="hr-HR"/>
        </w:rPr>
        <w:t>PRIHODI I PRIMICI                                                          7.835.238,26         5.316.390,98</w:t>
      </w:r>
    </w:p>
    <w:p w:rsidR="00442ADA" w:rsidRPr="00442ADA" w:rsidRDefault="00442ADA" w:rsidP="00442ADA">
      <w:pPr>
        <w:ind w:left="360"/>
        <w:jc w:val="left"/>
        <w:rPr>
          <w:rFonts w:eastAsia="Times New Roman"/>
          <w:lang w:eastAsia="hr-HR"/>
        </w:rPr>
      </w:pPr>
      <w:r w:rsidRPr="00442ADA">
        <w:rPr>
          <w:rFonts w:eastAsia="Times New Roman"/>
          <w:lang w:eastAsia="hr-HR"/>
        </w:rPr>
        <w:t>RASHODI I IZDACI                                                          9.106.733,26         6.437.948,79</w:t>
      </w:r>
    </w:p>
    <w:p w:rsidR="00442ADA" w:rsidRPr="00442ADA" w:rsidRDefault="00442ADA" w:rsidP="00442ADA">
      <w:pPr>
        <w:ind w:left="360"/>
        <w:jc w:val="left"/>
        <w:rPr>
          <w:rFonts w:eastAsia="Times New Roman"/>
          <w:lang w:eastAsia="hr-HR"/>
        </w:rPr>
      </w:pPr>
      <w:r w:rsidRPr="00442ADA">
        <w:rPr>
          <w:rFonts w:eastAsia="Times New Roman"/>
          <w:lang w:eastAsia="hr-HR"/>
        </w:rPr>
        <w:t xml:space="preserve">RAZLIKA – VIŠAK/MANJAK                                        -1.271.495,00       -1.121.557,81             </w:t>
      </w:r>
    </w:p>
    <w:p w:rsidR="00442ADA" w:rsidRPr="00442ADA" w:rsidRDefault="00442ADA" w:rsidP="00442ADA">
      <w:pPr>
        <w:ind w:left="360"/>
        <w:jc w:val="left"/>
        <w:rPr>
          <w:rFonts w:eastAsia="Times New Roman"/>
          <w:lang w:eastAsia="hr-HR"/>
        </w:rPr>
      </w:pPr>
    </w:p>
    <w:p w:rsidR="00442ADA" w:rsidRPr="00442ADA" w:rsidRDefault="00442ADA" w:rsidP="00442ADA">
      <w:pPr>
        <w:numPr>
          <w:ilvl w:val="0"/>
          <w:numId w:val="153"/>
        </w:numPr>
        <w:jc w:val="left"/>
        <w:rPr>
          <w:rFonts w:eastAsia="Times New Roman"/>
          <w:lang w:eastAsia="hr-HR"/>
        </w:rPr>
      </w:pPr>
      <w:r w:rsidRPr="00442ADA">
        <w:rPr>
          <w:rFonts w:eastAsia="Times New Roman"/>
          <w:lang w:eastAsia="hr-HR"/>
        </w:rPr>
        <w:t>RASPOLOŽIVA SREDSTVA</w:t>
      </w:r>
    </w:p>
    <w:p w:rsidR="00442ADA" w:rsidRPr="00442ADA" w:rsidRDefault="00442ADA" w:rsidP="00442ADA">
      <w:pPr>
        <w:ind w:left="720"/>
        <w:jc w:val="left"/>
        <w:rPr>
          <w:rFonts w:eastAsia="Times New Roman"/>
          <w:lang w:eastAsia="hr-HR"/>
        </w:rPr>
      </w:pPr>
      <w:r w:rsidRPr="00442ADA">
        <w:rPr>
          <w:rFonts w:eastAsia="Times New Roman"/>
          <w:lang w:eastAsia="hr-HR"/>
        </w:rPr>
        <w:t>IZ PROTEKLIH GODINA                                              271.495,00           271.495,00</w:t>
      </w:r>
    </w:p>
    <w:p w:rsidR="00442ADA" w:rsidRPr="00442ADA" w:rsidRDefault="00442ADA" w:rsidP="00442ADA">
      <w:pPr>
        <w:ind w:left="720"/>
        <w:jc w:val="left"/>
        <w:rPr>
          <w:rFonts w:eastAsia="Times New Roman"/>
          <w:lang w:eastAsia="hr-HR"/>
        </w:rPr>
      </w:pPr>
    </w:p>
    <w:p w:rsidR="00442ADA" w:rsidRPr="00442ADA" w:rsidRDefault="00442ADA" w:rsidP="00442ADA">
      <w:pPr>
        <w:numPr>
          <w:ilvl w:val="0"/>
          <w:numId w:val="153"/>
        </w:numPr>
        <w:jc w:val="left"/>
        <w:rPr>
          <w:rFonts w:eastAsia="Times New Roman"/>
          <w:lang w:eastAsia="hr-HR"/>
        </w:rPr>
      </w:pPr>
      <w:r w:rsidRPr="00442ADA">
        <w:rPr>
          <w:rFonts w:eastAsia="Times New Roman"/>
          <w:lang w:eastAsia="hr-HR"/>
        </w:rPr>
        <w:t>RAČUN ZADUŽIVANJA/</w:t>
      </w:r>
    </w:p>
    <w:p w:rsidR="00442ADA" w:rsidRPr="00442ADA" w:rsidRDefault="00442ADA" w:rsidP="00442ADA">
      <w:pPr>
        <w:ind w:left="720"/>
        <w:jc w:val="left"/>
        <w:rPr>
          <w:rFonts w:eastAsia="Times New Roman"/>
          <w:lang w:eastAsia="hr-HR"/>
        </w:rPr>
      </w:pPr>
      <w:r w:rsidRPr="00442ADA">
        <w:rPr>
          <w:rFonts w:eastAsia="Times New Roman"/>
          <w:lang w:eastAsia="hr-HR"/>
        </w:rPr>
        <w:t>FINANCIRANJA</w:t>
      </w:r>
    </w:p>
    <w:p w:rsidR="00442ADA" w:rsidRPr="00442ADA" w:rsidRDefault="00442ADA" w:rsidP="00442ADA">
      <w:pPr>
        <w:jc w:val="left"/>
        <w:rPr>
          <w:rFonts w:eastAsia="Times New Roman"/>
          <w:lang w:eastAsia="hr-HR"/>
        </w:rPr>
      </w:pPr>
      <w:r w:rsidRPr="00442ADA">
        <w:rPr>
          <w:rFonts w:eastAsia="Times New Roman"/>
          <w:lang w:eastAsia="hr-HR"/>
        </w:rPr>
        <w:t>PRIMICI OD FIN.IMOVINE I ZADUŽIVANJA                  1.000.000,00                     -</w:t>
      </w:r>
    </w:p>
    <w:p w:rsidR="00442ADA" w:rsidRPr="00442ADA" w:rsidRDefault="00442ADA" w:rsidP="00442ADA">
      <w:pPr>
        <w:jc w:val="left"/>
        <w:rPr>
          <w:rFonts w:eastAsia="Times New Roman"/>
          <w:lang w:eastAsia="hr-HR"/>
        </w:rPr>
      </w:pPr>
      <w:r w:rsidRPr="00442ADA">
        <w:rPr>
          <w:rFonts w:eastAsia="Times New Roman"/>
          <w:lang w:eastAsia="hr-HR"/>
        </w:rPr>
        <w:t>IZDACI ZA FIN.IMOV. I OTPLATE ZAJMOVA                             -                           -</w:t>
      </w:r>
    </w:p>
    <w:p w:rsidR="00442ADA" w:rsidRPr="00442ADA" w:rsidRDefault="00442ADA" w:rsidP="00442ADA">
      <w:pPr>
        <w:jc w:val="left"/>
        <w:rPr>
          <w:rFonts w:eastAsia="Times New Roman"/>
          <w:lang w:eastAsia="hr-HR"/>
        </w:rPr>
      </w:pPr>
      <w:r w:rsidRPr="00442ADA">
        <w:rPr>
          <w:rFonts w:eastAsia="Times New Roman"/>
          <w:lang w:eastAsia="hr-HR"/>
        </w:rPr>
        <w:t xml:space="preserve">VIŠAK – MANJAK + NETO ZADUŽ./ FINANCIRANJE                -                           -  </w:t>
      </w:r>
    </w:p>
    <w:p w:rsidR="00442ADA" w:rsidRPr="00E02466" w:rsidRDefault="00442ADA" w:rsidP="009C6DC9">
      <w:pPr>
        <w:spacing w:line="360" w:lineRule="auto"/>
        <w:rPr>
          <w:b/>
          <w:color w:val="000000" w:themeColor="text1"/>
          <w:szCs w:val="22"/>
        </w:rPr>
      </w:pPr>
    </w:p>
    <w:p w:rsidR="000D149A" w:rsidRPr="00E02466" w:rsidRDefault="000D149A" w:rsidP="009C6DC9">
      <w:pPr>
        <w:spacing w:line="360" w:lineRule="auto"/>
        <w:rPr>
          <w:b/>
          <w:color w:val="000000" w:themeColor="text1"/>
          <w:szCs w:val="22"/>
        </w:rPr>
      </w:pPr>
    </w:p>
    <w:p w:rsidR="00442ADA" w:rsidRDefault="00442ADA" w:rsidP="002846F2">
      <w:pPr>
        <w:rPr>
          <w:sz w:val="22"/>
          <w:szCs w:val="22"/>
        </w:rPr>
        <w:sectPr w:rsidR="00442ADA" w:rsidSect="00231D18">
          <w:footerReference w:type="default" r:id="rId11"/>
          <w:pgSz w:w="11907" w:h="16839" w:code="9"/>
          <w:pgMar w:top="284" w:right="1418" w:bottom="284" w:left="1418" w:header="709" w:footer="142" w:gutter="0"/>
          <w:cols w:space="708"/>
          <w:docGrid w:linePitch="360"/>
        </w:sectPr>
      </w:pPr>
      <w:bookmarkStart w:id="0" w:name="_GoBack"/>
      <w:bookmarkEnd w:id="0"/>
    </w:p>
    <w:tbl>
      <w:tblPr>
        <w:tblW w:w="13985" w:type="dxa"/>
        <w:tblInd w:w="534" w:type="dxa"/>
        <w:tblLook w:val="04A0" w:firstRow="1" w:lastRow="0" w:firstColumn="1" w:lastColumn="0" w:noHBand="0" w:noVBand="1"/>
      </w:tblPr>
      <w:tblGrid>
        <w:gridCol w:w="8330"/>
        <w:gridCol w:w="1267"/>
        <w:gridCol w:w="1267"/>
        <w:gridCol w:w="1267"/>
        <w:gridCol w:w="1027"/>
        <w:gridCol w:w="827"/>
      </w:tblGrid>
      <w:tr w:rsidR="0088351B" w:rsidRPr="0088351B" w:rsidTr="0088351B">
        <w:trPr>
          <w:trHeight w:val="615"/>
        </w:trPr>
        <w:tc>
          <w:tcPr>
            <w:tcW w:w="8330" w:type="dxa"/>
            <w:tcBorders>
              <w:top w:val="nil"/>
              <w:left w:val="nil"/>
              <w:bottom w:val="nil"/>
              <w:right w:val="nil"/>
            </w:tcBorders>
            <w:shd w:val="clear" w:color="000000" w:fill="C0C0C0"/>
            <w:vAlign w:val="bottom"/>
            <w:hideMark/>
          </w:tcPr>
          <w:p w:rsidR="0088351B" w:rsidRPr="0088351B" w:rsidRDefault="0088351B" w:rsidP="0088351B">
            <w:pPr>
              <w:jc w:val="center"/>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lastRenderedPageBreak/>
              <w:t>Račun / opis</w:t>
            </w:r>
          </w:p>
        </w:tc>
        <w:tc>
          <w:tcPr>
            <w:tcW w:w="1267" w:type="dxa"/>
            <w:tcBorders>
              <w:top w:val="nil"/>
              <w:left w:val="nil"/>
              <w:bottom w:val="nil"/>
              <w:right w:val="nil"/>
            </w:tcBorders>
            <w:shd w:val="clear" w:color="000000" w:fill="C0C0C0"/>
            <w:vAlign w:val="bottom"/>
            <w:hideMark/>
          </w:tcPr>
          <w:p w:rsidR="0088351B" w:rsidRPr="0088351B" w:rsidRDefault="0088351B" w:rsidP="0088351B">
            <w:pPr>
              <w:jc w:val="center"/>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Izvršenje 2018.</w:t>
            </w:r>
          </w:p>
        </w:tc>
        <w:tc>
          <w:tcPr>
            <w:tcW w:w="1267" w:type="dxa"/>
            <w:tcBorders>
              <w:top w:val="nil"/>
              <w:left w:val="nil"/>
              <w:bottom w:val="nil"/>
              <w:right w:val="nil"/>
            </w:tcBorders>
            <w:shd w:val="clear" w:color="000000" w:fill="C0C0C0"/>
            <w:vAlign w:val="bottom"/>
            <w:hideMark/>
          </w:tcPr>
          <w:p w:rsidR="0088351B" w:rsidRPr="0088351B" w:rsidRDefault="0088351B" w:rsidP="0088351B">
            <w:pPr>
              <w:jc w:val="center"/>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Izvorni plan 2019.</w:t>
            </w:r>
          </w:p>
        </w:tc>
        <w:tc>
          <w:tcPr>
            <w:tcW w:w="1267" w:type="dxa"/>
            <w:tcBorders>
              <w:top w:val="nil"/>
              <w:left w:val="nil"/>
              <w:bottom w:val="nil"/>
              <w:right w:val="nil"/>
            </w:tcBorders>
            <w:shd w:val="clear" w:color="000000" w:fill="C0C0C0"/>
            <w:vAlign w:val="bottom"/>
            <w:hideMark/>
          </w:tcPr>
          <w:p w:rsidR="0088351B" w:rsidRPr="0088351B" w:rsidRDefault="0088351B" w:rsidP="0088351B">
            <w:pPr>
              <w:jc w:val="center"/>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Izvršenje 2019.</w:t>
            </w:r>
          </w:p>
        </w:tc>
        <w:tc>
          <w:tcPr>
            <w:tcW w:w="1027" w:type="dxa"/>
            <w:tcBorders>
              <w:top w:val="nil"/>
              <w:left w:val="nil"/>
              <w:bottom w:val="nil"/>
              <w:right w:val="nil"/>
            </w:tcBorders>
            <w:shd w:val="clear" w:color="000000" w:fill="C0C0C0"/>
            <w:vAlign w:val="bottom"/>
            <w:hideMark/>
          </w:tcPr>
          <w:p w:rsidR="0088351B" w:rsidRPr="0088351B" w:rsidRDefault="0088351B" w:rsidP="0088351B">
            <w:pPr>
              <w:jc w:val="center"/>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Indeks  3/1</w:t>
            </w:r>
          </w:p>
        </w:tc>
        <w:tc>
          <w:tcPr>
            <w:tcW w:w="827" w:type="dxa"/>
            <w:tcBorders>
              <w:top w:val="nil"/>
              <w:left w:val="nil"/>
              <w:bottom w:val="nil"/>
              <w:right w:val="nil"/>
            </w:tcBorders>
            <w:shd w:val="clear" w:color="000000" w:fill="C0C0C0"/>
            <w:vAlign w:val="bottom"/>
            <w:hideMark/>
          </w:tcPr>
          <w:p w:rsidR="0088351B" w:rsidRPr="0088351B" w:rsidRDefault="0088351B" w:rsidP="0088351B">
            <w:pPr>
              <w:jc w:val="center"/>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Indeks  3/2</w:t>
            </w:r>
          </w:p>
        </w:tc>
      </w:tr>
      <w:tr w:rsidR="0088351B" w:rsidRPr="0088351B" w:rsidTr="0088351B">
        <w:trPr>
          <w:trHeight w:val="240"/>
        </w:trPr>
        <w:tc>
          <w:tcPr>
            <w:tcW w:w="8330" w:type="dxa"/>
            <w:tcBorders>
              <w:top w:val="nil"/>
              <w:left w:val="nil"/>
              <w:bottom w:val="nil"/>
              <w:right w:val="nil"/>
            </w:tcBorders>
            <w:shd w:val="clear" w:color="000000" w:fill="808080"/>
            <w:noWrap/>
            <w:vAlign w:val="bottom"/>
            <w:hideMark/>
          </w:tcPr>
          <w:p w:rsidR="0088351B" w:rsidRPr="0088351B" w:rsidRDefault="0088351B" w:rsidP="0088351B">
            <w:pPr>
              <w:jc w:val="left"/>
              <w:rPr>
                <w:rFonts w:ascii="Arial" w:eastAsia="Times New Roman" w:hAnsi="Arial" w:cs="Arial"/>
                <w:b/>
                <w:bCs/>
                <w:color w:val="FFFFFF"/>
                <w:sz w:val="18"/>
                <w:szCs w:val="18"/>
                <w:lang w:eastAsia="hr-HR"/>
              </w:rPr>
            </w:pPr>
            <w:r w:rsidRPr="0088351B">
              <w:rPr>
                <w:rFonts w:ascii="Arial" w:eastAsia="Times New Roman" w:hAnsi="Arial" w:cs="Arial"/>
                <w:b/>
                <w:bCs/>
                <w:color w:val="FFFFFF"/>
                <w:sz w:val="18"/>
                <w:szCs w:val="18"/>
                <w:lang w:eastAsia="hr-HR"/>
              </w:rPr>
              <w:t>A. RAČUN PRIHODA I RASHODA</w:t>
            </w:r>
          </w:p>
        </w:tc>
        <w:tc>
          <w:tcPr>
            <w:tcW w:w="1267" w:type="dxa"/>
            <w:tcBorders>
              <w:top w:val="nil"/>
              <w:left w:val="nil"/>
              <w:bottom w:val="nil"/>
              <w:right w:val="nil"/>
            </w:tcBorders>
            <w:shd w:val="clear" w:color="000000" w:fill="808080"/>
            <w:noWrap/>
            <w:vAlign w:val="bottom"/>
            <w:hideMark/>
          </w:tcPr>
          <w:p w:rsidR="0088351B" w:rsidRPr="0088351B" w:rsidRDefault="0088351B" w:rsidP="0088351B">
            <w:pPr>
              <w:jc w:val="center"/>
              <w:rPr>
                <w:rFonts w:ascii="Arial" w:eastAsia="Times New Roman" w:hAnsi="Arial" w:cs="Arial"/>
                <w:b/>
                <w:bCs/>
                <w:color w:val="FFFFFF"/>
                <w:sz w:val="18"/>
                <w:szCs w:val="18"/>
                <w:lang w:eastAsia="hr-HR"/>
              </w:rPr>
            </w:pPr>
            <w:r w:rsidRPr="0088351B">
              <w:rPr>
                <w:rFonts w:ascii="Arial" w:eastAsia="Times New Roman" w:hAnsi="Arial" w:cs="Arial"/>
                <w:b/>
                <w:bCs/>
                <w:color w:val="FFFFFF"/>
                <w:sz w:val="18"/>
                <w:szCs w:val="18"/>
                <w:lang w:eastAsia="hr-HR"/>
              </w:rPr>
              <w:t>1</w:t>
            </w:r>
          </w:p>
        </w:tc>
        <w:tc>
          <w:tcPr>
            <w:tcW w:w="1267" w:type="dxa"/>
            <w:tcBorders>
              <w:top w:val="nil"/>
              <w:left w:val="nil"/>
              <w:bottom w:val="nil"/>
              <w:right w:val="nil"/>
            </w:tcBorders>
            <w:shd w:val="clear" w:color="000000" w:fill="808080"/>
            <w:noWrap/>
            <w:vAlign w:val="bottom"/>
            <w:hideMark/>
          </w:tcPr>
          <w:p w:rsidR="0088351B" w:rsidRPr="0088351B" w:rsidRDefault="0088351B" w:rsidP="0088351B">
            <w:pPr>
              <w:jc w:val="center"/>
              <w:rPr>
                <w:rFonts w:ascii="Arial" w:eastAsia="Times New Roman" w:hAnsi="Arial" w:cs="Arial"/>
                <w:b/>
                <w:bCs/>
                <w:color w:val="FFFFFF"/>
                <w:sz w:val="18"/>
                <w:szCs w:val="18"/>
                <w:lang w:eastAsia="hr-HR"/>
              </w:rPr>
            </w:pPr>
            <w:r w:rsidRPr="0088351B">
              <w:rPr>
                <w:rFonts w:ascii="Arial" w:eastAsia="Times New Roman" w:hAnsi="Arial" w:cs="Arial"/>
                <w:b/>
                <w:bCs/>
                <w:color w:val="FFFFFF"/>
                <w:sz w:val="18"/>
                <w:szCs w:val="18"/>
                <w:lang w:eastAsia="hr-HR"/>
              </w:rPr>
              <w:t>2</w:t>
            </w:r>
          </w:p>
        </w:tc>
        <w:tc>
          <w:tcPr>
            <w:tcW w:w="1267" w:type="dxa"/>
            <w:tcBorders>
              <w:top w:val="nil"/>
              <w:left w:val="nil"/>
              <w:bottom w:val="nil"/>
              <w:right w:val="nil"/>
            </w:tcBorders>
            <w:shd w:val="clear" w:color="000000" w:fill="808080"/>
            <w:noWrap/>
            <w:vAlign w:val="bottom"/>
            <w:hideMark/>
          </w:tcPr>
          <w:p w:rsidR="0088351B" w:rsidRPr="0088351B" w:rsidRDefault="0088351B" w:rsidP="0088351B">
            <w:pPr>
              <w:jc w:val="center"/>
              <w:rPr>
                <w:rFonts w:ascii="Arial" w:eastAsia="Times New Roman" w:hAnsi="Arial" w:cs="Arial"/>
                <w:b/>
                <w:bCs/>
                <w:color w:val="FFFFFF"/>
                <w:sz w:val="18"/>
                <w:szCs w:val="18"/>
                <w:lang w:eastAsia="hr-HR"/>
              </w:rPr>
            </w:pPr>
            <w:r w:rsidRPr="0088351B">
              <w:rPr>
                <w:rFonts w:ascii="Arial" w:eastAsia="Times New Roman" w:hAnsi="Arial" w:cs="Arial"/>
                <w:b/>
                <w:bCs/>
                <w:color w:val="FFFFFF"/>
                <w:sz w:val="18"/>
                <w:szCs w:val="18"/>
                <w:lang w:eastAsia="hr-HR"/>
              </w:rPr>
              <w:t>3</w:t>
            </w:r>
          </w:p>
        </w:tc>
        <w:tc>
          <w:tcPr>
            <w:tcW w:w="1027" w:type="dxa"/>
            <w:tcBorders>
              <w:top w:val="nil"/>
              <w:left w:val="nil"/>
              <w:bottom w:val="nil"/>
              <w:right w:val="nil"/>
            </w:tcBorders>
            <w:shd w:val="clear" w:color="000000" w:fill="808080"/>
            <w:noWrap/>
            <w:vAlign w:val="bottom"/>
            <w:hideMark/>
          </w:tcPr>
          <w:p w:rsidR="0088351B" w:rsidRPr="0088351B" w:rsidRDefault="0088351B" w:rsidP="0088351B">
            <w:pPr>
              <w:jc w:val="center"/>
              <w:rPr>
                <w:rFonts w:ascii="Arial" w:eastAsia="Times New Roman" w:hAnsi="Arial" w:cs="Arial"/>
                <w:b/>
                <w:bCs/>
                <w:color w:val="FFFFFF"/>
                <w:sz w:val="18"/>
                <w:szCs w:val="18"/>
                <w:lang w:eastAsia="hr-HR"/>
              </w:rPr>
            </w:pPr>
            <w:r w:rsidRPr="0088351B">
              <w:rPr>
                <w:rFonts w:ascii="Arial" w:eastAsia="Times New Roman" w:hAnsi="Arial" w:cs="Arial"/>
                <w:b/>
                <w:bCs/>
                <w:color w:val="FFFFFF"/>
                <w:sz w:val="18"/>
                <w:szCs w:val="18"/>
                <w:lang w:eastAsia="hr-HR"/>
              </w:rPr>
              <w:t>4</w:t>
            </w:r>
          </w:p>
        </w:tc>
        <w:tc>
          <w:tcPr>
            <w:tcW w:w="827" w:type="dxa"/>
            <w:tcBorders>
              <w:top w:val="nil"/>
              <w:left w:val="nil"/>
              <w:bottom w:val="nil"/>
              <w:right w:val="nil"/>
            </w:tcBorders>
            <w:shd w:val="clear" w:color="000000" w:fill="808080"/>
            <w:noWrap/>
            <w:vAlign w:val="bottom"/>
            <w:hideMark/>
          </w:tcPr>
          <w:p w:rsidR="0088351B" w:rsidRPr="0088351B" w:rsidRDefault="0088351B" w:rsidP="0088351B">
            <w:pPr>
              <w:jc w:val="center"/>
              <w:rPr>
                <w:rFonts w:ascii="Arial" w:eastAsia="Times New Roman" w:hAnsi="Arial" w:cs="Arial"/>
                <w:b/>
                <w:bCs/>
                <w:color w:val="FFFFFF"/>
                <w:sz w:val="18"/>
                <w:szCs w:val="18"/>
                <w:lang w:eastAsia="hr-HR"/>
              </w:rPr>
            </w:pPr>
            <w:r w:rsidRPr="0088351B">
              <w:rPr>
                <w:rFonts w:ascii="Arial" w:eastAsia="Times New Roman" w:hAnsi="Arial" w:cs="Arial"/>
                <w:b/>
                <w:bCs/>
                <w:color w:val="FFFFFF"/>
                <w:sz w:val="18"/>
                <w:szCs w:val="18"/>
                <w:lang w:eastAsia="hr-HR"/>
              </w:rPr>
              <w:t>5</w:t>
            </w:r>
          </w:p>
        </w:tc>
      </w:tr>
      <w:tr w:rsidR="0088351B" w:rsidRPr="0088351B" w:rsidTr="0088351B">
        <w:trPr>
          <w:trHeight w:val="240"/>
        </w:trPr>
        <w:tc>
          <w:tcPr>
            <w:tcW w:w="8330" w:type="dxa"/>
            <w:tcBorders>
              <w:top w:val="nil"/>
              <w:left w:val="nil"/>
              <w:bottom w:val="nil"/>
              <w:right w:val="nil"/>
            </w:tcBorders>
            <w:shd w:val="clear" w:color="auto" w:fill="auto"/>
            <w:noWrap/>
            <w:vAlign w:val="bottom"/>
            <w:hideMark/>
          </w:tcPr>
          <w:p w:rsidR="0088351B" w:rsidRPr="0088351B" w:rsidRDefault="0088351B" w:rsidP="0088351B">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6 Prihodi poslovanja                                                                                  </w:t>
            </w:r>
          </w:p>
        </w:tc>
        <w:tc>
          <w:tcPr>
            <w:tcW w:w="126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3.966.392,40</w:t>
            </w:r>
          </w:p>
        </w:tc>
        <w:tc>
          <w:tcPr>
            <w:tcW w:w="126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7.715.238,26</w:t>
            </w:r>
          </w:p>
        </w:tc>
        <w:tc>
          <w:tcPr>
            <w:tcW w:w="126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5.316.390,98</w:t>
            </w:r>
          </w:p>
        </w:tc>
        <w:tc>
          <w:tcPr>
            <w:tcW w:w="102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134,04%</w:t>
            </w:r>
          </w:p>
        </w:tc>
        <w:tc>
          <w:tcPr>
            <w:tcW w:w="82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68,91%</w:t>
            </w:r>
          </w:p>
        </w:tc>
      </w:tr>
      <w:tr w:rsidR="0088351B" w:rsidRPr="0088351B" w:rsidTr="0088351B">
        <w:trPr>
          <w:trHeight w:val="240"/>
        </w:trPr>
        <w:tc>
          <w:tcPr>
            <w:tcW w:w="8330" w:type="dxa"/>
            <w:tcBorders>
              <w:top w:val="nil"/>
              <w:left w:val="nil"/>
              <w:bottom w:val="nil"/>
              <w:right w:val="nil"/>
            </w:tcBorders>
            <w:shd w:val="clear" w:color="auto" w:fill="auto"/>
            <w:noWrap/>
            <w:vAlign w:val="bottom"/>
            <w:hideMark/>
          </w:tcPr>
          <w:p w:rsidR="0088351B" w:rsidRPr="0088351B" w:rsidRDefault="0088351B" w:rsidP="0088351B">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7 Prihodi od prodaje nefinancijske imovine                                                            </w:t>
            </w:r>
          </w:p>
        </w:tc>
        <w:tc>
          <w:tcPr>
            <w:tcW w:w="126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0,00</w:t>
            </w:r>
          </w:p>
        </w:tc>
        <w:tc>
          <w:tcPr>
            <w:tcW w:w="126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120.000,00</w:t>
            </w:r>
          </w:p>
        </w:tc>
        <w:tc>
          <w:tcPr>
            <w:tcW w:w="126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0,00</w:t>
            </w:r>
          </w:p>
        </w:tc>
        <w:tc>
          <w:tcPr>
            <w:tcW w:w="102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0,00%</w:t>
            </w:r>
          </w:p>
        </w:tc>
        <w:tc>
          <w:tcPr>
            <w:tcW w:w="82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0,00%</w:t>
            </w:r>
          </w:p>
        </w:tc>
      </w:tr>
      <w:tr w:rsidR="0088351B" w:rsidRPr="0088351B" w:rsidTr="0088351B">
        <w:trPr>
          <w:trHeight w:val="240"/>
        </w:trPr>
        <w:tc>
          <w:tcPr>
            <w:tcW w:w="8330" w:type="dxa"/>
            <w:tcBorders>
              <w:top w:val="nil"/>
              <w:left w:val="nil"/>
              <w:bottom w:val="nil"/>
              <w:right w:val="nil"/>
            </w:tcBorders>
            <w:shd w:val="clear" w:color="auto" w:fill="auto"/>
            <w:noWrap/>
            <w:vAlign w:val="bottom"/>
            <w:hideMark/>
          </w:tcPr>
          <w:p w:rsidR="0088351B" w:rsidRPr="0088351B" w:rsidRDefault="0088351B" w:rsidP="0088351B">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 UKUPNI PRIHODI</w:t>
            </w:r>
          </w:p>
        </w:tc>
        <w:tc>
          <w:tcPr>
            <w:tcW w:w="126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3.966.392,40</w:t>
            </w:r>
          </w:p>
        </w:tc>
        <w:tc>
          <w:tcPr>
            <w:tcW w:w="126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7.835.238,26</w:t>
            </w:r>
          </w:p>
        </w:tc>
        <w:tc>
          <w:tcPr>
            <w:tcW w:w="126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5.316.390,98</w:t>
            </w:r>
          </w:p>
        </w:tc>
        <w:tc>
          <w:tcPr>
            <w:tcW w:w="102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134,04%</w:t>
            </w:r>
          </w:p>
        </w:tc>
        <w:tc>
          <w:tcPr>
            <w:tcW w:w="82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67,85%</w:t>
            </w:r>
          </w:p>
        </w:tc>
      </w:tr>
      <w:tr w:rsidR="0088351B" w:rsidRPr="0088351B" w:rsidTr="0088351B">
        <w:trPr>
          <w:trHeight w:val="240"/>
        </w:trPr>
        <w:tc>
          <w:tcPr>
            <w:tcW w:w="8330" w:type="dxa"/>
            <w:tcBorders>
              <w:top w:val="nil"/>
              <w:left w:val="nil"/>
              <w:bottom w:val="nil"/>
              <w:right w:val="nil"/>
            </w:tcBorders>
            <w:shd w:val="clear" w:color="auto" w:fill="auto"/>
            <w:noWrap/>
            <w:vAlign w:val="bottom"/>
            <w:hideMark/>
          </w:tcPr>
          <w:p w:rsidR="0088351B" w:rsidRPr="0088351B" w:rsidRDefault="0088351B" w:rsidP="0088351B">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3 Rashodi poslovanja                                                                                  </w:t>
            </w:r>
          </w:p>
        </w:tc>
        <w:tc>
          <w:tcPr>
            <w:tcW w:w="126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3.223.248,41</w:t>
            </w:r>
          </w:p>
        </w:tc>
        <w:tc>
          <w:tcPr>
            <w:tcW w:w="126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5.409.453,64</w:t>
            </w:r>
          </w:p>
        </w:tc>
        <w:tc>
          <w:tcPr>
            <w:tcW w:w="126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4.411.788,88</w:t>
            </w:r>
          </w:p>
        </w:tc>
        <w:tc>
          <w:tcPr>
            <w:tcW w:w="102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136,87%</w:t>
            </w:r>
          </w:p>
        </w:tc>
        <w:tc>
          <w:tcPr>
            <w:tcW w:w="82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81,56%</w:t>
            </w:r>
          </w:p>
        </w:tc>
      </w:tr>
      <w:tr w:rsidR="0088351B" w:rsidRPr="0088351B" w:rsidTr="0088351B">
        <w:trPr>
          <w:trHeight w:val="240"/>
        </w:trPr>
        <w:tc>
          <w:tcPr>
            <w:tcW w:w="8330" w:type="dxa"/>
            <w:tcBorders>
              <w:top w:val="nil"/>
              <w:left w:val="nil"/>
              <w:bottom w:val="nil"/>
              <w:right w:val="nil"/>
            </w:tcBorders>
            <w:shd w:val="clear" w:color="auto" w:fill="auto"/>
            <w:noWrap/>
            <w:vAlign w:val="bottom"/>
            <w:hideMark/>
          </w:tcPr>
          <w:p w:rsidR="0088351B" w:rsidRPr="0088351B" w:rsidRDefault="0088351B" w:rsidP="0088351B">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4 Rashodi za nabavu nefinancijske imovine                                                             </w:t>
            </w:r>
          </w:p>
        </w:tc>
        <w:tc>
          <w:tcPr>
            <w:tcW w:w="126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780.567,24</w:t>
            </w:r>
          </w:p>
        </w:tc>
        <w:tc>
          <w:tcPr>
            <w:tcW w:w="126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3.697.279,62</w:t>
            </w:r>
          </w:p>
        </w:tc>
        <w:tc>
          <w:tcPr>
            <w:tcW w:w="126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2.026.159,91</w:t>
            </w:r>
          </w:p>
        </w:tc>
        <w:tc>
          <w:tcPr>
            <w:tcW w:w="102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259,58%</w:t>
            </w:r>
          </w:p>
        </w:tc>
        <w:tc>
          <w:tcPr>
            <w:tcW w:w="82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54,80%</w:t>
            </w:r>
          </w:p>
        </w:tc>
      </w:tr>
      <w:tr w:rsidR="0088351B" w:rsidRPr="0088351B" w:rsidTr="0088351B">
        <w:trPr>
          <w:trHeight w:val="240"/>
        </w:trPr>
        <w:tc>
          <w:tcPr>
            <w:tcW w:w="8330" w:type="dxa"/>
            <w:tcBorders>
              <w:top w:val="nil"/>
              <w:left w:val="nil"/>
              <w:bottom w:val="nil"/>
              <w:right w:val="nil"/>
            </w:tcBorders>
            <w:shd w:val="clear" w:color="auto" w:fill="auto"/>
            <w:noWrap/>
            <w:vAlign w:val="bottom"/>
            <w:hideMark/>
          </w:tcPr>
          <w:p w:rsidR="0088351B" w:rsidRPr="0088351B" w:rsidRDefault="0088351B" w:rsidP="0088351B">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 UKUPNI RASHODI</w:t>
            </w:r>
          </w:p>
        </w:tc>
        <w:tc>
          <w:tcPr>
            <w:tcW w:w="126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4.003.815,65</w:t>
            </w:r>
          </w:p>
        </w:tc>
        <w:tc>
          <w:tcPr>
            <w:tcW w:w="126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9.106.733,26</w:t>
            </w:r>
          </w:p>
        </w:tc>
        <w:tc>
          <w:tcPr>
            <w:tcW w:w="126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6.437.948,79</w:t>
            </w:r>
          </w:p>
        </w:tc>
        <w:tc>
          <w:tcPr>
            <w:tcW w:w="102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160,80%</w:t>
            </w:r>
          </w:p>
        </w:tc>
        <w:tc>
          <w:tcPr>
            <w:tcW w:w="82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70,69%</w:t>
            </w:r>
          </w:p>
        </w:tc>
      </w:tr>
      <w:tr w:rsidR="0088351B" w:rsidRPr="0088351B" w:rsidTr="0088351B">
        <w:trPr>
          <w:trHeight w:val="240"/>
        </w:trPr>
        <w:tc>
          <w:tcPr>
            <w:tcW w:w="8330" w:type="dxa"/>
            <w:tcBorders>
              <w:top w:val="nil"/>
              <w:left w:val="nil"/>
              <w:bottom w:val="nil"/>
              <w:right w:val="nil"/>
            </w:tcBorders>
            <w:shd w:val="clear" w:color="auto" w:fill="auto"/>
            <w:noWrap/>
            <w:vAlign w:val="bottom"/>
            <w:hideMark/>
          </w:tcPr>
          <w:p w:rsidR="0088351B" w:rsidRPr="0088351B" w:rsidRDefault="0088351B" w:rsidP="0088351B">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 VIŠAK / MANJAK</w:t>
            </w:r>
          </w:p>
        </w:tc>
        <w:tc>
          <w:tcPr>
            <w:tcW w:w="126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-37.423,25</w:t>
            </w:r>
          </w:p>
        </w:tc>
        <w:tc>
          <w:tcPr>
            <w:tcW w:w="126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-1.271.495,00</w:t>
            </w:r>
          </w:p>
        </w:tc>
        <w:tc>
          <w:tcPr>
            <w:tcW w:w="126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-1.121.557,81</w:t>
            </w:r>
          </w:p>
        </w:tc>
        <w:tc>
          <w:tcPr>
            <w:tcW w:w="102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2996,95%</w:t>
            </w:r>
          </w:p>
        </w:tc>
        <w:tc>
          <w:tcPr>
            <w:tcW w:w="82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88,21%</w:t>
            </w:r>
          </w:p>
        </w:tc>
      </w:tr>
      <w:tr w:rsidR="0088351B" w:rsidRPr="0088351B" w:rsidTr="0088351B">
        <w:trPr>
          <w:trHeight w:val="240"/>
        </w:trPr>
        <w:tc>
          <w:tcPr>
            <w:tcW w:w="8330" w:type="dxa"/>
            <w:tcBorders>
              <w:top w:val="nil"/>
              <w:left w:val="nil"/>
              <w:bottom w:val="nil"/>
              <w:right w:val="nil"/>
            </w:tcBorders>
            <w:shd w:val="clear" w:color="000000" w:fill="808080"/>
            <w:noWrap/>
            <w:vAlign w:val="bottom"/>
            <w:hideMark/>
          </w:tcPr>
          <w:p w:rsidR="0088351B" w:rsidRPr="0088351B" w:rsidRDefault="0088351B" w:rsidP="0088351B">
            <w:pPr>
              <w:jc w:val="left"/>
              <w:rPr>
                <w:rFonts w:ascii="Arial" w:eastAsia="Times New Roman" w:hAnsi="Arial" w:cs="Arial"/>
                <w:b/>
                <w:bCs/>
                <w:color w:val="FFFFFF"/>
                <w:sz w:val="18"/>
                <w:szCs w:val="18"/>
                <w:lang w:eastAsia="hr-HR"/>
              </w:rPr>
            </w:pPr>
            <w:r w:rsidRPr="0088351B">
              <w:rPr>
                <w:rFonts w:ascii="Arial" w:eastAsia="Times New Roman" w:hAnsi="Arial" w:cs="Arial"/>
                <w:b/>
                <w:bCs/>
                <w:color w:val="FFFFFF"/>
                <w:sz w:val="18"/>
                <w:szCs w:val="18"/>
                <w:lang w:eastAsia="hr-HR"/>
              </w:rPr>
              <w:t>B. RAČUN ZADUŽIVANJA / FINANCIRANJA</w:t>
            </w:r>
          </w:p>
        </w:tc>
        <w:tc>
          <w:tcPr>
            <w:tcW w:w="1267" w:type="dxa"/>
            <w:tcBorders>
              <w:top w:val="nil"/>
              <w:left w:val="nil"/>
              <w:bottom w:val="nil"/>
              <w:right w:val="nil"/>
            </w:tcBorders>
            <w:shd w:val="clear" w:color="000000" w:fill="808080"/>
            <w:noWrap/>
            <w:vAlign w:val="bottom"/>
            <w:hideMark/>
          </w:tcPr>
          <w:p w:rsidR="0088351B" w:rsidRPr="0088351B" w:rsidRDefault="0088351B" w:rsidP="0088351B">
            <w:pPr>
              <w:jc w:val="left"/>
              <w:rPr>
                <w:rFonts w:ascii="Arial" w:eastAsia="Times New Roman" w:hAnsi="Arial" w:cs="Arial"/>
                <w:b/>
                <w:bCs/>
                <w:color w:val="FFFFFF"/>
                <w:sz w:val="18"/>
                <w:szCs w:val="18"/>
                <w:lang w:eastAsia="hr-HR"/>
              </w:rPr>
            </w:pPr>
            <w:r w:rsidRPr="0088351B">
              <w:rPr>
                <w:rFonts w:ascii="Arial" w:eastAsia="Times New Roman" w:hAnsi="Arial" w:cs="Arial"/>
                <w:b/>
                <w:bCs/>
                <w:color w:val="FFFFFF"/>
                <w:sz w:val="18"/>
                <w:szCs w:val="18"/>
                <w:lang w:eastAsia="hr-HR"/>
              </w:rPr>
              <w:t> </w:t>
            </w:r>
          </w:p>
        </w:tc>
        <w:tc>
          <w:tcPr>
            <w:tcW w:w="1267" w:type="dxa"/>
            <w:tcBorders>
              <w:top w:val="nil"/>
              <w:left w:val="nil"/>
              <w:bottom w:val="nil"/>
              <w:right w:val="nil"/>
            </w:tcBorders>
            <w:shd w:val="clear" w:color="000000" w:fill="808080"/>
            <w:noWrap/>
            <w:vAlign w:val="bottom"/>
            <w:hideMark/>
          </w:tcPr>
          <w:p w:rsidR="0088351B" w:rsidRPr="0088351B" w:rsidRDefault="0088351B" w:rsidP="0088351B">
            <w:pPr>
              <w:jc w:val="left"/>
              <w:rPr>
                <w:rFonts w:ascii="Arial" w:eastAsia="Times New Roman" w:hAnsi="Arial" w:cs="Arial"/>
                <w:b/>
                <w:bCs/>
                <w:color w:val="FFFFFF"/>
                <w:sz w:val="18"/>
                <w:szCs w:val="18"/>
                <w:lang w:eastAsia="hr-HR"/>
              </w:rPr>
            </w:pPr>
            <w:r w:rsidRPr="0088351B">
              <w:rPr>
                <w:rFonts w:ascii="Arial" w:eastAsia="Times New Roman" w:hAnsi="Arial" w:cs="Arial"/>
                <w:b/>
                <w:bCs/>
                <w:color w:val="FFFFFF"/>
                <w:sz w:val="18"/>
                <w:szCs w:val="18"/>
                <w:lang w:eastAsia="hr-HR"/>
              </w:rPr>
              <w:t> </w:t>
            </w:r>
          </w:p>
        </w:tc>
        <w:tc>
          <w:tcPr>
            <w:tcW w:w="1267" w:type="dxa"/>
            <w:tcBorders>
              <w:top w:val="nil"/>
              <w:left w:val="nil"/>
              <w:bottom w:val="nil"/>
              <w:right w:val="nil"/>
            </w:tcBorders>
            <w:shd w:val="clear" w:color="000000" w:fill="808080"/>
            <w:noWrap/>
            <w:vAlign w:val="bottom"/>
            <w:hideMark/>
          </w:tcPr>
          <w:p w:rsidR="0088351B" w:rsidRPr="0088351B" w:rsidRDefault="0088351B" w:rsidP="0088351B">
            <w:pPr>
              <w:jc w:val="left"/>
              <w:rPr>
                <w:rFonts w:ascii="Arial" w:eastAsia="Times New Roman" w:hAnsi="Arial" w:cs="Arial"/>
                <w:b/>
                <w:bCs/>
                <w:color w:val="FFFFFF"/>
                <w:sz w:val="18"/>
                <w:szCs w:val="18"/>
                <w:lang w:eastAsia="hr-HR"/>
              </w:rPr>
            </w:pPr>
            <w:r w:rsidRPr="0088351B">
              <w:rPr>
                <w:rFonts w:ascii="Arial" w:eastAsia="Times New Roman" w:hAnsi="Arial" w:cs="Arial"/>
                <w:b/>
                <w:bCs/>
                <w:color w:val="FFFFFF"/>
                <w:sz w:val="18"/>
                <w:szCs w:val="18"/>
                <w:lang w:eastAsia="hr-HR"/>
              </w:rPr>
              <w:t> </w:t>
            </w:r>
          </w:p>
        </w:tc>
        <w:tc>
          <w:tcPr>
            <w:tcW w:w="1027" w:type="dxa"/>
            <w:tcBorders>
              <w:top w:val="nil"/>
              <w:left w:val="nil"/>
              <w:bottom w:val="nil"/>
              <w:right w:val="nil"/>
            </w:tcBorders>
            <w:shd w:val="clear" w:color="000000" w:fill="808080"/>
            <w:noWrap/>
            <w:vAlign w:val="bottom"/>
            <w:hideMark/>
          </w:tcPr>
          <w:p w:rsidR="0088351B" w:rsidRPr="0088351B" w:rsidRDefault="0088351B" w:rsidP="0088351B">
            <w:pPr>
              <w:jc w:val="left"/>
              <w:rPr>
                <w:rFonts w:ascii="Arial" w:eastAsia="Times New Roman" w:hAnsi="Arial" w:cs="Arial"/>
                <w:b/>
                <w:bCs/>
                <w:color w:val="FFFFFF"/>
                <w:sz w:val="18"/>
                <w:szCs w:val="18"/>
                <w:lang w:eastAsia="hr-HR"/>
              </w:rPr>
            </w:pPr>
            <w:r w:rsidRPr="0088351B">
              <w:rPr>
                <w:rFonts w:ascii="Arial" w:eastAsia="Times New Roman" w:hAnsi="Arial" w:cs="Arial"/>
                <w:b/>
                <w:bCs/>
                <w:color w:val="FFFFFF"/>
                <w:sz w:val="18"/>
                <w:szCs w:val="18"/>
                <w:lang w:eastAsia="hr-HR"/>
              </w:rPr>
              <w:t> </w:t>
            </w:r>
          </w:p>
        </w:tc>
        <w:tc>
          <w:tcPr>
            <w:tcW w:w="827" w:type="dxa"/>
            <w:tcBorders>
              <w:top w:val="nil"/>
              <w:left w:val="nil"/>
              <w:bottom w:val="nil"/>
              <w:right w:val="nil"/>
            </w:tcBorders>
            <w:shd w:val="clear" w:color="000000" w:fill="808080"/>
            <w:noWrap/>
            <w:vAlign w:val="bottom"/>
            <w:hideMark/>
          </w:tcPr>
          <w:p w:rsidR="0088351B" w:rsidRPr="0088351B" w:rsidRDefault="0088351B" w:rsidP="0088351B">
            <w:pPr>
              <w:jc w:val="left"/>
              <w:rPr>
                <w:rFonts w:ascii="Arial" w:eastAsia="Times New Roman" w:hAnsi="Arial" w:cs="Arial"/>
                <w:b/>
                <w:bCs/>
                <w:color w:val="FFFFFF"/>
                <w:sz w:val="18"/>
                <w:szCs w:val="18"/>
                <w:lang w:eastAsia="hr-HR"/>
              </w:rPr>
            </w:pPr>
            <w:r w:rsidRPr="0088351B">
              <w:rPr>
                <w:rFonts w:ascii="Arial" w:eastAsia="Times New Roman" w:hAnsi="Arial" w:cs="Arial"/>
                <w:b/>
                <w:bCs/>
                <w:color w:val="FFFFFF"/>
                <w:sz w:val="18"/>
                <w:szCs w:val="18"/>
                <w:lang w:eastAsia="hr-HR"/>
              </w:rPr>
              <w:t> </w:t>
            </w:r>
          </w:p>
        </w:tc>
      </w:tr>
      <w:tr w:rsidR="0088351B" w:rsidRPr="0088351B" w:rsidTr="0088351B">
        <w:trPr>
          <w:trHeight w:val="240"/>
        </w:trPr>
        <w:tc>
          <w:tcPr>
            <w:tcW w:w="8330" w:type="dxa"/>
            <w:tcBorders>
              <w:top w:val="nil"/>
              <w:left w:val="nil"/>
              <w:bottom w:val="nil"/>
              <w:right w:val="nil"/>
            </w:tcBorders>
            <w:shd w:val="clear" w:color="auto" w:fill="auto"/>
            <w:noWrap/>
            <w:vAlign w:val="bottom"/>
            <w:hideMark/>
          </w:tcPr>
          <w:p w:rsidR="0088351B" w:rsidRPr="0088351B" w:rsidRDefault="0088351B" w:rsidP="0088351B">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8 Primici od financijske imovine i zaduživanja                                                        </w:t>
            </w:r>
          </w:p>
        </w:tc>
        <w:tc>
          <w:tcPr>
            <w:tcW w:w="126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0,00</w:t>
            </w:r>
          </w:p>
        </w:tc>
        <w:tc>
          <w:tcPr>
            <w:tcW w:w="126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1.000.000,00</w:t>
            </w:r>
          </w:p>
        </w:tc>
        <w:tc>
          <w:tcPr>
            <w:tcW w:w="126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0,00</w:t>
            </w:r>
          </w:p>
        </w:tc>
        <w:tc>
          <w:tcPr>
            <w:tcW w:w="102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0,00%</w:t>
            </w:r>
          </w:p>
        </w:tc>
        <w:tc>
          <w:tcPr>
            <w:tcW w:w="82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0,00%</w:t>
            </w:r>
          </w:p>
        </w:tc>
      </w:tr>
      <w:tr w:rsidR="0088351B" w:rsidRPr="0088351B" w:rsidTr="0088351B">
        <w:trPr>
          <w:trHeight w:val="240"/>
        </w:trPr>
        <w:tc>
          <w:tcPr>
            <w:tcW w:w="8330" w:type="dxa"/>
            <w:tcBorders>
              <w:top w:val="nil"/>
              <w:left w:val="nil"/>
              <w:bottom w:val="nil"/>
              <w:right w:val="nil"/>
            </w:tcBorders>
            <w:shd w:val="clear" w:color="auto" w:fill="auto"/>
            <w:noWrap/>
            <w:vAlign w:val="bottom"/>
            <w:hideMark/>
          </w:tcPr>
          <w:p w:rsidR="0088351B" w:rsidRPr="0088351B" w:rsidRDefault="0088351B" w:rsidP="0088351B">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5 Izdaci za financijsku imovinu i otplate zajmova                                                     </w:t>
            </w:r>
          </w:p>
        </w:tc>
        <w:tc>
          <w:tcPr>
            <w:tcW w:w="126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0,00</w:t>
            </w:r>
          </w:p>
        </w:tc>
        <w:tc>
          <w:tcPr>
            <w:tcW w:w="126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0,00</w:t>
            </w:r>
          </w:p>
        </w:tc>
        <w:tc>
          <w:tcPr>
            <w:tcW w:w="126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0,00</w:t>
            </w:r>
          </w:p>
        </w:tc>
        <w:tc>
          <w:tcPr>
            <w:tcW w:w="102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p>
        </w:tc>
        <w:tc>
          <w:tcPr>
            <w:tcW w:w="82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p>
        </w:tc>
      </w:tr>
      <w:tr w:rsidR="0088351B" w:rsidRPr="0088351B" w:rsidTr="0088351B">
        <w:trPr>
          <w:trHeight w:val="240"/>
        </w:trPr>
        <w:tc>
          <w:tcPr>
            <w:tcW w:w="8330" w:type="dxa"/>
            <w:tcBorders>
              <w:top w:val="nil"/>
              <w:left w:val="nil"/>
              <w:bottom w:val="nil"/>
              <w:right w:val="nil"/>
            </w:tcBorders>
            <w:shd w:val="clear" w:color="auto" w:fill="auto"/>
            <w:noWrap/>
            <w:vAlign w:val="bottom"/>
            <w:hideMark/>
          </w:tcPr>
          <w:p w:rsidR="0088351B" w:rsidRPr="0088351B" w:rsidRDefault="0088351B" w:rsidP="0088351B">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 NETO ZADUŽIVANJE</w:t>
            </w:r>
          </w:p>
        </w:tc>
        <w:tc>
          <w:tcPr>
            <w:tcW w:w="126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0,00</w:t>
            </w:r>
          </w:p>
        </w:tc>
        <w:tc>
          <w:tcPr>
            <w:tcW w:w="126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1.000.000,00</w:t>
            </w:r>
          </w:p>
        </w:tc>
        <w:tc>
          <w:tcPr>
            <w:tcW w:w="126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0,00</w:t>
            </w:r>
          </w:p>
        </w:tc>
        <w:tc>
          <w:tcPr>
            <w:tcW w:w="102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0,00%</w:t>
            </w:r>
          </w:p>
        </w:tc>
        <w:tc>
          <w:tcPr>
            <w:tcW w:w="82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0,00%</w:t>
            </w:r>
          </w:p>
        </w:tc>
      </w:tr>
      <w:tr w:rsidR="0088351B" w:rsidRPr="0088351B" w:rsidTr="0088351B">
        <w:trPr>
          <w:trHeight w:val="240"/>
        </w:trPr>
        <w:tc>
          <w:tcPr>
            <w:tcW w:w="8330" w:type="dxa"/>
            <w:tcBorders>
              <w:top w:val="nil"/>
              <w:left w:val="nil"/>
              <w:bottom w:val="nil"/>
              <w:right w:val="nil"/>
            </w:tcBorders>
            <w:shd w:val="clear" w:color="auto" w:fill="auto"/>
            <w:noWrap/>
            <w:vAlign w:val="bottom"/>
            <w:hideMark/>
          </w:tcPr>
          <w:p w:rsidR="0088351B" w:rsidRPr="0088351B" w:rsidRDefault="0088351B" w:rsidP="0088351B">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 UKUPNI DONOS VIŠKA / MANJKA IZ PRETHODNE(IH) GODINA</w:t>
            </w:r>
          </w:p>
        </w:tc>
        <w:tc>
          <w:tcPr>
            <w:tcW w:w="126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0,00</w:t>
            </w:r>
          </w:p>
        </w:tc>
        <w:tc>
          <w:tcPr>
            <w:tcW w:w="126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0,00</w:t>
            </w:r>
          </w:p>
        </w:tc>
        <w:tc>
          <w:tcPr>
            <w:tcW w:w="126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0,00</w:t>
            </w:r>
          </w:p>
        </w:tc>
        <w:tc>
          <w:tcPr>
            <w:tcW w:w="102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p>
        </w:tc>
        <w:tc>
          <w:tcPr>
            <w:tcW w:w="82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p>
        </w:tc>
      </w:tr>
      <w:tr w:rsidR="0088351B" w:rsidRPr="0088351B" w:rsidTr="0088351B">
        <w:trPr>
          <w:trHeight w:val="630"/>
        </w:trPr>
        <w:tc>
          <w:tcPr>
            <w:tcW w:w="8330" w:type="dxa"/>
            <w:tcBorders>
              <w:top w:val="nil"/>
              <w:left w:val="nil"/>
              <w:bottom w:val="nil"/>
              <w:right w:val="nil"/>
            </w:tcBorders>
            <w:shd w:val="clear" w:color="auto" w:fill="auto"/>
            <w:vAlign w:val="bottom"/>
            <w:hideMark/>
          </w:tcPr>
          <w:p w:rsidR="0088351B" w:rsidRPr="0088351B" w:rsidRDefault="0088351B" w:rsidP="0088351B">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 VIŠAK / MANJAK IZ PRETHODNE(IH) GODINE KOJI ĆE SE POKRITI / RASPOREDITI</w:t>
            </w:r>
          </w:p>
        </w:tc>
        <w:tc>
          <w:tcPr>
            <w:tcW w:w="1267" w:type="dxa"/>
            <w:tcBorders>
              <w:top w:val="nil"/>
              <w:left w:val="nil"/>
              <w:bottom w:val="nil"/>
              <w:right w:val="nil"/>
            </w:tcBorders>
            <w:shd w:val="clear" w:color="auto" w:fill="auto"/>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0,00</w:t>
            </w:r>
          </w:p>
        </w:tc>
        <w:tc>
          <w:tcPr>
            <w:tcW w:w="1267" w:type="dxa"/>
            <w:tcBorders>
              <w:top w:val="nil"/>
              <w:left w:val="nil"/>
              <w:bottom w:val="nil"/>
              <w:right w:val="nil"/>
            </w:tcBorders>
            <w:shd w:val="clear" w:color="auto" w:fill="auto"/>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271.495,00</w:t>
            </w:r>
          </w:p>
        </w:tc>
        <w:tc>
          <w:tcPr>
            <w:tcW w:w="1267" w:type="dxa"/>
            <w:tcBorders>
              <w:top w:val="nil"/>
              <w:left w:val="nil"/>
              <w:bottom w:val="nil"/>
              <w:right w:val="nil"/>
            </w:tcBorders>
            <w:shd w:val="clear" w:color="auto" w:fill="auto"/>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0,00</w:t>
            </w:r>
          </w:p>
        </w:tc>
        <w:tc>
          <w:tcPr>
            <w:tcW w:w="1027" w:type="dxa"/>
            <w:tcBorders>
              <w:top w:val="nil"/>
              <w:left w:val="nil"/>
              <w:bottom w:val="nil"/>
              <w:right w:val="nil"/>
            </w:tcBorders>
            <w:shd w:val="clear" w:color="auto" w:fill="auto"/>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0,00%</w:t>
            </w:r>
          </w:p>
        </w:tc>
        <w:tc>
          <w:tcPr>
            <w:tcW w:w="827" w:type="dxa"/>
            <w:tcBorders>
              <w:top w:val="nil"/>
              <w:left w:val="nil"/>
              <w:bottom w:val="nil"/>
              <w:right w:val="nil"/>
            </w:tcBorders>
            <w:shd w:val="clear" w:color="auto" w:fill="auto"/>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0,00%</w:t>
            </w:r>
          </w:p>
        </w:tc>
      </w:tr>
      <w:tr w:rsidR="0088351B" w:rsidRPr="0088351B" w:rsidTr="0088351B">
        <w:trPr>
          <w:trHeight w:val="240"/>
        </w:trPr>
        <w:tc>
          <w:tcPr>
            <w:tcW w:w="8330" w:type="dxa"/>
            <w:tcBorders>
              <w:top w:val="nil"/>
              <w:left w:val="nil"/>
              <w:bottom w:val="nil"/>
              <w:right w:val="nil"/>
            </w:tcBorders>
            <w:shd w:val="clear" w:color="000000" w:fill="808080"/>
            <w:noWrap/>
            <w:vAlign w:val="bottom"/>
            <w:hideMark/>
          </w:tcPr>
          <w:p w:rsidR="0088351B" w:rsidRPr="0088351B" w:rsidRDefault="0088351B" w:rsidP="0088351B">
            <w:pPr>
              <w:jc w:val="left"/>
              <w:rPr>
                <w:rFonts w:ascii="Arial" w:eastAsia="Times New Roman" w:hAnsi="Arial" w:cs="Arial"/>
                <w:b/>
                <w:bCs/>
                <w:color w:val="FFFFFF"/>
                <w:sz w:val="18"/>
                <w:szCs w:val="18"/>
                <w:lang w:eastAsia="hr-HR"/>
              </w:rPr>
            </w:pPr>
            <w:r w:rsidRPr="0088351B">
              <w:rPr>
                <w:rFonts w:ascii="Arial" w:eastAsia="Times New Roman" w:hAnsi="Arial" w:cs="Arial"/>
                <w:b/>
                <w:bCs/>
                <w:color w:val="FFFFFF"/>
                <w:sz w:val="18"/>
                <w:szCs w:val="18"/>
                <w:lang w:eastAsia="hr-HR"/>
              </w:rPr>
              <w:t>VIŠAK / MANJAK + NETO ZADUŽIVANJE / FINANCIRANJE + KORIŠTENO U PRETHODNIM GODINAMA</w:t>
            </w:r>
          </w:p>
        </w:tc>
        <w:tc>
          <w:tcPr>
            <w:tcW w:w="1267" w:type="dxa"/>
            <w:tcBorders>
              <w:top w:val="nil"/>
              <w:left w:val="nil"/>
              <w:bottom w:val="nil"/>
              <w:right w:val="nil"/>
            </w:tcBorders>
            <w:shd w:val="clear" w:color="000000" w:fill="808080"/>
            <w:noWrap/>
            <w:vAlign w:val="bottom"/>
            <w:hideMark/>
          </w:tcPr>
          <w:p w:rsidR="0088351B" w:rsidRPr="0088351B" w:rsidRDefault="0088351B" w:rsidP="0088351B">
            <w:pPr>
              <w:jc w:val="left"/>
              <w:rPr>
                <w:rFonts w:ascii="Arial" w:eastAsia="Times New Roman" w:hAnsi="Arial" w:cs="Arial"/>
                <w:b/>
                <w:bCs/>
                <w:color w:val="FFFFFF"/>
                <w:sz w:val="18"/>
                <w:szCs w:val="18"/>
                <w:lang w:eastAsia="hr-HR"/>
              </w:rPr>
            </w:pPr>
            <w:r w:rsidRPr="0088351B">
              <w:rPr>
                <w:rFonts w:ascii="Arial" w:eastAsia="Times New Roman" w:hAnsi="Arial" w:cs="Arial"/>
                <w:b/>
                <w:bCs/>
                <w:color w:val="FFFFFF"/>
                <w:sz w:val="18"/>
                <w:szCs w:val="18"/>
                <w:lang w:eastAsia="hr-HR"/>
              </w:rPr>
              <w:t> </w:t>
            </w:r>
          </w:p>
        </w:tc>
        <w:tc>
          <w:tcPr>
            <w:tcW w:w="1267" w:type="dxa"/>
            <w:tcBorders>
              <w:top w:val="nil"/>
              <w:left w:val="nil"/>
              <w:bottom w:val="nil"/>
              <w:right w:val="nil"/>
            </w:tcBorders>
            <w:shd w:val="clear" w:color="000000" w:fill="808080"/>
            <w:noWrap/>
            <w:vAlign w:val="bottom"/>
            <w:hideMark/>
          </w:tcPr>
          <w:p w:rsidR="0088351B" w:rsidRPr="0088351B" w:rsidRDefault="0088351B" w:rsidP="0088351B">
            <w:pPr>
              <w:jc w:val="left"/>
              <w:rPr>
                <w:rFonts w:ascii="Arial" w:eastAsia="Times New Roman" w:hAnsi="Arial" w:cs="Arial"/>
                <w:b/>
                <w:bCs/>
                <w:color w:val="FFFFFF"/>
                <w:sz w:val="18"/>
                <w:szCs w:val="18"/>
                <w:lang w:eastAsia="hr-HR"/>
              </w:rPr>
            </w:pPr>
            <w:r w:rsidRPr="0088351B">
              <w:rPr>
                <w:rFonts w:ascii="Arial" w:eastAsia="Times New Roman" w:hAnsi="Arial" w:cs="Arial"/>
                <w:b/>
                <w:bCs/>
                <w:color w:val="FFFFFF"/>
                <w:sz w:val="18"/>
                <w:szCs w:val="18"/>
                <w:lang w:eastAsia="hr-HR"/>
              </w:rPr>
              <w:t> </w:t>
            </w:r>
          </w:p>
        </w:tc>
        <w:tc>
          <w:tcPr>
            <w:tcW w:w="1267" w:type="dxa"/>
            <w:tcBorders>
              <w:top w:val="nil"/>
              <w:left w:val="nil"/>
              <w:bottom w:val="nil"/>
              <w:right w:val="nil"/>
            </w:tcBorders>
            <w:shd w:val="clear" w:color="000000" w:fill="808080"/>
            <w:noWrap/>
            <w:vAlign w:val="bottom"/>
            <w:hideMark/>
          </w:tcPr>
          <w:p w:rsidR="0088351B" w:rsidRPr="0088351B" w:rsidRDefault="0088351B" w:rsidP="0088351B">
            <w:pPr>
              <w:jc w:val="left"/>
              <w:rPr>
                <w:rFonts w:ascii="Arial" w:eastAsia="Times New Roman" w:hAnsi="Arial" w:cs="Arial"/>
                <w:b/>
                <w:bCs/>
                <w:color w:val="FFFFFF"/>
                <w:sz w:val="18"/>
                <w:szCs w:val="18"/>
                <w:lang w:eastAsia="hr-HR"/>
              </w:rPr>
            </w:pPr>
            <w:r w:rsidRPr="0088351B">
              <w:rPr>
                <w:rFonts w:ascii="Arial" w:eastAsia="Times New Roman" w:hAnsi="Arial" w:cs="Arial"/>
                <w:b/>
                <w:bCs/>
                <w:color w:val="FFFFFF"/>
                <w:sz w:val="18"/>
                <w:szCs w:val="18"/>
                <w:lang w:eastAsia="hr-HR"/>
              </w:rPr>
              <w:t> </w:t>
            </w:r>
          </w:p>
        </w:tc>
        <w:tc>
          <w:tcPr>
            <w:tcW w:w="1027" w:type="dxa"/>
            <w:tcBorders>
              <w:top w:val="nil"/>
              <w:left w:val="nil"/>
              <w:bottom w:val="nil"/>
              <w:right w:val="nil"/>
            </w:tcBorders>
            <w:shd w:val="clear" w:color="000000" w:fill="808080"/>
            <w:noWrap/>
            <w:vAlign w:val="bottom"/>
            <w:hideMark/>
          </w:tcPr>
          <w:p w:rsidR="0088351B" w:rsidRPr="0088351B" w:rsidRDefault="0088351B" w:rsidP="0088351B">
            <w:pPr>
              <w:jc w:val="left"/>
              <w:rPr>
                <w:rFonts w:ascii="Arial" w:eastAsia="Times New Roman" w:hAnsi="Arial" w:cs="Arial"/>
                <w:b/>
                <w:bCs/>
                <w:color w:val="FFFFFF"/>
                <w:sz w:val="18"/>
                <w:szCs w:val="18"/>
                <w:lang w:eastAsia="hr-HR"/>
              </w:rPr>
            </w:pPr>
            <w:r w:rsidRPr="0088351B">
              <w:rPr>
                <w:rFonts w:ascii="Arial" w:eastAsia="Times New Roman" w:hAnsi="Arial" w:cs="Arial"/>
                <w:b/>
                <w:bCs/>
                <w:color w:val="FFFFFF"/>
                <w:sz w:val="18"/>
                <w:szCs w:val="18"/>
                <w:lang w:eastAsia="hr-HR"/>
              </w:rPr>
              <w:t> </w:t>
            </w:r>
          </w:p>
        </w:tc>
        <w:tc>
          <w:tcPr>
            <w:tcW w:w="827" w:type="dxa"/>
            <w:tcBorders>
              <w:top w:val="nil"/>
              <w:left w:val="nil"/>
              <w:bottom w:val="nil"/>
              <w:right w:val="nil"/>
            </w:tcBorders>
            <w:shd w:val="clear" w:color="000000" w:fill="808080"/>
            <w:noWrap/>
            <w:vAlign w:val="bottom"/>
            <w:hideMark/>
          </w:tcPr>
          <w:p w:rsidR="0088351B" w:rsidRPr="0088351B" w:rsidRDefault="0088351B" w:rsidP="0088351B">
            <w:pPr>
              <w:jc w:val="left"/>
              <w:rPr>
                <w:rFonts w:ascii="Arial" w:eastAsia="Times New Roman" w:hAnsi="Arial" w:cs="Arial"/>
                <w:b/>
                <w:bCs/>
                <w:color w:val="FFFFFF"/>
                <w:sz w:val="18"/>
                <w:szCs w:val="18"/>
                <w:lang w:eastAsia="hr-HR"/>
              </w:rPr>
            </w:pPr>
            <w:r w:rsidRPr="0088351B">
              <w:rPr>
                <w:rFonts w:ascii="Arial" w:eastAsia="Times New Roman" w:hAnsi="Arial" w:cs="Arial"/>
                <w:b/>
                <w:bCs/>
                <w:color w:val="FFFFFF"/>
                <w:sz w:val="18"/>
                <w:szCs w:val="18"/>
                <w:lang w:eastAsia="hr-HR"/>
              </w:rPr>
              <w:t> </w:t>
            </w:r>
          </w:p>
        </w:tc>
      </w:tr>
      <w:tr w:rsidR="0088351B" w:rsidRPr="0088351B" w:rsidTr="0088351B">
        <w:trPr>
          <w:trHeight w:val="240"/>
        </w:trPr>
        <w:tc>
          <w:tcPr>
            <w:tcW w:w="8330" w:type="dxa"/>
            <w:tcBorders>
              <w:top w:val="nil"/>
              <w:left w:val="nil"/>
              <w:bottom w:val="nil"/>
              <w:right w:val="nil"/>
            </w:tcBorders>
            <w:shd w:val="clear" w:color="auto" w:fill="auto"/>
            <w:noWrap/>
            <w:vAlign w:val="bottom"/>
            <w:hideMark/>
          </w:tcPr>
          <w:p w:rsidR="0088351B" w:rsidRPr="0088351B" w:rsidRDefault="0088351B" w:rsidP="0088351B">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 REZULTAT GODINE</w:t>
            </w:r>
          </w:p>
        </w:tc>
        <w:tc>
          <w:tcPr>
            <w:tcW w:w="126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-37.423,25</w:t>
            </w:r>
          </w:p>
        </w:tc>
        <w:tc>
          <w:tcPr>
            <w:tcW w:w="126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0,00</w:t>
            </w:r>
          </w:p>
        </w:tc>
        <w:tc>
          <w:tcPr>
            <w:tcW w:w="126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-1.121.557,81</w:t>
            </w:r>
          </w:p>
        </w:tc>
        <w:tc>
          <w:tcPr>
            <w:tcW w:w="102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2996,95%</w:t>
            </w:r>
          </w:p>
        </w:tc>
        <w:tc>
          <w:tcPr>
            <w:tcW w:w="827" w:type="dxa"/>
            <w:tcBorders>
              <w:top w:val="nil"/>
              <w:left w:val="nil"/>
              <w:bottom w:val="nil"/>
              <w:right w:val="nil"/>
            </w:tcBorders>
            <w:shd w:val="clear" w:color="auto" w:fill="auto"/>
            <w:noWrap/>
            <w:vAlign w:val="bottom"/>
            <w:hideMark/>
          </w:tcPr>
          <w:p w:rsidR="0088351B" w:rsidRPr="0088351B" w:rsidRDefault="0088351B" w:rsidP="0088351B">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0,00%</w:t>
            </w:r>
          </w:p>
        </w:tc>
      </w:tr>
    </w:tbl>
    <w:p w:rsidR="00442ADA" w:rsidRDefault="00442ADA" w:rsidP="0088351B">
      <w:pPr>
        <w:tabs>
          <w:tab w:val="left" w:pos="7230"/>
        </w:tabs>
        <w:ind w:left="567"/>
        <w:rPr>
          <w:b/>
        </w:rPr>
      </w:pPr>
    </w:p>
    <w:p w:rsidR="0088351B" w:rsidRDefault="0088351B" w:rsidP="0088351B">
      <w:pPr>
        <w:tabs>
          <w:tab w:val="left" w:pos="7230"/>
        </w:tabs>
        <w:ind w:left="567"/>
        <w:rPr>
          <w:b/>
        </w:rPr>
      </w:pPr>
    </w:p>
    <w:p w:rsidR="0088351B" w:rsidRDefault="0088351B" w:rsidP="0088351B">
      <w:pPr>
        <w:tabs>
          <w:tab w:val="left" w:pos="7230"/>
        </w:tabs>
        <w:ind w:left="567"/>
        <w:rPr>
          <w:b/>
        </w:rPr>
      </w:pPr>
    </w:p>
    <w:p w:rsidR="0088351B" w:rsidRDefault="0088351B" w:rsidP="0088351B">
      <w:pPr>
        <w:tabs>
          <w:tab w:val="left" w:pos="7230"/>
        </w:tabs>
        <w:ind w:left="567"/>
        <w:rPr>
          <w:b/>
        </w:rPr>
      </w:pPr>
    </w:p>
    <w:p w:rsidR="0088351B" w:rsidRDefault="0088351B" w:rsidP="0088351B">
      <w:pPr>
        <w:tabs>
          <w:tab w:val="left" w:pos="7230"/>
        </w:tabs>
        <w:ind w:left="567"/>
        <w:rPr>
          <w:b/>
        </w:rPr>
      </w:pPr>
    </w:p>
    <w:p w:rsidR="0088351B" w:rsidRDefault="0088351B" w:rsidP="0088351B">
      <w:pPr>
        <w:tabs>
          <w:tab w:val="left" w:pos="7230"/>
        </w:tabs>
        <w:ind w:left="567"/>
        <w:rPr>
          <w:b/>
        </w:rPr>
      </w:pPr>
    </w:p>
    <w:p w:rsidR="0088351B" w:rsidRDefault="0088351B" w:rsidP="0088351B">
      <w:pPr>
        <w:tabs>
          <w:tab w:val="left" w:pos="7230"/>
        </w:tabs>
        <w:ind w:left="567"/>
        <w:rPr>
          <w:b/>
        </w:rPr>
      </w:pPr>
    </w:p>
    <w:p w:rsidR="0088351B" w:rsidRDefault="0088351B" w:rsidP="0088351B">
      <w:pPr>
        <w:tabs>
          <w:tab w:val="left" w:pos="7230"/>
        </w:tabs>
        <w:ind w:left="567"/>
        <w:rPr>
          <w:b/>
        </w:rPr>
      </w:pPr>
    </w:p>
    <w:p w:rsidR="0088351B" w:rsidRDefault="0088351B" w:rsidP="0088351B">
      <w:pPr>
        <w:tabs>
          <w:tab w:val="left" w:pos="7230"/>
        </w:tabs>
        <w:ind w:left="567"/>
        <w:rPr>
          <w:b/>
        </w:rPr>
      </w:pPr>
    </w:p>
    <w:p w:rsidR="0088351B" w:rsidRDefault="0088351B" w:rsidP="0088351B">
      <w:pPr>
        <w:tabs>
          <w:tab w:val="left" w:pos="7230"/>
        </w:tabs>
        <w:ind w:left="567"/>
        <w:rPr>
          <w:b/>
        </w:rPr>
      </w:pPr>
    </w:p>
    <w:p w:rsidR="0088351B" w:rsidRDefault="0088351B" w:rsidP="0088351B">
      <w:pPr>
        <w:tabs>
          <w:tab w:val="left" w:pos="7230"/>
        </w:tabs>
        <w:ind w:left="567"/>
        <w:rPr>
          <w:b/>
        </w:rPr>
      </w:pPr>
    </w:p>
    <w:p w:rsidR="0088351B" w:rsidRDefault="0088351B" w:rsidP="0088351B">
      <w:pPr>
        <w:tabs>
          <w:tab w:val="left" w:pos="7230"/>
        </w:tabs>
        <w:rPr>
          <w:b/>
        </w:rPr>
      </w:pPr>
    </w:p>
    <w:p w:rsidR="0088351B" w:rsidRDefault="0088351B" w:rsidP="0088351B">
      <w:pPr>
        <w:tabs>
          <w:tab w:val="left" w:pos="7230"/>
        </w:tabs>
        <w:rPr>
          <w:b/>
        </w:rPr>
      </w:pPr>
    </w:p>
    <w:tbl>
      <w:tblPr>
        <w:tblpPr w:leftFromText="180" w:rightFromText="180" w:vertAnchor="text" w:horzAnchor="page" w:tblpX="1579" w:tblpY="168"/>
        <w:tblW w:w="14403" w:type="dxa"/>
        <w:tblLook w:val="04A0" w:firstRow="1" w:lastRow="0" w:firstColumn="1" w:lastColumn="0" w:noHBand="0" w:noVBand="1"/>
      </w:tblPr>
      <w:tblGrid>
        <w:gridCol w:w="279"/>
        <w:gridCol w:w="812"/>
        <w:gridCol w:w="787"/>
        <w:gridCol w:w="736"/>
        <w:gridCol w:w="694"/>
        <w:gridCol w:w="659"/>
        <w:gridCol w:w="628"/>
        <w:gridCol w:w="1075"/>
        <w:gridCol w:w="236"/>
        <w:gridCol w:w="1323"/>
        <w:gridCol w:w="36"/>
        <w:gridCol w:w="236"/>
        <w:gridCol w:w="1429"/>
        <w:gridCol w:w="337"/>
        <w:gridCol w:w="236"/>
        <w:gridCol w:w="986"/>
        <w:gridCol w:w="395"/>
        <w:gridCol w:w="236"/>
        <w:gridCol w:w="928"/>
        <w:gridCol w:w="463"/>
        <w:gridCol w:w="295"/>
        <w:gridCol w:w="693"/>
        <w:gridCol w:w="904"/>
      </w:tblGrid>
      <w:tr w:rsidR="0088351B" w:rsidRPr="0088351B" w:rsidTr="00806E76">
        <w:trPr>
          <w:gridAfter w:val="2"/>
          <w:wAfter w:w="1597" w:type="dxa"/>
          <w:trHeight w:val="312"/>
        </w:trPr>
        <w:tc>
          <w:tcPr>
            <w:tcW w:w="12806" w:type="dxa"/>
            <w:gridSpan w:val="21"/>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b/>
                <w:bCs/>
                <w:lang w:eastAsia="hr-HR"/>
              </w:rPr>
            </w:pPr>
            <w:r w:rsidRPr="0088351B">
              <w:rPr>
                <w:rFonts w:ascii="Arial" w:eastAsia="Times New Roman" w:hAnsi="Arial" w:cs="Arial"/>
                <w:b/>
                <w:bCs/>
                <w:lang w:eastAsia="hr-HR"/>
              </w:rPr>
              <w:lastRenderedPageBreak/>
              <w:t>RAČUN PRIHODA I RASHODA PO EKONOMSKOJ KLASIFIKACIJI</w:t>
            </w:r>
          </w:p>
        </w:tc>
      </w:tr>
      <w:tr w:rsidR="0088351B" w:rsidRPr="0088351B" w:rsidTr="00806E76">
        <w:trPr>
          <w:gridAfter w:val="2"/>
          <w:wAfter w:w="1597" w:type="dxa"/>
          <w:trHeight w:val="264"/>
        </w:trPr>
        <w:tc>
          <w:tcPr>
            <w:tcW w:w="12806" w:type="dxa"/>
            <w:gridSpan w:val="21"/>
            <w:tcBorders>
              <w:top w:val="nil"/>
              <w:left w:val="nil"/>
              <w:bottom w:val="nil"/>
              <w:right w:val="nil"/>
            </w:tcBorders>
            <w:shd w:val="clear" w:color="auto" w:fill="auto"/>
            <w:noWrap/>
            <w:vAlign w:val="bottom"/>
            <w:hideMark/>
          </w:tcPr>
          <w:p w:rsidR="0088351B" w:rsidRPr="0088351B" w:rsidRDefault="0088351B" w:rsidP="00806E76">
            <w:pPr>
              <w:jc w:val="center"/>
              <w:rPr>
                <w:rFonts w:ascii="Arial" w:eastAsia="Times New Roman" w:hAnsi="Arial" w:cs="Arial"/>
                <w:sz w:val="20"/>
                <w:szCs w:val="20"/>
                <w:lang w:eastAsia="hr-HR"/>
              </w:rPr>
            </w:pPr>
          </w:p>
        </w:tc>
      </w:tr>
      <w:tr w:rsidR="0088351B" w:rsidRPr="0088351B" w:rsidTr="00806E76">
        <w:trPr>
          <w:trHeight w:val="264"/>
        </w:trPr>
        <w:tc>
          <w:tcPr>
            <w:tcW w:w="279" w:type="dxa"/>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20"/>
                <w:szCs w:val="20"/>
                <w:lang w:eastAsia="hr-HR"/>
              </w:rPr>
            </w:pPr>
          </w:p>
        </w:tc>
        <w:tc>
          <w:tcPr>
            <w:tcW w:w="812" w:type="dxa"/>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20"/>
                <w:szCs w:val="20"/>
                <w:lang w:eastAsia="hr-HR"/>
              </w:rPr>
            </w:pPr>
          </w:p>
        </w:tc>
        <w:tc>
          <w:tcPr>
            <w:tcW w:w="787" w:type="dxa"/>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20"/>
                <w:szCs w:val="20"/>
                <w:lang w:eastAsia="hr-HR"/>
              </w:rPr>
            </w:pPr>
          </w:p>
        </w:tc>
        <w:tc>
          <w:tcPr>
            <w:tcW w:w="736" w:type="dxa"/>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20"/>
                <w:szCs w:val="20"/>
                <w:lang w:eastAsia="hr-HR"/>
              </w:rPr>
            </w:pPr>
          </w:p>
        </w:tc>
        <w:tc>
          <w:tcPr>
            <w:tcW w:w="694" w:type="dxa"/>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20"/>
                <w:szCs w:val="20"/>
                <w:lang w:eastAsia="hr-HR"/>
              </w:rPr>
            </w:pPr>
          </w:p>
        </w:tc>
        <w:tc>
          <w:tcPr>
            <w:tcW w:w="659" w:type="dxa"/>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20"/>
                <w:szCs w:val="20"/>
                <w:lang w:eastAsia="hr-HR"/>
              </w:rPr>
            </w:pPr>
          </w:p>
        </w:tc>
        <w:tc>
          <w:tcPr>
            <w:tcW w:w="628" w:type="dxa"/>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20"/>
                <w:szCs w:val="20"/>
                <w:lang w:eastAsia="hr-HR"/>
              </w:rPr>
            </w:pPr>
          </w:p>
        </w:tc>
        <w:tc>
          <w:tcPr>
            <w:tcW w:w="1075" w:type="dxa"/>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20"/>
                <w:szCs w:val="20"/>
                <w:lang w:eastAsia="hr-HR"/>
              </w:rPr>
            </w:pPr>
          </w:p>
        </w:tc>
        <w:tc>
          <w:tcPr>
            <w:tcW w:w="236" w:type="dxa"/>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20"/>
                <w:szCs w:val="20"/>
                <w:lang w:eastAsia="hr-HR"/>
              </w:rPr>
            </w:pPr>
          </w:p>
        </w:tc>
        <w:tc>
          <w:tcPr>
            <w:tcW w:w="1359" w:type="dxa"/>
            <w:gridSpan w:val="2"/>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20"/>
                <w:szCs w:val="20"/>
                <w:lang w:eastAsia="hr-HR"/>
              </w:rPr>
            </w:pPr>
          </w:p>
        </w:tc>
        <w:tc>
          <w:tcPr>
            <w:tcW w:w="236" w:type="dxa"/>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20"/>
                <w:szCs w:val="20"/>
                <w:lang w:eastAsia="hr-HR"/>
              </w:rPr>
            </w:pPr>
          </w:p>
        </w:tc>
        <w:tc>
          <w:tcPr>
            <w:tcW w:w="1766" w:type="dxa"/>
            <w:gridSpan w:val="2"/>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20"/>
                <w:szCs w:val="20"/>
                <w:lang w:eastAsia="hr-HR"/>
              </w:rPr>
            </w:pPr>
          </w:p>
        </w:tc>
        <w:tc>
          <w:tcPr>
            <w:tcW w:w="236" w:type="dxa"/>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20"/>
                <w:szCs w:val="20"/>
                <w:lang w:eastAsia="hr-HR"/>
              </w:rPr>
            </w:pPr>
          </w:p>
        </w:tc>
        <w:tc>
          <w:tcPr>
            <w:tcW w:w="1381" w:type="dxa"/>
            <w:gridSpan w:val="2"/>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20"/>
                <w:szCs w:val="20"/>
                <w:lang w:eastAsia="hr-HR"/>
              </w:rPr>
            </w:pPr>
          </w:p>
        </w:tc>
        <w:tc>
          <w:tcPr>
            <w:tcW w:w="236" w:type="dxa"/>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20"/>
                <w:szCs w:val="20"/>
                <w:lang w:eastAsia="hr-HR"/>
              </w:rPr>
            </w:pPr>
          </w:p>
        </w:tc>
        <w:tc>
          <w:tcPr>
            <w:tcW w:w="1391" w:type="dxa"/>
            <w:gridSpan w:val="2"/>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20"/>
                <w:szCs w:val="20"/>
                <w:lang w:eastAsia="hr-HR"/>
              </w:rPr>
            </w:pPr>
          </w:p>
        </w:tc>
        <w:tc>
          <w:tcPr>
            <w:tcW w:w="1892" w:type="dxa"/>
            <w:gridSpan w:val="3"/>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20"/>
                <w:szCs w:val="20"/>
                <w:lang w:eastAsia="hr-HR"/>
              </w:rPr>
            </w:pPr>
          </w:p>
        </w:tc>
      </w:tr>
      <w:tr w:rsidR="0088351B" w:rsidRPr="0088351B" w:rsidTr="00806E76">
        <w:trPr>
          <w:gridAfter w:val="1"/>
          <w:wAfter w:w="904" w:type="dxa"/>
          <w:trHeight w:val="540"/>
        </w:trPr>
        <w:tc>
          <w:tcPr>
            <w:tcW w:w="5670" w:type="dxa"/>
            <w:gridSpan w:val="8"/>
            <w:tcBorders>
              <w:top w:val="nil"/>
              <w:left w:val="nil"/>
              <w:bottom w:val="nil"/>
              <w:right w:val="nil"/>
            </w:tcBorders>
            <w:shd w:val="clear" w:color="000000" w:fill="C0C0C0"/>
            <w:vAlign w:val="bottom"/>
            <w:hideMark/>
          </w:tcPr>
          <w:p w:rsidR="0088351B" w:rsidRPr="0088351B" w:rsidRDefault="0088351B" w:rsidP="00806E76">
            <w:pPr>
              <w:jc w:val="center"/>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Račun / opis</w:t>
            </w:r>
          </w:p>
        </w:tc>
        <w:tc>
          <w:tcPr>
            <w:tcW w:w="1559" w:type="dxa"/>
            <w:gridSpan w:val="2"/>
            <w:tcBorders>
              <w:top w:val="nil"/>
              <w:left w:val="nil"/>
              <w:bottom w:val="nil"/>
              <w:right w:val="nil"/>
            </w:tcBorders>
            <w:shd w:val="clear" w:color="000000" w:fill="C0C0C0"/>
            <w:vAlign w:val="bottom"/>
            <w:hideMark/>
          </w:tcPr>
          <w:p w:rsidR="0088351B" w:rsidRPr="0088351B" w:rsidRDefault="0088351B" w:rsidP="00806E76">
            <w:pPr>
              <w:jc w:val="center"/>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Izvršenje 2018.</w:t>
            </w:r>
          </w:p>
        </w:tc>
        <w:tc>
          <w:tcPr>
            <w:tcW w:w="1701" w:type="dxa"/>
            <w:gridSpan w:val="3"/>
            <w:tcBorders>
              <w:top w:val="nil"/>
              <w:left w:val="nil"/>
              <w:bottom w:val="nil"/>
              <w:right w:val="nil"/>
            </w:tcBorders>
            <w:shd w:val="clear" w:color="000000" w:fill="C0C0C0"/>
            <w:vAlign w:val="bottom"/>
            <w:hideMark/>
          </w:tcPr>
          <w:p w:rsidR="0088351B" w:rsidRPr="0088351B" w:rsidRDefault="0088351B" w:rsidP="00806E76">
            <w:pPr>
              <w:jc w:val="center"/>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Izvorni plan 2019.</w:t>
            </w:r>
          </w:p>
        </w:tc>
        <w:tc>
          <w:tcPr>
            <w:tcW w:w="1559" w:type="dxa"/>
            <w:gridSpan w:val="3"/>
            <w:tcBorders>
              <w:top w:val="nil"/>
              <w:left w:val="nil"/>
              <w:bottom w:val="nil"/>
              <w:right w:val="nil"/>
            </w:tcBorders>
            <w:shd w:val="clear" w:color="000000" w:fill="C0C0C0"/>
            <w:vAlign w:val="bottom"/>
            <w:hideMark/>
          </w:tcPr>
          <w:p w:rsidR="0088351B" w:rsidRPr="0088351B" w:rsidRDefault="0088351B" w:rsidP="00806E76">
            <w:pPr>
              <w:jc w:val="center"/>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Izvršenje 2019.</w:t>
            </w:r>
          </w:p>
        </w:tc>
        <w:tc>
          <w:tcPr>
            <w:tcW w:w="1559" w:type="dxa"/>
            <w:gridSpan w:val="3"/>
            <w:tcBorders>
              <w:top w:val="nil"/>
              <w:left w:val="nil"/>
              <w:bottom w:val="nil"/>
              <w:right w:val="nil"/>
            </w:tcBorders>
            <w:shd w:val="clear" w:color="000000" w:fill="C0C0C0"/>
            <w:vAlign w:val="bottom"/>
            <w:hideMark/>
          </w:tcPr>
          <w:p w:rsidR="0088351B" w:rsidRPr="0088351B" w:rsidRDefault="0088351B" w:rsidP="00806E76">
            <w:pPr>
              <w:jc w:val="center"/>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Indeks  3/1</w:t>
            </w:r>
          </w:p>
        </w:tc>
        <w:tc>
          <w:tcPr>
            <w:tcW w:w="1451" w:type="dxa"/>
            <w:gridSpan w:val="3"/>
            <w:tcBorders>
              <w:top w:val="nil"/>
              <w:left w:val="nil"/>
              <w:bottom w:val="nil"/>
              <w:right w:val="nil"/>
            </w:tcBorders>
            <w:shd w:val="clear" w:color="000000" w:fill="C0C0C0"/>
            <w:vAlign w:val="bottom"/>
            <w:hideMark/>
          </w:tcPr>
          <w:p w:rsidR="0088351B" w:rsidRPr="0088351B" w:rsidRDefault="0088351B" w:rsidP="00806E76">
            <w:pPr>
              <w:jc w:val="center"/>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Indeks  3/2</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000000" w:fill="808080"/>
            <w:noWrap/>
            <w:vAlign w:val="bottom"/>
            <w:hideMark/>
          </w:tcPr>
          <w:p w:rsidR="0088351B" w:rsidRPr="0088351B" w:rsidRDefault="0088351B" w:rsidP="00806E76">
            <w:pPr>
              <w:jc w:val="left"/>
              <w:rPr>
                <w:rFonts w:ascii="Arial" w:eastAsia="Times New Roman" w:hAnsi="Arial" w:cs="Arial"/>
                <w:b/>
                <w:bCs/>
                <w:color w:val="FFFFFF"/>
                <w:sz w:val="18"/>
                <w:szCs w:val="18"/>
                <w:lang w:eastAsia="hr-HR"/>
              </w:rPr>
            </w:pPr>
            <w:r w:rsidRPr="0088351B">
              <w:rPr>
                <w:rFonts w:ascii="Arial" w:eastAsia="Times New Roman" w:hAnsi="Arial" w:cs="Arial"/>
                <w:b/>
                <w:bCs/>
                <w:color w:val="FFFFFF"/>
                <w:sz w:val="18"/>
                <w:szCs w:val="18"/>
                <w:lang w:eastAsia="hr-HR"/>
              </w:rPr>
              <w:t>A. RAČUN PRIHODA I RASHODA</w:t>
            </w:r>
          </w:p>
        </w:tc>
        <w:tc>
          <w:tcPr>
            <w:tcW w:w="1559" w:type="dxa"/>
            <w:gridSpan w:val="2"/>
            <w:tcBorders>
              <w:top w:val="nil"/>
              <w:left w:val="nil"/>
              <w:bottom w:val="nil"/>
              <w:right w:val="nil"/>
            </w:tcBorders>
            <w:shd w:val="clear" w:color="000000" w:fill="808080"/>
            <w:noWrap/>
            <w:vAlign w:val="bottom"/>
            <w:hideMark/>
          </w:tcPr>
          <w:p w:rsidR="0088351B" w:rsidRPr="0088351B" w:rsidRDefault="0088351B" w:rsidP="00806E76">
            <w:pPr>
              <w:jc w:val="center"/>
              <w:rPr>
                <w:rFonts w:ascii="Arial" w:eastAsia="Times New Roman" w:hAnsi="Arial" w:cs="Arial"/>
                <w:b/>
                <w:bCs/>
                <w:color w:val="FFFFFF"/>
                <w:sz w:val="18"/>
                <w:szCs w:val="18"/>
                <w:lang w:eastAsia="hr-HR"/>
              </w:rPr>
            </w:pPr>
            <w:r w:rsidRPr="0088351B">
              <w:rPr>
                <w:rFonts w:ascii="Arial" w:eastAsia="Times New Roman" w:hAnsi="Arial" w:cs="Arial"/>
                <w:b/>
                <w:bCs/>
                <w:color w:val="FFFFFF"/>
                <w:sz w:val="18"/>
                <w:szCs w:val="18"/>
                <w:lang w:eastAsia="hr-HR"/>
              </w:rPr>
              <w:t>1</w:t>
            </w:r>
          </w:p>
        </w:tc>
        <w:tc>
          <w:tcPr>
            <w:tcW w:w="1701" w:type="dxa"/>
            <w:gridSpan w:val="3"/>
            <w:tcBorders>
              <w:top w:val="nil"/>
              <w:left w:val="nil"/>
              <w:bottom w:val="nil"/>
              <w:right w:val="nil"/>
            </w:tcBorders>
            <w:shd w:val="clear" w:color="000000" w:fill="808080"/>
            <w:noWrap/>
            <w:vAlign w:val="bottom"/>
            <w:hideMark/>
          </w:tcPr>
          <w:p w:rsidR="0088351B" w:rsidRPr="0088351B" w:rsidRDefault="0088351B" w:rsidP="00806E76">
            <w:pPr>
              <w:jc w:val="center"/>
              <w:rPr>
                <w:rFonts w:ascii="Arial" w:eastAsia="Times New Roman" w:hAnsi="Arial" w:cs="Arial"/>
                <w:b/>
                <w:bCs/>
                <w:color w:val="FFFFFF"/>
                <w:sz w:val="18"/>
                <w:szCs w:val="18"/>
                <w:lang w:eastAsia="hr-HR"/>
              </w:rPr>
            </w:pPr>
            <w:r w:rsidRPr="0088351B">
              <w:rPr>
                <w:rFonts w:ascii="Arial" w:eastAsia="Times New Roman" w:hAnsi="Arial" w:cs="Arial"/>
                <w:b/>
                <w:bCs/>
                <w:color w:val="FFFFFF"/>
                <w:sz w:val="18"/>
                <w:szCs w:val="18"/>
                <w:lang w:eastAsia="hr-HR"/>
              </w:rPr>
              <w:t>2</w:t>
            </w:r>
          </w:p>
        </w:tc>
        <w:tc>
          <w:tcPr>
            <w:tcW w:w="1559" w:type="dxa"/>
            <w:gridSpan w:val="3"/>
            <w:tcBorders>
              <w:top w:val="nil"/>
              <w:left w:val="nil"/>
              <w:bottom w:val="nil"/>
              <w:right w:val="nil"/>
            </w:tcBorders>
            <w:shd w:val="clear" w:color="000000" w:fill="808080"/>
            <w:noWrap/>
            <w:vAlign w:val="bottom"/>
            <w:hideMark/>
          </w:tcPr>
          <w:p w:rsidR="0088351B" w:rsidRPr="0088351B" w:rsidRDefault="0088351B" w:rsidP="00806E76">
            <w:pPr>
              <w:jc w:val="center"/>
              <w:rPr>
                <w:rFonts w:ascii="Arial" w:eastAsia="Times New Roman" w:hAnsi="Arial" w:cs="Arial"/>
                <w:b/>
                <w:bCs/>
                <w:color w:val="FFFFFF"/>
                <w:sz w:val="18"/>
                <w:szCs w:val="18"/>
                <w:lang w:eastAsia="hr-HR"/>
              </w:rPr>
            </w:pPr>
            <w:r w:rsidRPr="0088351B">
              <w:rPr>
                <w:rFonts w:ascii="Arial" w:eastAsia="Times New Roman" w:hAnsi="Arial" w:cs="Arial"/>
                <w:b/>
                <w:bCs/>
                <w:color w:val="FFFFFF"/>
                <w:sz w:val="18"/>
                <w:szCs w:val="18"/>
                <w:lang w:eastAsia="hr-HR"/>
              </w:rPr>
              <w:t>3</w:t>
            </w:r>
          </w:p>
        </w:tc>
        <w:tc>
          <w:tcPr>
            <w:tcW w:w="1559" w:type="dxa"/>
            <w:gridSpan w:val="3"/>
            <w:tcBorders>
              <w:top w:val="nil"/>
              <w:left w:val="nil"/>
              <w:bottom w:val="nil"/>
              <w:right w:val="nil"/>
            </w:tcBorders>
            <w:shd w:val="clear" w:color="000000" w:fill="808080"/>
            <w:noWrap/>
            <w:vAlign w:val="bottom"/>
            <w:hideMark/>
          </w:tcPr>
          <w:p w:rsidR="0088351B" w:rsidRPr="0088351B" w:rsidRDefault="0088351B" w:rsidP="00806E76">
            <w:pPr>
              <w:jc w:val="center"/>
              <w:rPr>
                <w:rFonts w:ascii="Arial" w:eastAsia="Times New Roman" w:hAnsi="Arial" w:cs="Arial"/>
                <w:b/>
                <w:bCs/>
                <w:color w:val="FFFFFF"/>
                <w:sz w:val="18"/>
                <w:szCs w:val="18"/>
                <w:lang w:eastAsia="hr-HR"/>
              </w:rPr>
            </w:pPr>
            <w:r w:rsidRPr="0088351B">
              <w:rPr>
                <w:rFonts w:ascii="Arial" w:eastAsia="Times New Roman" w:hAnsi="Arial" w:cs="Arial"/>
                <w:b/>
                <w:bCs/>
                <w:color w:val="FFFFFF"/>
                <w:sz w:val="18"/>
                <w:szCs w:val="18"/>
                <w:lang w:eastAsia="hr-HR"/>
              </w:rPr>
              <w:t>4</w:t>
            </w:r>
          </w:p>
        </w:tc>
        <w:tc>
          <w:tcPr>
            <w:tcW w:w="1451" w:type="dxa"/>
            <w:gridSpan w:val="3"/>
            <w:tcBorders>
              <w:top w:val="nil"/>
              <w:left w:val="nil"/>
              <w:bottom w:val="nil"/>
              <w:right w:val="nil"/>
            </w:tcBorders>
            <w:shd w:val="clear" w:color="000000" w:fill="808080"/>
            <w:noWrap/>
            <w:vAlign w:val="bottom"/>
            <w:hideMark/>
          </w:tcPr>
          <w:p w:rsidR="0088351B" w:rsidRPr="0088351B" w:rsidRDefault="0088351B" w:rsidP="00806E76">
            <w:pPr>
              <w:jc w:val="center"/>
              <w:rPr>
                <w:rFonts w:ascii="Arial" w:eastAsia="Times New Roman" w:hAnsi="Arial" w:cs="Arial"/>
                <w:b/>
                <w:bCs/>
                <w:color w:val="FFFFFF"/>
                <w:sz w:val="18"/>
                <w:szCs w:val="18"/>
                <w:lang w:eastAsia="hr-HR"/>
              </w:rPr>
            </w:pPr>
            <w:r w:rsidRPr="0088351B">
              <w:rPr>
                <w:rFonts w:ascii="Arial" w:eastAsia="Times New Roman" w:hAnsi="Arial" w:cs="Arial"/>
                <w:b/>
                <w:bCs/>
                <w:color w:val="FFFFFF"/>
                <w:sz w:val="18"/>
                <w:szCs w:val="18"/>
                <w:lang w:eastAsia="hr-HR"/>
              </w:rPr>
              <w:t>5</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6 Prihodi poslovanja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3.966.392,40</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7.715.238,26</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5.316.390,98</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134,04%</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68,91%</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61 Prihodi od poreza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2.229.578,57</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3.320.991,97</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2.153.572,56</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96,59%</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64,85%</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611 Porez i prirez na dohodak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2.085.151,31</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3.100.991,97</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2.025.255,65</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97,13%</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65,31%</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6111 Porez i prirez na dohodak od nesamostalnog rada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2.085.021,40</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2.080.169,03</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99,77%</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6114 Porez i prirez na dohodak od kapitala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129,91</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6117 Povrat poreza i prireza na dohodak po godišnjoj prijavi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-54.913,38</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613 Porezi na imovinu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144.427,26</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220.000,00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128.316,91</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88,85%</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58,33%</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6131 Stalni porezi na nepokretnu imovinu (zemlju, zgrade, kuće i ostalo)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63.491,70</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69.923,16</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110,13%</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6134 Povremeni porezi na imovinu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80.935,56</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58.393,75</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72,15%</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63 Pomoći iz inozemstva i od subjekata unutar općeg proračuna</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1.347.814,79</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4.004.720,12</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2.776.756,17</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206,02%</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69,34%</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633 Pomoći proračunu iz drugih proračuna</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550.671,12</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2.142.691,94</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1.371.766,94</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249,11%</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64,02%</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6331 Tekuće pomoći proračunu iz drugih proračuna</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328.671,12</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41.190,00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12,53%</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6332 Kapitalne pomoći proračunu iz drugih proračuna</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222.000,00</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1.330.576,94</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599,36%</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634 Pomoći od izvanproračunskih korisnika</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291.502,70</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100.483,93</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92.900,81</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31,87%</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92,45%</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6341 Tekuće pomoći od izvanproračunskih korisnika</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291.502,70</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92.900,81</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31,87%</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auto" w:fill="auto"/>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636 Pomoći proračunskim korisnicima iz proračuna koji im nije nadležan</w:t>
            </w:r>
          </w:p>
        </w:tc>
        <w:tc>
          <w:tcPr>
            <w:tcW w:w="1559" w:type="dxa"/>
            <w:gridSpan w:val="2"/>
            <w:tcBorders>
              <w:top w:val="nil"/>
              <w:left w:val="nil"/>
              <w:bottom w:val="nil"/>
              <w:right w:val="nil"/>
            </w:tcBorders>
            <w:shd w:val="clear" w:color="auto" w:fill="auto"/>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45.000,00</w:t>
            </w:r>
          </w:p>
        </w:tc>
        <w:tc>
          <w:tcPr>
            <w:tcW w:w="1701" w:type="dxa"/>
            <w:gridSpan w:val="3"/>
            <w:tcBorders>
              <w:top w:val="nil"/>
              <w:left w:val="nil"/>
              <w:bottom w:val="nil"/>
              <w:right w:val="nil"/>
            </w:tcBorders>
            <w:shd w:val="clear" w:color="auto" w:fill="auto"/>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51.000,00</w:t>
            </w:r>
          </w:p>
        </w:tc>
        <w:tc>
          <w:tcPr>
            <w:tcW w:w="1559" w:type="dxa"/>
            <w:gridSpan w:val="3"/>
            <w:tcBorders>
              <w:top w:val="nil"/>
              <w:left w:val="nil"/>
              <w:bottom w:val="nil"/>
              <w:right w:val="nil"/>
            </w:tcBorders>
            <w:shd w:val="clear" w:color="auto" w:fill="auto"/>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51.000,00</w:t>
            </w:r>
          </w:p>
        </w:tc>
        <w:tc>
          <w:tcPr>
            <w:tcW w:w="1559" w:type="dxa"/>
            <w:gridSpan w:val="3"/>
            <w:tcBorders>
              <w:top w:val="nil"/>
              <w:left w:val="nil"/>
              <w:bottom w:val="nil"/>
              <w:right w:val="nil"/>
            </w:tcBorders>
            <w:shd w:val="clear" w:color="auto" w:fill="auto"/>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113,33%</w:t>
            </w:r>
          </w:p>
        </w:tc>
        <w:tc>
          <w:tcPr>
            <w:tcW w:w="1451" w:type="dxa"/>
            <w:gridSpan w:val="3"/>
            <w:tcBorders>
              <w:top w:val="nil"/>
              <w:left w:val="nil"/>
              <w:bottom w:val="nil"/>
              <w:right w:val="nil"/>
            </w:tcBorders>
            <w:shd w:val="clear" w:color="auto" w:fill="auto"/>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100,00%</w:t>
            </w:r>
          </w:p>
        </w:tc>
      </w:tr>
      <w:tr w:rsidR="0088351B" w:rsidRPr="0088351B" w:rsidTr="00806E76">
        <w:trPr>
          <w:gridAfter w:val="1"/>
          <w:wAfter w:w="904" w:type="dxa"/>
          <w:trHeight w:val="495"/>
        </w:trPr>
        <w:tc>
          <w:tcPr>
            <w:tcW w:w="5670" w:type="dxa"/>
            <w:gridSpan w:val="8"/>
            <w:tcBorders>
              <w:top w:val="nil"/>
              <w:left w:val="nil"/>
              <w:bottom w:val="nil"/>
              <w:right w:val="nil"/>
            </w:tcBorders>
            <w:shd w:val="clear" w:color="auto" w:fill="auto"/>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6362 Kapitalne pomoći proračunskim korisnicima iz proračuna koji im nije nadležan</w:t>
            </w:r>
          </w:p>
        </w:tc>
        <w:tc>
          <w:tcPr>
            <w:tcW w:w="1559" w:type="dxa"/>
            <w:gridSpan w:val="2"/>
            <w:tcBorders>
              <w:top w:val="nil"/>
              <w:left w:val="nil"/>
              <w:bottom w:val="nil"/>
              <w:right w:val="nil"/>
            </w:tcBorders>
            <w:shd w:val="clear" w:color="auto" w:fill="auto"/>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45.000,00</w:t>
            </w:r>
          </w:p>
        </w:tc>
        <w:tc>
          <w:tcPr>
            <w:tcW w:w="1701" w:type="dxa"/>
            <w:gridSpan w:val="3"/>
            <w:tcBorders>
              <w:top w:val="nil"/>
              <w:left w:val="nil"/>
              <w:bottom w:val="nil"/>
              <w:right w:val="nil"/>
            </w:tcBorders>
            <w:shd w:val="clear" w:color="auto" w:fill="auto"/>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51.000,00</w:t>
            </w:r>
          </w:p>
        </w:tc>
        <w:tc>
          <w:tcPr>
            <w:tcW w:w="1559" w:type="dxa"/>
            <w:gridSpan w:val="3"/>
            <w:tcBorders>
              <w:top w:val="nil"/>
              <w:left w:val="nil"/>
              <w:bottom w:val="nil"/>
              <w:right w:val="nil"/>
            </w:tcBorders>
            <w:shd w:val="clear" w:color="auto" w:fill="auto"/>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113,33%</w:t>
            </w:r>
          </w:p>
        </w:tc>
        <w:tc>
          <w:tcPr>
            <w:tcW w:w="1451" w:type="dxa"/>
            <w:gridSpan w:val="3"/>
            <w:tcBorders>
              <w:top w:val="nil"/>
              <w:left w:val="nil"/>
              <w:bottom w:val="nil"/>
              <w:right w:val="nil"/>
            </w:tcBorders>
            <w:shd w:val="clear" w:color="auto" w:fill="auto"/>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10"/>
        </w:trPr>
        <w:tc>
          <w:tcPr>
            <w:tcW w:w="5670" w:type="dxa"/>
            <w:gridSpan w:val="8"/>
            <w:tcBorders>
              <w:top w:val="nil"/>
              <w:left w:val="nil"/>
              <w:bottom w:val="nil"/>
              <w:right w:val="nil"/>
            </w:tcBorders>
            <w:shd w:val="clear" w:color="auto" w:fill="auto"/>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638 Pomoći iz državnog proračuna temeljem prijenosa EU sredstava</w:t>
            </w:r>
          </w:p>
        </w:tc>
        <w:tc>
          <w:tcPr>
            <w:tcW w:w="1559" w:type="dxa"/>
            <w:gridSpan w:val="2"/>
            <w:tcBorders>
              <w:top w:val="nil"/>
              <w:left w:val="nil"/>
              <w:bottom w:val="nil"/>
              <w:right w:val="nil"/>
            </w:tcBorders>
            <w:shd w:val="clear" w:color="auto" w:fill="auto"/>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460.640,97</w:t>
            </w:r>
          </w:p>
        </w:tc>
        <w:tc>
          <w:tcPr>
            <w:tcW w:w="1701" w:type="dxa"/>
            <w:gridSpan w:val="3"/>
            <w:tcBorders>
              <w:top w:val="nil"/>
              <w:left w:val="nil"/>
              <w:bottom w:val="nil"/>
              <w:right w:val="nil"/>
            </w:tcBorders>
            <w:shd w:val="clear" w:color="auto" w:fill="auto"/>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1.710.544,25</w:t>
            </w:r>
          </w:p>
        </w:tc>
        <w:tc>
          <w:tcPr>
            <w:tcW w:w="1559" w:type="dxa"/>
            <w:gridSpan w:val="3"/>
            <w:tcBorders>
              <w:top w:val="nil"/>
              <w:left w:val="nil"/>
              <w:bottom w:val="nil"/>
              <w:right w:val="nil"/>
            </w:tcBorders>
            <w:shd w:val="clear" w:color="auto" w:fill="auto"/>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1.261.088,42</w:t>
            </w:r>
          </w:p>
        </w:tc>
        <w:tc>
          <w:tcPr>
            <w:tcW w:w="1559" w:type="dxa"/>
            <w:gridSpan w:val="3"/>
            <w:tcBorders>
              <w:top w:val="nil"/>
              <w:left w:val="nil"/>
              <w:bottom w:val="nil"/>
              <w:right w:val="nil"/>
            </w:tcBorders>
            <w:shd w:val="clear" w:color="auto" w:fill="auto"/>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273,77%</w:t>
            </w:r>
          </w:p>
        </w:tc>
        <w:tc>
          <w:tcPr>
            <w:tcW w:w="1451" w:type="dxa"/>
            <w:gridSpan w:val="3"/>
            <w:tcBorders>
              <w:top w:val="nil"/>
              <w:left w:val="nil"/>
              <w:bottom w:val="nil"/>
              <w:right w:val="nil"/>
            </w:tcBorders>
            <w:shd w:val="clear" w:color="auto" w:fill="auto"/>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73,72%</w:t>
            </w:r>
          </w:p>
        </w:tc>
      </w:tr>
      <w:tr w:rsidR="0088351B" w:rsidRPr="0088351B" w:rsidTr="00806E76">
        <w:trPr>
          <w:gridAfter w:val="1"/>
          <w:wAfter w:w="904" w:type="dxa"/>
          <w:trHeight w:val="255"/>
        </w:trPr>
        <w:tc>
          <w:tcPr>
            <w:tcW w:w="5670" w:type="dxa"/>
            <w:gridSpan w:val="8"/>
            <w:tcBorders>
              <w:top w:val="nil"/>
              <w:left w:val="nil"/>
              <w:bottom w:val="nil"/>
              <w:right w:val="nil"/>
            </w:tcBorders>
            <w:shd w:val="clear" w:color="auto" w:fill="auto"/>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6381 Tekuće pomoći iz državnog proračuna temeljem prijenosa EU sredstava</w:t>
            </w:r>
          </w:p>
        </w:tc>
        <w:tc>
          <w:tcPr>
            <w:tcW w:w="1559" w:type="dxa"/>
            <w:gridSpan w:val="2"/>
            <w:tcBorders>
              <w:top w:val="nil"/>
              <w:left w:val="nil"/>
              <w:bottom w:val="nil"/>
              <w:right w:val="nil"/>
            </w:tcBorders>
            <w:shd w:val="clear" w:color="auto" w:fill="auto"/>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460.640,97</w:t>
            </w:r>
          </w:p>
        </w:tc>
        <w:tc>
          <w:tcPr>
            <w:tcW w:w="1701" w:type="dxa"/>
            <w:gridSpan w:val="3"/>
            <w:tcBorders>
              <w:top w:val="nil"/>
              <w:left w:val="nil"/>
              <w:bottom w:val="nil"/>
              <w:right w:val="nil"/>
            </w:tcBorders>
            <w:shd w:val="clear" w:color="auto" w:fill="auto"/>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1.261.088,42</w:t>
            </w:r>
          </w:p>
        </w:tc>
        <w:tc>
          <w:tcPr>
            <w:tcW w:w="1559" w:type="dxa"/>
            <w:gridSpan w:val="3"/>
            <w:tcBorders>
              <w:top w:val="nil"/>
              <w:left w:val="nil"/>
              <w:bottom w:val="nil"/>
              <w:right w:val="nil"/>
            </w:tcBorders>
            <w:shd w:val="clear" w:color="auto" w:fill="auto"/>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273,77%</w:t>
            </w:r>
          </w:p>
        </w:tc>
        <w:tc>
          <w:tcPr>
            <w:tcW w:w="1451" w:type="dxa"/>
            <w:gridSpan w:val="3"/>
            <w:tcBorders>
              <w:top w:val="nil"/>
              <w:left w:val="nil"/>
              <w:bottom w:val="nil"/>
              <w:right w:val="nil"/>
            </w:tcBorders>
            <w:shd w:val="clear" w:color="auto" w:fill="auto"/>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64 Prihodi od imovine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55.413,21</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64.646,57</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58.773,17</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106,06%</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90,91%</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641 Prihodi od financijske imovine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3.274,64</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6.500,00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176,60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5,39%</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2,72%</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6413 Kamate na oročena sredstva i depozite po viđenju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56,85</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14,45</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25,42%</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6414 Prihodi od zateznih kamata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3.217,79</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162,15</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5,04%</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642 Prihodi od nefinancijske imovine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52.138,57</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58.146,57</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58.596,57</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112,39%</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100,77%</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6421 Naknade za koncesije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13.350,00</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13.350,00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100,00%</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6422 Prihodi od zakupa i iznajmljivanja imovine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29.100,00</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36.550,00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125,60%</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lastRenderedPageBreak/>
              <w:t xml:space="preserve">6429 Ostali prihodi od nefinancijske imovine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9.688,57</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8.696,57</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89,76%</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495"/>
        </w:trPr>
        <w:tc>
          <w:tcPr>
            <w:tcW w:w="5670" w:type="dxa"/>
            <w:gridSpan w:val="8"/>
            <w:tcBorders>
              <w:top w:val="nil"/>
              <w:left w:val="nil"/>
              <w:bottom w:val="nil"/>
              <w:right w:val="nil"/>
            </w:tcBorders>
            <w:shd w:val="clear" w:color="auto" w:fill="auto"/>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65 Prihodi od upravnih i administrativnih pristojbi, pristojbi po posebnim propisima i naknada         </w:t>
            </w:r>
          </w:p>
        </w:tc>
        <w:tc>
          <w:tcPr>
            <w:tcW w:w="1559" w:type="dxa"/>
            <w:gridSpan w:val="2"/>
            <w:tcBorders>
              <w:top w:val="nil"/>
              <w:left w:val="nil"/>
              <w:bottom w:val="nil"/>
              <w:right w:val="nil"/>
            </w:tcBorders>
            <w:shd w:val="clear" w:color="auto" w:fill="auto"/>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318.918,34</w:t>
            </w:r>
          </w:p>
        </w:tc>
        <w:tc>
          <w:tcPr>
            <w:tcW w:w="1701" w:type="dxa"/>
            <w:gridSpan w:val="3"/>
            <w:tcBorders>
              <w:top w:val="nil"/>
              <w:left w:val="nil"/>
              <w:bottom w:val="nil"/>
              <w:right w:val="nil"/>
            </w:tcBorders>
            <w:shd w:val="clear" w:color="auto" w:fill="auto"/>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321.216,10</w:t>
            </w:r>
          </w:p>
        </w:tc>
        <w:tc>
          <w:tcPr>
            <w:tcW w:w="1559" w:type="dxa"/>
            <w:gridSpan w:val="3"/>
            <w:tcBorders>
              <w:top w:val="nil"/>
              <w:left w:val="nil"/>
              <w:bottom w:val="nil"/>
              <w:right w:val="nil"/>
            </w:tcBorders>
            <w:shd w:val="clear" w:color="auto" w:fill="auto"/>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325.238,91</w:t>
            </w:r>
          </w:p>
        </w:tc>
        <w:tc>
          <w:tcPr>
            <w:tcW w:w="1559" w:type="dxa"/>
            <w:gridSpan w:val="3"/>
            <w:tcBorders>
              <w:top w:val="nil"/>
              <w:left w:val="nil"/>
              <w:bottom w:val="nil"/>
              <w:right w:val="nil"/>
            </w:tcBorders>
            <w:shd w:val="clear" w:color="auto" w:fill="auto"/>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101,98%</w:t>
            </w:r>
          </w:p>
        </w:tc>
        <w:tc>
          <w:tcPr>
            <w:tcW w:w="1451" w:type="dxa"/>
            <w:gridSpan w:val="3"/>
            <w:tcBorders>
              <w:top w:val="nil"/>
              <w:left w:val="nil"/>
              <w:bottom w:val="nil"/>
              <w:right w:val="nil"/>
            </w:tcBorders>
            <w:shd w:val="clear" w:color="auto" w:fill="auto"/>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101,25%</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651 Upravne i administrativne pristojbe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56.450,82</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58.102,40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52.972,40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93,84%</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91,17%</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6512 Županijske, gradske i općinske pristojbe i naknade</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13.370,82</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10.082,40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75,41%</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6514 Ostale pristojbe i naknade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43.080,00</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42.890,00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99,56%</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652 Prihodi po posebnim propisima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26.310,31</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54.046,92</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52.653,42</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200,12%</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97,42%</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6522 Prihodi vodnog gospodarstva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1.254,97</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391,05</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31,16%</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6526 Ostali nespomenuti prihodi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25.055,34</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52.262,37</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208,59%</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653 Komunalni doprinosi i naknade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236.157,21</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209.066,78</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219.613,09</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92,99%</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105,04%</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6531 Komunalni doprinosi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3.117,58</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1.066,78</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34,22%</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6532 Komunalne naknade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233.039,63</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218.546,31</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93,78%</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300"/>
        </w:trPr>
        <w:tc>
          <w:tcPr>
            <w:tcW w:w="5670" w:type="dxa"/>
            <w:gridSpan w:val="8"/>
            <w:tcBorders>
              <w:top w:val="nil"/>
              <w:left w:val="nil"/>
              <w:bottom w:val="nil"/>
              <w:right w:val="nil"/>
            </w:tcBorders>
            <w:shd w:val="clear" w:color="auto" w:fill="auto"/>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66 Prihodi od prodaje proizvoda i robe te pruženih usluga i prihodi od donacija                        </w:t>
            </w:r>
          </w:p>
        </w:tc>
        <w:tc>
          <w:tcPr>
            <w:tcW w:w="1559" w:type="dxa"/>
            <w:gridSpan w:val="2"/>
            <w:tcBorders>
              <w:top w:val="nil"/>
              <w:left w:val="nil"/>
              <w:bottom w:val="nil"/>
              <w:right w:val="nil"/>
            </w:tcBorders>
            <w:shd w:val="clear" w:color="auto" w:fill="auto"/>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13.581,00</w:t>
            </w:r>
          </w:p>
        </w:tc>
        <w:tc>
          <w:tcPr>
            <w:tcW w:w="1701" w:type="dxa"/>
            <w:gridSpan w:val="3"/>
            <w:tcBorders>
              <w:top w:val="nil"/>
              <w:left w:val="nil"/>
              <w:bottom w:val="nil"/>
              <w:right w:val="nil"/>
            </w:tcBorders>
            <w:shd w:val="clear" w:color="auto" w:fill="auto"/>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1.226,50</w:t>
            </w:r>
          </w:p>
        </w:tc>
        <w:tc>
          <w:tcPr>
            <w:tcW w:w="1559" w:type="dxa"/>
            <w:gridSpan w:val="3"/>
            <w:tcBorders>
              <w:top w:val="nil"/>
              <w:left w:val="nil"/>
              <w:bottom w:val="nil"/>
              <w:right w:val="nil"/>
            </w:tcBorders>
            <w:shd w:val="clear" w:color="auto" w:fill="auto"/>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1.226,50</w:t>
            </w:r>
          </w:p>
        </w:tc>
        <w:tc>
          <w:tcPr>
            <w:tcW w:w="1559" w:type="dxa"/>
            <w:gridSpan w:val="3"/>
            <w:tcBorders>
              <w:top w:val="nil"/>
              <w:left w:val="nil"/>
              <w:bottom w:val="nil"/>
              <w:right w:val="nil"/>
            </w:tcBorders>
            <w:shd w:val="clear" w:color="auto" w:fill="auto"/>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9,03%</w:t>
            </w:r>
          </w:p>
        </w:tc>
        <w:tc>
          <w:tcPr>
            <w:tcW w:w="1451" w:type="dxa"/>
            <w:gridSpan w:val="3"/>
            <w:tcBorders>
              <w:top w:val="nil"/>
              <w:left w:val="nil"/>
              <w:bottom w:val="nil"/>
              <w:right w:val="nil"/>
            </w:tcBorders>
            <w:shd w:val="clear" w:color="auto" w:fill="auto"/>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100,00%</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661 Prihodi od prodaje proizvoda i robe te pruženih usluga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948,50</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1.226,50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1.226,50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129,31%</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100,00%</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6615 Prihodi od pruženih usluga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948,50</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1.226,50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129,31%</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663 Donacije od pravnih i fizičkih osoba izvan općeg proračuna</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12.632,50</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0,00%</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0,00%</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6632 Kapitalne donacije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12.632,50</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68 Kazne, upravne mjere i ostali prihodi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1.086,49</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2.437,00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823,67</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75,81%</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33,80%</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681 Kazne i upravne mjere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1.000,00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0,00%</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0,00%</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683 Ostali prihodi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1.086,49</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1.437,00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823,67</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75,81%</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57,32%</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6831 Ostali prihodi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1.086,49</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823,67</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75,81%</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7 Prihodi od prodaje nefinancijske imovine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120.000,00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0,00%</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0,00%</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71 Prihodi od prodaje neproizvedene dugotrajne imovine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20.000,00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0,00%</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0,00%</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711 Prihodi od prodaje materijalne imovine - prirodnih bogatstava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20.000,00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0,00%</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0,00%</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72 Prihodi od prodaje proizvedene dugotrajne imovine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100.000,00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0,00%</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0,00%</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721 Prihodi od prodaje građevinskih objekata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100.000,00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0,00%</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0,00%</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3 Rashodi poslovanja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3.223.248,41</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5.409.453,64</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4.411.788,88</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136,87%</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81,56%</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31 Rashodi za zaposlene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1.298.941,09</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1.871.410,82</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1.769.195,25</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136,20%</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94,54%</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311 Plaće (Bruto)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1.078.268,53</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1.548.005,63</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1.466.860,74</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136,04%</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94,76%</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3111 Plaće za redovan rad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1.078.268,53</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1.466.860,74</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136,04%</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312 Ostali rashodi za zaposlene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45.584,75</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65.500,97</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59.850,97</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131,30%</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91,37%</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3121 Ostali rashodi za zaposlene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45.584,75</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59.850,97</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131,30%</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313 Doprinosi na plaće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175.087,81</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257.904,22</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242.483,54</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138,49%</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94,02%</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3132 Doprinosi za obvezno zdravstveno osiguranje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157.782,74</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241.387,47</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152,99%</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3133 Doprinosi za obvezno osiguranje u slučaju nezaposlenosti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17.305,07</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1.096,07</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6,33%</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32 Materijalni rashodi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933.853,51</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2.309.290,97</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1.460.829,75</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156,43%</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63,26%</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lastRenderedPageBreak/>
              <w:t xml:space="preserve">321 Naknade troškova zaposlenima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87.101,01</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150.402,60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126.607,94</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145,36%</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84,18%</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3211 Službena putovanja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3.814,19</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6.320,90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165,72%</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3212 Naknade za prijevoz, za rad na terenu i odvojeni život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71.504,22</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109.585,04</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153,26%</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3213 Stručno usavršavanje zaposlenika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9.405,00</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7.370,00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78,36%</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3214 Ostale naknade troškova zaposlenima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2.377,60</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3.332,00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140,14%</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322 Rashodi za materijal i energiju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233.072,47</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552.373,01</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338.408,74</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145,19%</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61,26%</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3221 Uredski materijal i ostali materijalni rashodi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37.109,78</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142.834,93</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384,90%</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3223 Energija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177.879,19</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175.480,01</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98,65%</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3225 Sitni inventar i auto gume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18.083,50</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20.093,80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111,12%</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323 Rashodi za usluge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386.481,73</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757.890,60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496.484,88</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128,46%</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65,51%</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3231 Usluge telefona, pošte i prijevoza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27.921,47</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26.983,70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96,64%</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3232 Usluge tekućeg i investicijskog održavanja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53.418,26</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36.509,80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68,35%</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3233 Usluge promidžbe i informiranja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61.824,38</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8.693,13</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14,06%</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3234 Komunalne usluge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64.066,44</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103.940,97</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162,24%</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3236 Zdravstvene i veterinarske usluge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400,00</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400,00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100,00%</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3237 Intelektualne i osobne usluge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113.779,20</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210.535,68</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185,04%</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3238 Računalne usluge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40.490,77</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38.101,37</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94,10%</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3239 Ostale usluge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24.581,21</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71.320,23</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290,14%</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324 Naknade troškova osobama izvan radnog odnosa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5.849,96</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319.500,00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5.063,83</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86,56%</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1,58%</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3241 Naknade troškova osobama izvan radnog odnosa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5.849,96</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5.063,83</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86,56%</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329 Ostali nespomenuti rashodi poslovanja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221.348,34</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529.124,76</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494.264,36</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223,30%</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93,41%</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3291 Naknade za rad predstavničkih i izvršnih tijela, povjerenstava i slično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58.190,88</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107.890,00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185,41%</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3292 Premije osiguranja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2.930,48</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2.635,74</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89,94%</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3293 Reprezentacija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49.716,04</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43.453,15</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87,40%</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3294 Članarine i norme</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22.500,00</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23.000,00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102,22%</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3295 Pristojbe i naknade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1.031,94</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2.156,94</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209,02%</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3299 Ostali nespomenuti rashodi poslovanja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86.979,00</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315.128,53</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362,30%</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34 Financijski rashodi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8.812,85</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10.200,00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2.667,46</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30,27%</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26,15%</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342 Kamate za primljene kredite i zajmove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5.000,00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0,00%</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0,00%</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343 Ostali financijski rashodi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8.812,85</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5.200,00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2.667,46</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30,27%</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51,30%</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3431 Bankarske usluge i usluge platnog prometa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5.343,58</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1.109,33</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20,76%</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3433 Zatezne kamate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0,35</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3434 Ostali nespomenuti financijski rashodi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3.469,27</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1.557,78</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44,90%</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35 Subvencije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45.651,59</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2.000,00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2.000,00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4,38%</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100,00%</w:t>
            </w:r>
          </w:p>
        </w:tc>
      </w:tr>
      <w:tr w:rsidR="0088351B" w:rsidRPr="0088351B" w:rsidTr="00806E76">
        <w:trPr>
          <w:gridAfter w:val="1"/>
          <w:wAfter w:w="904" w:type="dxa"/>
          <w:trHeight w:val="480"/>
        </w:trPr>
        <w:tc>
          <w:tcPr>
            <w:tcW w:w="5670" w:type="dxa"/>
            <w:gridSpan w:val="8"/>
            <w:tcBorders>
              <w:top w:val="nil"/>
              <w:left w:val="nil"/>
              <w:bottom w:val="nil"/>
              <w:right w:val="nil"/>
            </w:tcBorders>
            <w:shd w:val="clear" w:color="auto" w:fill="auto"/>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352 Subvencije trgovačkim društvima, poljoprivrednicima i obrtnicima izvan javnog sektora               </w:t>
            </w:r>
          </w:p>
        </w:tc>
        <w:tc>
          <w:tcPr>
            <w:tcW w:w="1559" w:type="dxa"/>
            <w:gridSpan w:val="2"/>
            <w:tcBorders>
              <w:top w:val="nil"/>
              <w:left w:val="nil"/>
              <w:bottom w:val="nil"/>
              <w:right w:val="nil"/>
            </w:tcBorders>
            <w:shd w:val="clear" w:color="auto" w:fill="auto"/>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45.651,59</w:t>
            </w:r>
          </w:p>
        </w:tc>
        <w:tc>
          <w:tcPr>
            <w:tcW w:w="1701" w:type="dxa"/>
            <w:gridSpan w:val="3"/>
            <w:tcBorders>
              <w:top w:val="nil"/>
              <w:left w:val="nil"/>
              <w:bottom w:val="nil"/>
              <w:right w:val="nil"/>
            </w:tcBorders>
            <w:shd w:val="clear" w:color="auto" w:fill="auto"/>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2.000,00</w:t>
            </w:r>
          </w:p>
        </w:tc>
        <w:tc>
          <w:tcPr>
            <w:tcW w:w="1559" w:type="dxa"/>
            <w:gridSpan w:val="3"/>
            <w:tcBorders>
              <w:top w:val="nil"/>
              <w:left w:val="nil"/>
              <w:bottom w:val="nil"/>
              <w:right w:val="nil"/>
            </w:tcBorders>
            <w:shd w:val="clear" w:color="auto" w:fill="auto"/>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2.000,00</w:t>
            </w:r>
          </w:p>
        </w:tc>
        <w:tc>
          <w:tcPr>
            <w:tcW w:w="1559" w:type="dxa"/>
            <w:gridSpan w:val="3"/>
            <w:tcBorders>
              <w:top w:val="nil"/>
              <w:left w:val="nil"/>
              <w:bottom w:val="nil"/>
              <w:right w:val="nil"/>
            </w:tcBorders>
            <w:shd w:val="clear" w:color="auto" w:fill="auto"/>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4,38%</w:t>
            </w:r>
          </w:p>
        </w:tc>
        <w:tc>
          <w:tcPr>
            <w:tcW w:w="1451" w:type="dxa"/>
            <w:gridSpan w:val="3"/>
            <w:tcBorders>
              <w:top w:val="nil"/>
              <w:left w:val="nil"/>
              <w:bottom w:val="nil"/>
              <w:right w:val="nil"/>
            </w:tcBorders>
            <w:shd w:val="clear" w:color="auto" w:fill="auto"/>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100,00%</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3523 Subvencije poljoprivrednicima i obrtnicima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45.651,59</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2.000,00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4,38%</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36 Pomoći dane u inozemstvo i unutar općeg proračuna</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439.442,82</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447.356,76</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444.903,01</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101,24%</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99,45%</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lastRenderedPageBreak/>
              <w:t xml:space="preserve">363 Pomoći unutar općeg proračuna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319.252,82</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311.356,76</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311.330,51</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97,52%</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99,99%</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3632 Kapitalne pomoći unutar općeg proračuna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319.252,82</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311.330,51</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97,52%</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366 Pomoći proračunskim korisnicima drugih proračuna</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120.190,00</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136.000,00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133.572,50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111,13%</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98,22%</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3661 Tekuće pomoći proračunskim korisnicima drugih proračuna</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120.190,00</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133.572,50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111,13%</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auto" w:fill="auto"/>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37 Naknade građanima i kućanstvima na temelju osiguranja i druge naknade                               </w:t>
            </w:r>
          </w:p>
        </w:tc>
        <w:tc>
          <w:tcPr>
            <w:tcW w:w="1559" w:type="dxa"/>
            <w:gridSpan w:val="2"/>
            <w:tcBorders>
              <w:top w:val="nil"/>
              <w:left w:val="nil"/>
              <w:bottom w:val="nil"/>
              <w:right w:val="nil"/>
            </w:tcBorders>
            <w:shd w:val="clear" w:color="auto" w:fill="auto"/>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126.344,32</w:t>
            </w:r>
          </w:p>
        </w:tc>
        <w:tc>
          <w:tcPr>
            <w:tcW w:w="1701" w:type="dxa"/>
            <w:gridSpan w:val="3"/>
            <w:tcBorders>
              <w:top w:val="nil"/>
              <w:left w:val="nil"/>
              <w:bottom w:val="nil"/>
              <w:right w:val="nil"/>
            </w:tcBorders>
            <w:shd w:val="clear" w:color="auto" w:fill="auto"/>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159.637,09</w:t>
            </w:r>
          </w:p>
        </w:tc>
        <w:tc>
          <w:tcPr>
            <w:tcW w:w="1559" w:type="dxa"/>
            <w:gridSpan w:val="3"/>
            <w:tcBorders>
              <w:top w:val="nil"/>
              <w:left w:val="nil"/>
              <w:bottom w:val="nil"/>
              <w:right w:val="nil"/>
            </w:tcBorders>
            <w:shd w:val="clear" w:color="auto" w:fill="auto"/>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146.683,69</w:t>
            </w:r>
          </w:p>
        </w:tc>
        <w:tc>
          <w:tcPr>
            <w:tcW w:w="1559" w:type="dxa"/>
            <w:gridSpan w:val="3"/>
            <w:tcBorders>
              <w:top w:val="nil"/>
              <w:left w:val="nil"/>
              <w:bottom w:val="nil"/>
              <w:right w:val="nil"/>
            </w:tcBorders>
            <w:shd w:val="clear" w:color="auto" w:fill="auto"/>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116,10%</w:t>
            </w:r>
          </w:p>
        </w:tc>
        <w:tc>
          <w:tcPr>
            <w:tcW w:w="1451" w:type="dxa"/>
            <w:gridSpan w:val="3"/>
            <w:tcBorders>
              <w:top w:val="nil"/>
              <w:left w:val="nil"/>
              <w:bottom w:val="nil"/>
              <w:right w:val="nil"/>
            </w:tcBorders>
            <w:shd w:val="clear" w:color="auto" w:fill="auto"/>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91,89%</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372 Ostale naknade građanima i kućanstvima iz proračuna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126.344,32</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159.637,09</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146.683,69</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116,10%</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91,89%</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3721 Naknade građanima i kućanstvima u novcu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108.981,60</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136.040,24</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124,83%</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3722 Naknade građanima i kućanstvima u naravi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17.362,72</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10.643,45</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61,30%</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38 Ostali rashodi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370.202,23</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609.558,00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585.509,72</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158,16%</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96,05%</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381 Tekuće donacije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348.202,23</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486.150,00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464.101,68</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133,29%</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95,46%</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3811 Tekuće donacije u novcu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347.866,64</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464.101,68</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133,41%</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3812 Tekuće donacije u naravi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335,59</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382 Kapitalne donacije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12.000,00</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75.908,00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73.908,04</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615,90%</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97,37%</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3821 Kapitalne donacije neprofitnim organizacijama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10.000,00</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20.000,00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200,00%</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3822 Kapitalne donacije građanima i kućanstvima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2.000,00</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53.908,04</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2695,40%</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386 Kapitalne pomoći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10.000,00</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47.500,00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47.500,00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475,00%</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100,00%</w:t>
            </w:r>
          </w:p>
        </w:tc>
      </w:tr>
      <w:tr w:rsidR="0088351B" w:rsidRPr="0088351B" w:rsidTr="00806E76">
        <w:trPr>
          <w:gridAfter w:val="1"/>
          <w:wAfter w:w="904" w:type="dxa"/>
          <w:trHeight w:val="480"/>
        </w:trPr>
        <w:tc>
          <w:tcPr>
            <w:tcW w:w="5670" w:type="dxa"/>
            <w:gridSpan w:val="8"/>
            <w:tcBorders>
              <w:top w:val="nil"/>
              <w:left w:val="nil"/>
              <w:bottom w:val="nil"/>
              <w:right w:val="nil"/>
            </w:tcBorders>
            <w:shd w:val="clear" w:color="auto" w:fill="auto"/>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3861 Kapitalne pomoći kreditnim i ostalim financijskim institucijama te trgovačkim društvima u javnom sek</w:t>
            </w:r>
          </w:p>
        </w:tc>
        <w:tc>
          <w:tcPr>
            <w:tcW w:w="1559" w:type="dxa"/>
            <w:gridSpan w:val="2"/>
            <w:tcBorders>
              <w:top w:val="nil"/>
              <w:left w:val="nil"/>
              <w:bottom w:val="nil"/>
              <w:right w:val="nil"/>
            </w:tcBorders>
            <w:shd w:val="clear" w:color="auto" w:fill="auto"/>
            <w:vAlign w:val="bottom"/>
            <w:hideMark/>
          </w:tcPr>
          <w:p w:rsidR="0088351B" w:rsidRPr="0088351B" w:rsidRDefault="0088351B" w:rsidP="00806E76">
            <w:pPr>
              <w:jc w:val="right"/>
              <w:rPr>
                <w:rFonts w:ascii="Arial" w:eastAsia="Times New Roman" w:hAnsi="Arial" w:cs="Arial"/>
                <w:sz w:val="18"/>
                <w:szCs w:val="18"/>
                <w:lang w:eastAsia="hr-HR"/>
              </w:rPr>
            </w:pPr>
          </w:p>
        </w:tc>
        <w:tc>
          <w:tcPr>
            <w:tcW w:w="1701" w:type="dxa"/>
            <w:gridSpan w:val="3"/>
            <w:tcBorders>
              <w:top w:val="nil"/>
              <w:left w:val="nil"/>
              <w:bottom w:val="nil"/>
              <w:right w:val="nil"/>
            </w:tcBorders>
            <w:shd w:val="clear" w:color="auto" w:fill="auto"/>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17.500,00</w:t>
            </w:r>
          </w:p>
        </w:tc>
        <w:tc>
          <w:tcPr>
            <w:tcW w:w="1559" w:type="dxa"/>
            <w:gridSpan w:val="3"/>
            <w:tcBorders>
              <w:top w:val="nil"/>
              <w:left w:val="nil"/>
              <w:bottom w:val="nil"/>
              <w:right w:val="nil"/>
            </w:tcBorders>
            <w:shd w:val="clear" w:color="auto" w:fill="auto"/>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c>
          <w:tcPr>
            <w:tcW w:w="1451" w:type="dxa"/>
            <w:gridSpan w:val="3"/>
            <w:tcBorders>
              <w:top w:val="nil"/>
              <w:left w:val="nil"/>
              <w:bottom w:val="nil"/>
              <w:right w:val="nil"/>
            </w:tcBorders>
            <w:shd w:val="clear" w:color="auto" w:fill="auto"/>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3863 Kapitalne pomoći poljoprivrednicima i obrtnicima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10.000,00</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30.000,00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300,00%</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4 Rashodi za nabavu nefinancijske imovine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780.567,24</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3.697.279,62</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2.026.159,91</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259,58%</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54,80%</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41 Rashodi za nabavu neproizvedene dugotrajne imovine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179.341,15</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160.150,00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11.040,00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6,16%</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6,89%</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412 Nematerijalna imovina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179.341,15</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160.150,00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11.040,00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6,16%</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6,89%</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4126 Ostala nematerijalna imovina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179.341,15</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11.040,00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6,16%</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42 Rashodi za nabavu proizvedene dugotrajne imovine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550.215,07</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1.021.406,82</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464.152,08</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84,36%</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45,44%</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421 Građevinski objekti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406.323,85</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350.274,13</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350.273,62</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86,21%</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100,00%</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4211 Stambeni objekti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34.679,49</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4213 Ceste, željeznice i ostali prometni objekti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210.750,00</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315.594,13</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149,75%</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4214 Ostali građevinski objekti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195.573,85</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422 Postrojenja i oprema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84.970,63</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629.844,23</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72.590,00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85,43%</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11,53%</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4221 Uredska oprema i namještaj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48.348,99</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10.000,00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20,68%</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4222 Komunikacijska oprema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2.070,00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4223 Oprema za održavanje i zaštitu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11.949,00</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4225 Instrumenti, uređaji i strojevi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9.645,00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4227 Uređaji, strojevi i oprema za ostale namjene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24.672,64</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50.875,00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206,20%</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423 Prijevozna sredstva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14.495,00</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0,00%</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0,00%</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4231 Prijevozna sredstva u cestovnom prometu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14.495,00</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424 Knjige, umjetnička djela i ostale izložbene vrijednosti</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35.126,02</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38.788,71</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38.788,71</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110,43%</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100,00%</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4241 Knjige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35.126,02</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38.788,71</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110,43%</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lastRenderedPageBreak/>
              <w:t xml:space="preserve">426 Nematerijalna proizvedena imovina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9.299,57</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2.499,75</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2.499,75</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26,88%</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100,00%</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4262 Ulaganja u računalne programe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3.500,00</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4263 Umjetnička, literarna i znanstvena djela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5.799,57</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2.499,75</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43,10%</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45 Rashodi za dodatna ulaganja na nefinancijskoj imovini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51.011,02</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2.515.722,80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1.550.967,83</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3040,46%</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61,65%</w:t>
            </w:r>
          </w:p>
        </w:tc>
      </w:tr>
      <w:tr w:rsidR="0088351B" w:rsidRPr="0088351B" w:rsidTr="00806E76">
        <w:trPr>
          <w:gridAfter w:val="1"/>
          <w:wAfter w:w="904" w:type="dxa"/>
          <w:trHeight w:val="240"/>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 xml:space="preserve">451 Dodatna ulaganja na građevinskim objektima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51.011,02</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2.515.722,80</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1.550.967,83</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3040,46%</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b/>
                <w:bCs/>
                <w:sz w:val="18"/>
                <w:szCs w:val="18"/>
                <w:lang w:eastAsia="hr-HR"/>
              </w:rPr>
            </w:pPr>
            <w:r w:rsidRPr="0088351B">
              <w:rPr>
                <w:rFonts w:ascii="Arial" w:eastAsia="Times New Roman" w:hAnsi="Arial" w:cs="Arial"/>
                <w:b/>
                <w:bCs/>
                <w:sz w:val="18"/>
                <w:szCs w:val="18"/>
                <w:lang w:eastAsia="hr-HR"/>
              </w:rPr>
              <w:t>61,65%</w:t>
            </w:r>
          </w:p>
        </w:tc>
      </w:tr>
      <w:tr w:rsidR="0088351B" w:rsidRPr="0088351B" w:rsidTr="00806E76">
        <w:trPr>
          <w:gridAfter w:val="1"/>
          <w:wAfter w:w="904" w:type="dxa"/>
          <w:trHeight w:val="228"/>
        </w:trPr>
        <w:tc>
          <w:tcPr>
            <w:tcW w:w="5670" w:type="dxa"/>
            <w:gridSpan w:val="8"/>
            <w:tcBorders>
              <w:top w:val="nil"/>
              <w:left w:val="nil"/>
              <w:bottom w:val="nil"/>
              <w:right w:val="nil"/>
            </w:tcBorders>
            <w:shd w:val="clear" w:color="auto" w:fill="auto"/>
            <w:noWrap/>
            <w:vAlign w:val="bottom"/>
            <w:hideMark/>
          </w:tcPr>
          <w:p w:rsidR="0088351B" w:rsidRPr="0088351B" w:rsidRDefault="0088351B" w:rsidP="00806E76">
            <w:pPr>
              <w:jc w:val="left"/>
              <w:rPr>
                <w:rFonts w:ascii="Arial" w:eastAsia="Times New Roman" w:hAnsi="Arial" w:cs="Arial"/>
                <w:sz w:val="18"/>
                <w:szCs w:val="18"/>
                <w:lang w:eastAsia="hr-HR"/>
              </w:rPr>
            </w:pPr>
            <w:r w:rsidRPr="0088351B">
              <w:rPr>
                <w:rFonts w:ascii="Arial" w:eastAsia="Times New Roman" w:hAnsi="Arial" w:cs="Arial"/>
                <w:sz w:val="18"/>
                <w:szCs w:val="18"/>
                <w:lang w:eastAsia="hr-HR"/>
              </w:rPr>
              <w:t xml:space="preserve">4511 Dodatna ulaganja na građevinskim objektima                                                          </w:t>
            </w:r>
          </w:p>
        </w:tc>
        <w:tc>
          <w:tcPr>
            <w:tcW w:w="1559" w:type="dxa"/>
            <w:gridSpan w:val="2"/>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51.011,02</w:t>
            </w:r>
          </w:p>
        </w:tc>
        <w:tc>
          <w:tcPr>
            <w:tcW w:w="170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1.550.967,83</w:t>
            </w:r>
          </w:p>
        </w:tc>
        <w:tc>
          <w:tcPr>
            <w:tcW w:w="1559"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3040,46%</w:t>
            </w:r>
          </w:p>
        </w:tc>
        <w:tc>
          <w:tcPr>
            <w:tcW w:w="1451" w:type="dxa"/>
            <w:gridSpan w:val="3"/>
            <w:tcBorders>
              <w:top w:val="nil"/>
              <w:left w:val="nil"/>
              <w:bottom w:val="nil"/>
              <w:right w:val="nil"/>
            </w:tcBorders>
            <w:shd w:val="clear" w:color="auto" w:fill="auto"/>
            <w:noWrap/>
            <w:vAlign w:val="bottom"/>
            <w:hideMark/>
          </w:tcPr>
          <w:p w:rsidR="0088351B" w:rsidRPr="0088351B" w:rsidRDefault="0088351B" w:rsidP="00806E76">
            <w:pPr>
              <w:jc w:val="right"/>
              <w:rPr>
                <w:rFonts w:ascii="Arial" w:eastAsia="Times New Roman" w:hAnsi="Arial" w:cs="Arial"/>
                <w:sz w:val="18"/>
                <w:szCs w:val="18"/>
                <w:lang w:eastAsia="hr-HR"/>
              </w:rPr>
            </w:pPr>
            <w:r w:rsidRPr="0088351B">
              <w:rPr>
                <w:rFonts w:ascii="Arial" w:eastAsia="Times New Roman" w:hAnsi="Arial" w:cs="Arial"/>
                <w:sz w:val="18"/>
                <w:szCs w:val="18"/>
                <w:lang w:eastAsia="hr-HR"/>
              </w:rPr>
              <w:t>0,00%</w:t>
            </w:r>
          </w:p>
        </w:tc>
      </w:tr>
    </w:tbl>
    <w:p w:rsidR="0088351B" w:rsidRDefault="0088351B" w:rsidP="0088351B">
      <w:pPr>
        <w:tabs>
          <w:tab w:val="left" w:pos="7230"/>
        </w:tabs>
        <w:ind w:left="567"/>
        <w:rPr>
          <w:b/>
        </w:rPr>
      </w:pPr>
    </w:p>
    <w:p w:rsidR="0088351B" w:rsidRDefault="0088351B" w:rsidP="0088351B">
      <w:pPr>
        <w:tabs>
          <w:tab w:val="left" w:pos="7230"/>
        </w:tabs>
        <w:ind w:left="567"/>
        <w:rPr>
          <w:b/>
        </w:rPr>
      </w:pPr>
    </w:p>
    <w:p w:rsidR="00806E76" w:rsidRDefault="00806E76" w:rsidP="0088351B">
      <w:pPr>
        <w:tabs>
          <w:tab w:val="left" w:pos="7230"/>
        </w:tabs>
        <w:ind w:left="567"/>
        <w:rPr>
          <w:b/>
        </w:rPr>
      </w:pPr>
    </w:p>
    <w:p w:rsidR="00806E76" w:rsidRPr="00806E76" w:rsidRDefault="00806E76" w:rsidP="00806E76"/>
    <w:p w:rsidR="00806E76" w:rsidRPr="00806E76" w:rsidRDefault="00806E76" w:rsidP="00806E76"/>
    <w:p w:rsidR="00806E76" w:rsidRPr="00806E76" w:rsidRDefault="00806E76" w:rsidP="00806E76"/>
    <w:p w:rsidR="00806E76" w:rsidRPr="00806E76" w:rsidRDefault="00806E76" w:rsidP="00806E76"/>
    <w:p w:rsidR="00806E76" w:rsidRPr="00806E76" w:rsidRDefault="00806E76" w:rsidP="00806E76"/>
    <w:p w:rsidR="00806E76" w:rsidRPr="00806E76" w:rsidRDefault="00806E76" w:rsidP="00806E76"/>
    <w:p w:rsidR="00806E76" w:rsidRPr="00806E76" w:rsidRDefault="00806E76" w:rsidP="00806E76"/>
    <w:p w:rsidR="00806E76" w:rsidRPr="00806E76" w:rsidRDefault="00806E76" w:rsidP="00806E76"/>
    <w:p w:rsidR="00806E76" w:rsidRPr="00806E76" w:rsidRDefault="00806E76" w:rsidP="00806E76"/>
    <w:p w:rsidR="00806E76" w:rsidRPr="00806E76" w:rsidRDefault="00806E76" w:rsidP="00806E76"/>
    <w:p w:rsidR="00806E76" w:rsidRPr="00806E76" w:rsidRDefault="00806E76" w:rsidP="00806E76"/>
    <w:p w:rsidR="00806E76" w:rsidRPr="00806E76" w:rsidRDefault="00806E76" w:rsidP="00806E76"/>
    <w:p w:rsidR="00806E76" w:rsidRDefault="00806E76" w:rsidP="00806E76">
      <w:pPr>
        <w:ind w:firstLine="709"/>
      </w:pPr>
    </w:p>
    <w:p w:rsidR="00806E76" w:rsidRDefault="00806E76" w:rsidP="00806E76">
      <w:pPr>
        <w:ind w:firstLine="709"/>
      </w:pPr>
    </w:p>
    <w:p w:rsidR="00806E76" w:rsidRDefault="00806E76" w:rsidP="00806E76">
      <w:pPr>
        <w:ind w:firstLine="709"/>
      </w:pPr>
    </w:p>
    <w:p w:rsidR="00806E76" w:rsidRDefault="00806E76" w:rsidP="00806E76">
      <w:pPr>
        <w:ind w:firstLine="709"/>
      </w:pPr>
    </w:p>
    <w:p w:rsidR="00806E76" w:rsidRDefault="00806E76" w:rsidP="00806E76">
      <w:pPr>
        <w:ind w:firstLine="709"/>
      </w:pPr>
    </w:p>
    <w:p w:rsidR="00806E76" w:rsidRDefault="00806E76" w:rsidP="00806E76">
      <w:pPr>
        <w:ind w:firstLine="709"/>
      </w:pPr>
    </w:p>
    <w:p w:rsidR="00806E76" w:rsidRDefault="00806E76" w:rsidP="00806E76">
      <w:pPr>
        <w:ind w:firstLine="709"/>
      </w:pPr>
    </w:p>
    <w:p w:rsidR="00806E76" w:rsidRDefault="00806E76" w:rsidP="00806E76">
      <w:pPr>
        <w:ind w:firstLine="709"/>
      </w:pPr>
    </w:p>
    <w:p w:rsidR="00806E76" w:rsidRDefault="00806E76" w:rsidP="00806E76">
      <w:pPr>
        <w:ind w:firstLine="709"/>
      </w:pPr>
    </w:p>
    <w:p w:rsidR="00806E76" w:rsidRDefault="00806E76" w:rsidP="00806E76">
      <w:pPr>
        <w:ind w:firstLine="709"/>
      </w:pPr>
    </w:p>
    <w:p w:rsidR="00806E76" w:rsidRDefault="00806E76" w:rsidP="00806E76">
      <w:pPr>
        <w:ind w:firstLine="709"/>
      </w:pPr>
    </w:p>
    <w:p w:rsidR="00806E76" w:rsidRDefault="00806E76" w:rsidP="00806E76">
      <w:pPr>
        <w:ind w:firstLine="709"/>
      </w:pPr>
    </w:p>
    <w:p w:rsidR="00806E76" w:rsidRDefault="00806E76" w:rsidP="00806E76">
      <w:pPr>
        <w:ind w:firstLine="709"/>
      </w:pPr>
    </w:p>
    <w:p w:rsidR="00806E76" w:rsidRDefault="00806E76" w:rsidP="00806E76">
      <w:pPr>
        <w:ind w:firstLine="709"/>
      </w:pPr>
    </w:p>
    <w:p w:rsidR="00806E76" w:rsidRDefault="00806E76" w:rsidP="00806E76">
      <w:pPr>
        <w:ind w:firstLine="709"/>
      </w:pPr>
    </w:p>
    <w:p w:rsidR="00806E76" w:rsidRDefault="00806E76" w:rsidP="00806E76">
      <w:pPr>
        <w:ind w:firstLine="709"/>
      </w:pPr>
    </w:p>
    <w:p w:rsidR="00806E76" w:rsidRDefault="00806E76" w:rsidP="00806E76">
      <w:pPr>
        <w:ind w:firstLine="709"/>
      </w:pPr>
    </w:p>
    <w:tbl>
      <w:tblPr>
        <w:tblW w:w="17446" w:type="dxa"/>
        <w:tblInd w:w="1053" w:type="dxa"/>
        <w:tblLook w:val="04A0" w:firstRow="1" w:lastRow="0" w:firstColumn="1" w:lastColumn="0" w:noHBand="0" w:noVBand="1"/>
      </w:tblPr>
      <w:tblGrid>
        <w:gridCol w:w="236"/>
        <w:gridCol w:w="808"/>
        <w:gridCol w:w="755"/>
        <w:gridCol w:w="711"/>
        <w:gridCol w:w="672"/>
        <w:gridCol w:w="639"/>
        <w:gridCol w:w="610"/>
        <w:gridCol w:w="1854"/>
        <w:gridCol w:w="236"/>
        <w:gridCol w:w="236"/>
        <w:gridCol w:w="1373"/>
        <w:gridCol w:w="284"/>
        <w:gridCol w:w="236"/>
        <w:gridCol w:w="898"/>
        <w:gridCol w:w="461"/>
        <w:gridCol w:w="236"/>
        <w:gridCol w:w="720"/>
        <w:gridCol w:w="821"/>
        <w:gridCol w:w="597"/>
        <w:gridCol w:w="821"/>
        <w:gridCol w:w="455"/>
        <w:gridCol w:w="1168"/>
        <w:gridCol w:w="236"/>
        <w:gridCol w:w="2147"/>
        <w:gridCol w:w="236"/>
      </w:tblGrid>
      <w:tr w:rsidR="00806E76" w:rsidRPr="00806E76" w:rsidTr="00806E76">
        <w:trPr>
          <w:gridAfter w:val="2"/>
          <w:wAfter w:w="2383" w:type="dxa"/>
          <w:trHeight w:val="312"/>
        </w:trPr>
        <w:tc>
          <w:tcPr>
            <w:tcW w:w="14827" w:type="dxa"/>
            <w:gridSpan w:val="22"/>
            <w:tcBorders>
              <w:top w:val="nil"/>
              <w:left w:val="nil"/>
              <w:bottom w:val="nil"/>
              <w:right w:val="nil"/>
            </w:tcBorders>
            <w:shd w:val="clear" w:color="auto" w:fill="auto"/>
            <w:noWrap/>
            <w:vAlign w:val="bottom"/>
            <w:hideMark/>
          </w:tcPr>
          <w:p w:rsidR="00806E76" w:rsidRPr="00806E76" w:rsidRDefault="00806E76" w:rsidP="00806E76">
            <w:pPr>
              <w:jc w:val="left"/>
              <w:rPr>
                <w:rFonts w:ascii="Arial" w:eastAsia="Times New Roman" w:hAnsi="Arial" w:cs="Arial"/>
                <w:b/>
                <w:bCs/>
                <w:lang w:eastAsia="hr-HR"/>
              </w:rPr>
            </w:pPr>
            <w:r w:rsidRPr="00806E76">
              <w:rPr>
                <w:rFonts w:ascii="Arial" w:eastAsia="Times New Roman" w:hAnsi="Arial" w:cs="Arial"/>
                <w:b/>
                <w:bCs/>
                <w:lang w:eastAsia="hr-HR"/>
              </w:rPr>
              <w:lastRenderedPageBreak/>
              <w:t>RAČUN PRIHODA I RASHODA PO IZVORIMA FINANCIRANJA NA RAZINI RAZREDA I SKUPINE</w:t>
            </w:r>
          </w:p>
        </w:tc>
        <w:tc>
          <w:tcPr>
            <w:tcW w:w="236" w:type="dxa"/>
            <w:tcBorders>
              <w:top w:val="nil"/>
              <w:left w:val="nil"/>
              <w:bottom w:val="nil"/>
              <w:right w:val="nil"/>
            </w:tcBorders>
            <w:shd w:val="clear" w:color="auto" w:fill="auto"/>
            <w:noWrap/>
            <w:vAlign w:val="bottom"/>
            <w:hideMark/>
          </w:tcPr>
          <w:p w:rsidR="00806E76" w:rsidRPr="00806E76" w:rsidRDefault="00806E76" w:rsidP="00806E76">
            <w:pPr>
              <w:jc w:val="left"/>
              <w:rPr>
                <w:rFonts w:ascii="Arial" w:eastAsia="Times New Roman" w:hAnsi="Arial" w:cs="Arial"/>
                <w:b/>
                <w:bCs/>
                <w:lang w:eastAsia="hr-HR"/>
              </w:rPr>
            </w:pPr>
          </w:p>
        </w:tc>
      </w:tr>
      <w:tr w:rsidR="00806E76" w:rsidRPr="00806E76" w:rsidTr="00806E76">
        <w:trPr>
          <w:trHeight w:val="264"/>
        </w:trPr>
        <w:tc>
          <w:tcPr>
            <w:tcW w:w="236" w:type="dxa"/>
            <w:tcBorders>
              <w:top w:val="nil"/>
              <w:left w:val="nil"/>
              <w:bottom w:val="nil"/>
              <w:right w:val="nil"/>
            </w:tcBorders>
            <w:shd w:val="clear" w:color="auto" w:fill="auto"/>
            <w:noWrap/>
            <w:vAlign w:val="bottom"/>
            <w:hideMark/>
          </w:tcPr>
          <w:p w:rsidR="00806E76" w:rsidRPr="00806E76" w:rsidRDefault="00806E76" w:rsidP="00806E76">
            <w:pPr>
              <w:jc w:val="left"/>
              <w:rPr>
                <w:rFonts w:ascii="Arial" w:eastAsia="Times New Roman" w:hAnsi="Arial" w:cs="Arial"/>
                <w:sz w:val="20"/>
                <w:szCs w:val="20"/>
                <w:lang w:eastAsia="hr-HR"/>
              </w:rPr>
            </w:pPr>
          </w:p>
        </w:tc>
        <w:tc>
          <w:tcPr>
            <w:tcW w:w="808" w:type="dxa"/>
            <w:tcBorders>
              <w:top w:val="nil"/>
              <w:left w:val="nil"/>
              <w:bottom w:val="nil"/>
              <w:right w:val="nil"/>
            </w:tcBorders>
            <w:shd w:val="clear" w:color="auto" w:fill="auto"/>
            <w:noWrap/>
            <w:vAlign w:val="bottom"/>
            <w:hideMark/>
          </w:tcPr>
          <w:p w:rsidR="00806E76" w:rsidRPr="00806E76" w:rsidRDefault="00806E76" w:rsidP="00806E76">
            <w:pPr>
              <w:jc w:val="left"/>
              <w:rPr>
                <w:rFonts w:ascii="Arial" w:eastAsia="Times New Roman" w:hAnsi="Arial" w:cs="Arial"/>
                <w:sz w:val="20"/>
                <w:szCs w:val="20"/>
                <w:lang w:eastAsia="hr-HR"/>
              </w:rPr>
            </w:pPr>
          </w:p>
        </w:tc>
        <w:tc>
          <w:tcPr>
            <w:tcW w:w="755" w:type="dxa"/>
            <w:tcBorders>
              <w:top w:val="nil"/>
              <w:left w:val="nil"/>
              <w:bottom w:val="nil"/>
              <w:right w:val="nil"/>
            </w:tcBorders>
            <w:shd w:val="clear" w:color="auto" w:fill="auto"/>
            <w:noWrap/>
            <w:vAlign w:val="bottom"/>
            <w:hideMark/>
          </w:tcPr>
          <w:p w:rsidR="00806E76" w:rsidRPr="00806E76" w:rsidRDefault="00806E76" w:rsidP="00806E76">
            <w:pPr>
              <w:jc w:val="left"/>
              <w:rPr>
                <w:rFonts w:ascii="Arial" w:eastAsia="Times New Roman" w:hAnsi="Arial" w:cs="Arial"/>
                <w:sz w:val="20"/>
                <w:szCs w:val="20"/>
                <w:lang w:eastAsia="hr-HR"/>
              </w:rPr>
            </w:pPr>
          </w:p>
        </w:tc>
        <w:tc>
          <w:tcPr>
            <w:tcW w:w="711" w:type="dxa"/>
            <w:tcBorders>
              <w:top w:val="nil"/>
              <w:left w:val="nil"/>
              <w:bottom w:val="nil"/>
              <w:right w:val="nil"/>
            </w:tcBorders>
            <w:shd w:val="clear" w:color="auto" w:fill="auto"/>
            <w:noWrap/>
            <w:vAlign w:val="bottom"/>
            <w:hideMark/>
          </w:tcPr>
          <w:p w:rsidR="00806E76" w:rsidRPr="00806E76" w:rsidRDefault="00806E76" w:rsidP="00806E76">
            <w:pPr>
              <w:jc w:val="left"/>
              <w:rPr>
                <w:rFonts w:ascii="Arial" w:eastAsia="Times New Roman" w:hAnsi="Arial" w:cs="Arial"/>
                <w:sz w:val="20"/>
                <w:szCs w:val="20"/>
                <w:lang w:eastAsia="hr-HR"/>
              </w:rPr>
            </w:pPr>
          </w:p>
        </w:tc>
        <w:tc>
          <w:tcPr>
            <w:tcW w:w="672" w:type="dxa"/>
            <w:tcBorders>
              <w:top w:val="nil"/>
              <w:left w:val="nil"/>
              <w:bottom w:val="nil"/>
              <w:right w:val="nil"/>
            </w:tcBorders>
            <w:shd w:val="clear" w:color="auto" w:fill="auto"/>
            <w:noWrap/>
            <w:vAlign w:val="bottom"/>
            <w:hideMark/>
          </w:tcPr>
          <w:p w:rsidR="00806E76" w:rsidRPr="00806E76" w:rsidRDefault="00806E76" w:rsidP="00806E76">
            <w:pPr>
              <w:jc w:val="left"/>
              <w:rPr>
                <w:rFonts w:ascii="Arial" w:eastAsia="Times New Roman" w:hAnsi="Arial" w:cs="Arial"/>
                <w:sz w:val="20"/>
                <w:szCs w:val="20"/>
                <w:lang w:eastAsia="hr-HR"/>
              </w:rPr>
            </w:pPr>
          </w:p>
        </w:tc>
        <w:tc>
          <w:tcPr>
            <w:tcW w:w="639" w:type="dxa"/>
            <w:tcBorders>
              <w:top w:val="nil"/>
              <w:left w:val="nil"/>
              <w:bottom w:val="nil"/>
              <w:right w:val="nil"/>
            </w:tcBorders>
            <w:shd w:val="clear" w:color="auto" w:fill="auto"/>
            <w:noWrap/>
            <w:vAlign w:val="bottom"/>
            <w:hideMark/>
          </w:tcPr>
          <w:p w:rsidR="00806E76" w:rsidRPr="00806E76" w:rsidRDefault="00806E76" w:rsidP="00806E76">
            <w:pPr>
              <w:jc w:val="left"/>
              <w:rPr>
                <w:rFonts w:ascii="Arial" w:eastAsia="Times New Roman" w:hAnsi="Arial" w:cs="Arial"/>
                <w:sz w:val="20"/>
                <w:szCs w:val="20"/>
                <w:lang w:eastAsia="hr-HR"/>
              </w:rPr>
            </w:pPr>
          </w:p>
        </w:tc>
        <w:tc>
          <w:tcPr>
            <w:tcW w:w="610" w:type="dxa"/>
            <w:tcBorders>
              <w:top w:val="nil"/>
              <w:left w:val="nil"/>
              <w:bottom w:val="nil"/>
              <w:right w:val="nil"/>
            </w:tcBorders>
            <w:shd w:val="clear" w:color="auto" w:fill="auto"/>
            <w:noWrap/>
            <w:vAlign w:val="bottom"/>
            <w:hideMark/>
          </w:tcPr>
          <w:p w:rsidR="00806E76" w:rsidRPr="00806E76" w:rsidRDefault="00806E76" w:rsidP="00806E76">
            <w:pPr>
              <w:jc w:val="left"/>
              <w:rPr>
                <w:rFonts w:ascii="Arial" w:eastAsia="Times New Roman" w:hAnsi="Arial" w:cs="Arial"/>
                <w:sz w:val="20"/>
                <w:szCs w:val="20"/>
                <w:lang w:eastAsia="hr-HR"/>
              </w:rPr>
            </w:pPr>
          </w:p>
        </w:tc>
        <w:tc>
          <w:tcPr>
            <w:tcW w:w="2090" w:type="dxa"/>
            <w:gridSpan w:val="2"/>
            <w:tcBorders>
              <w:top w:val="nil"/>
              <w:left w:val="nil"/>
              <w:bottom w:val="nil"/>
              <w:right w:val="nil"/>
            </w:tcBorders>
            <w:shd w:val="clear" w:color="auto" w:fill="auto"/>
            <w:noWrap/>
            <w:vAlign w:val="bottom"/>
            <w:hideMark/>
          </w:tcPr>
          <w:p w:rsidR="00806E76" w:rsidRPr="00806E76" w:rsidRDefault="00806E76" w:rsidP="00806E76">
            <w:pPr>
              <w:jc w:val="left"/>
              <w:rPr>
                <w:rFonts w:ascii="Arial" w:eastAsia="Times New Roman" w:hAnsi="Arial" w:cs="Arial"/>
                <w:sz w:val="20"/>
                <w:szCs w:val="20"/>
                <w:lang w:eastAsia="hr-HR"/>
              </w:rPr>
            </w:pPr>
          </w:p>
        </w:tc>
        <w:tc>
          <w:tcPr>
            <w:tcW w:w="236" w:type="dxa"/>
            <w:tcBorders>
              <w:top w:val="nil"/>
              <w:left w:val="nil"/>
              <w:bottom w:val="nil"/>
              <w:right w:val="nil"/>
            </w:tcBorders>
            <w:shd w:val="clear" w:color="auto" w:fill="auto"/>
            <w:noWrap/>
            <w:vAlign w:val="bottom"/>
            <w:hideMark/>
          </w:tcPr>
          <w:p w:rsidR="00806E76" w:rsidRPr="00806E76" w:rsidRDefault="00806E76" w:rsidP="00806E76">
            <w:pPr>
              <w:jc w:val="left"/>
              <w:rPr>
                <w:rFonts w:ascii="Arial" w:eastAsia="Times New Roman" w:hAnsi="Arial" w:cs="Arial"/>
                <w:sz w:val="20"/>
                <w:szCs w:val="20"/>
                <w:lang w:eastAsia="hr-HR"/>
              </w:rPr>
            </w:pPr>
          </w:p>
        </w:tc>
        <w:tc>
          <w:tcPr>
            <w:tcW w:w="1657" w:type="dxa"/>
            <w:gridSpan w:val="2"/>
            <w:tcBorders>
              <w:top w:val="nil"/>
              <w:left w:val="nil"/>
              <w:bottom w:val="nil"/>
              <w:right w:val="nil"/>
            </w:tcBorders>
            <w:shd w:val="clear" w:color="auto" w:fill="auto"/>
            <w:noWrap/>
            <w:vAlign w:val="bottom"/>
            <w:hideMark/>
          </w:tcPr>
          <w:p w:rsidR="00806E76" w:rsidRPr="00806E76" w:rsidRDefault="00806E76" w:rsidP="00806E76">
            <w:pPr>
              <w:jc w:val="left"/>
              <w:rPr>
                <w:rFonts w:ascii="Arial" w:eastAsia="Times New Roman" w:hAnsi="Arial" w:cs="Arial"/>
                <w:sz w:val="20"/>
                <w:szCs w:val="20"/>
                <w:lang w:eastAsia="hr-HR"/>
              </w:rPr>
            </w:pPr>
          </w:p>
        </w:tc>
        <w:tc>
          <w:tcPr>
            <w:tcW w:w="236" w:type="dxa"/>
            <w:tcBorders>
              <w:top w:val="nil"/>
              <w:left w:val="nil"/>
              <w:bottom w:val="nil"/>
              <w:right w:val="nil"/>
            </w:tcBorders>
            <w:shd w:val="clear" w:color="auto" w:fill="auto"/>
            <w:noWrap/>
            <w:vAlign w:val="bottom"/>
            <w:hideMark/>
          </w:tcPr>
          <w:p w:rsidR="00806E76" w:rsidRPr="00806E76" w:rsidRDefault="00806E76" w:rsidP="00806E76">
            <w:pPr>
              <w:jc w:val="left"/>
              <w:rPr>
                <w:rFonts w:ascii="Arial" w:eastAsia="Times New Roman" w:hAnsi="Arial" w:cs="Arial"/>
                <w:sz w:val="20"/>
                <w:szCs w:val="20"/>
                <w:lang w:eastAsia="hr-HR"/>
              </w:rPr>
            </w:pPr>
          </w:p>
        </w:tc>
        <w:tc>
          <w:tcPr>
            <w:tcW w:w="1359" w:type="dxa"/>
            <w:gridSpan w:val="2"/>
            <w:tcBorders>
              <w:top w:val="nil"/>
              <w:left w:val="nil"/>
              <w:bottom w:val="nil"/>
              <w:right w:val="nil"/>
            </w:tcBorders>
            <w:shd w:val="clear" w:color="auto" w:fill="auto"/>
            <w:noWrap/>
            <w:vAlign w:val="bottom"/>
            <w:hideMark/>
          </w:tcPr>
          <w:p w:rsidR="00806E76" w:rsidRPr="00806E76" w:rsidRDefault="00806E76" w:rsidP="00806E76">
            <w:pPr>
              <w:jc w:val="left"/>
              <w:rPr>
                <w:rFonts w:ascii="Arial" w:eastAsia="Times New Roman" w:hAnsi="Arial" w:cs="Arial"/>
                <w:sz w:val="20"/>
                <w:szCs w:val="20"/>
                <w:lang w:eastAsia="hr-HR"/>
              </w:rPr>
            </w:pPr>
          </w:p>
        </w:tc>
        <w:tc>
          <w:tcPr>
            <w:tcW w:w="236" w:type="dxa"/>
            <w:tcBorders>
              <w:top w:val="nil"/>
              <w:left w:val="nil"/>
              <w:bottom w:val="nil"/>
              <w:right w:val="nil"/>
            </w:tcBorders>
            <w:shd w:val="clear" w:color="auto" w:fill="auto"/>
            <w:noWrap/>
            <w:vAlign w:val="bottom"/>
            <w:hideMark/>
          </w:tcPr>
          <w:p w:rsidR="00806E76" w:rsidRPr="00806E76" w:rsidRDefault="00806E76" w:rsidP="00806E76">
            <w:pPr>
              <w:jc w:val="left"/>
              <w:rPr>
                <w:rFonts w:ascii="Arial" w:eastAsia="Times New Roman" w:hAnsi="Arial" w:cs="Arial"/>
                <w:sz w:val="20"/>
                <w:szCs w:val="20"/>
                <w:lang w:eastAsia="hr-HR"/>
              </w:rPr>
            </w:pPr>
          </w:p>
        </w:tc>
        <w:tc>
          <w:tcPr>
            <w:tcW w:w="1541" w:type="dxa"/>
            <w:gridSpan w:val="2"/>
            <w:tcBorders>
              <w:top w:val="nil"/>
              <w:left w:val="nil"/>
              <w:bottom w:val="nil"/>
              <w:right w:val="nil"/>
            </w:tcBorders>
            <w:shd w:val="clear" w:color="auto" w:fill="auto"/>
            <w:noWrap/>
            <w:vAlign w:val="bottom"/>
            <w:hideMark/>
          </w:tcPr>
          <w:p w:rsidR="00806E76" w:rsidRPr="00806E76" w:rsidRDefault="00806E76" w:rsidP="00806E76">
            <w:pPr>
              <w:jc w:val="left"/>
              <w:rPr>
                <w:rFonts w:ascii="Arial" w:eastAsia="Times New Roman" w:hAnsi="Arial" w:cs="Arial"/>
                <w:sz w:val="20"/>
                <w:szCs w:val="20"/>
                <w:lang w:eastAsia="hr-HR"/>
              </w:rPr>
            </w:pPr>
          </w:p>
        </w:tc>
        <w:tc>
          <w:tcPr>
            <w:tcW w:w="1418" w:type="dxa"/>
            <w:gridSpan w:val="2"/>
            <w:tcBorders>
              <w:top w:val="nil"/>
              <w:left w:val="nil"/>
              <w:bottom w:val="nil"/>
              <w:right w:val="nil"/>
            </w:tcBorders>
            <w:shd w:val="clear" w:color="auto" w:fill="auto"/>
            <w:noWrap/>
            <w:vAlign w:val="bottom"/>
            <w:hideMark/>
          </w:tcPr>
          <w:p w:rsidR="00806E76" w:rsidRPr="00806E76" w:rsidRDefault="00806E76" w:rsidP="00806E76">
            <w:pPr>
              <w:jc w:val="left"/>
              <w:rPr>
                <w:rFonts w:ascii="Arial" w:eastAsia="Times New Roman" w:hAnsi="Arial" w:cs="Arial"/>
                <w:sz w:val="20"/>
                <w:szCs w:val="20"/>
                <w:lang w:eastAsia="hr-HR"/>
              </w:rPr>
            </w:pPr>
          </w:p>
        </w:tc>
        <w:tc>
          <w:tcPr>
            <w:tcW w:w="4006" w:type="dxa"/>
            <w:gridSpan w:val="4"/>
            <w:tcBorders>
              <w:top w:val="nil"/>
              <w:left w:val="nil"/>
              <w:bottom w:val="nil"/>
              <w:right w:val="nil"/>
            </w:tcBorders>
            <w:shd w:val="clear" w:color="auto" w:fill="auto"/>
            <w:noWrap/>
            <w:vAlign w:val="bottom"/>
            <w:hideMark/>
          </w:tcPr>
          <w:p w:rsidR="00806E76" w:rsidRPr="00806E76" w:rsidRDefault="00806E76" w:rsidP="00806E76">
            <w:pPr>
              <w:jc w:val="left"/>
              <w:rPr>
                <w:rFonts w:ascii="Arial" w:eastAsia="Times New Roman" w:hAnsi="Arial" w:cs="Arial"/>
                <w:sz w:val="20"/>
                <w:szCs w:val="20"/>
                <w:lang w:eastAsia="hr-HR"/>
              </w:rPr>
            </w:pPr>
          </w:p>
        </w:tc>
        <w:tc>
          <w:tcPr>
            <w:tcW w:w="236" w:type="dxa"/>
            <w:tcBorders>
              <w:top w:val="nil"/>
              <w:left w:val="nil"/>
              <w:bottom w:val="nil"/>
              <w:right w:val="nil"/>
            </w:tcBorders>
            <w:shd w:val="clear" w:color="auto" w:fill="auto"/>
            <w:noWrap/>
            <w:vAlign w:val="bottom"/>
            <w:hideMark/>
          </w:tcPr>
          <w:p w:rsidR="00806E76" w:rsidRPr="00806E76" w:rsidRDefault="00806E76" w:rsidP="00806E76">
            <w:pPr>
              <w:jc w:val="left"/>
              <w:rPr>
                <w:rFonts w:ascii="Arial" w:eastAsia="Times New Roman" w:hAnsi="Arial" w:cs="Arial"/>
                <w:sz w:val="20"/>
                <w:szCs w:val="20"/>
                <w:lang w:eastAsia="hr-HR"/>
              </w:rPr>
            </w:pPr>
          </w:p>
        </w:tc>
      </w:tr>
      <w:tr w:rsidR="00806E76" w:rsidRPr="00806E76" w:rsidTr="00806E76">
        <w:trPr>
          <w:gridAfter w:val="4"/>
          <w:wAfter w:w="3787" w:type="dxa"/>
          <w:trHeight w:val="600"/>
        </w:trPr>
        <w:tc>
          <w:tcPr>
            <w:tcW w:w="6285" w:type="dxa"/>
            <w:gridSpan w:val="8"/>
            <w:tcBorders>
              <w:top w:val="nil"/>
              <w:left w:val="nil"/>
              <w:bottom w:val="nil"/>
              <w:right w:val="nil"/>
            </w:tcBorders>
            <w:shd w:val="clear" w:color="000000" w:fill="C0C0C0"/>
            <w:vAlign w:val="bottom"/>
            <w:hideMark/>
          </w:tcPr>
          <w:p w:rsidR="00806E76" w:rsidRPr="00806E76" w:rsidRDefault="00806E76" w:rsidP="00806E76">
            <w:pPr>
              <w:jc w:val="center"/>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Račun / opis</w:t>
            </w:r>
          </w:p>
        </w:tc>
        <w:tc>
          <w:tcPr>
            <w:tcW w:w="1845" w:type="dxa"/>
            <w:gridSpan w:val="3"/>
            <w:tcBorders>
              <w:top w:val="nil"/>
              <w:left w:val="nil"/>
              <w:bottom w:val="nil"/>
              <w:right w:val="nil"/>
            </w:tcBorders>
            <w:shd w:val="clear" w:color="000000" w:fill="C0C0C0"/>
            <w:vAlign w:val="bottom"/>
            <w:hideMark/>
          </w:tcPr>
          <w:p w:rsidR="00806E76" w:rsidRPr="00806E76" w:rsidRDefault="00806E76" w:rsidP="00806E76">
            <w:pPr>
              <w:jc w:val="center"/>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Izvršenje 2018.</w:t>
            </w:r>
          </w:p>
        </w:tc>
        <w:tc>
          <w:tcPr>
            <w:tcW w:w="1418" w:type="dxa"/>
            <w:gridSpan w:val="3"/>
            <w:tcBorders>
              <w:top w:val="nil"/>
              <w:left w:val="nil"/>
              <w:bottom w:val="nil"/>
              <w:right w:val="nil"/>
            </w:tcBorders>
            <w:shd w:val="clear" w:color="000000" w:fill="C0C0C0"/>
            <w:vAlign w:val="bottom"/>
            <w:hideMark/>
          </w:tcPr>
          <w:p w:rsidR="00806E76" w:rsidRPr="00806E76" w:rsidRDefault="00806E76" w:rsidP="00806E76">
            <w:pPr>
              <w:jc w:val="center"/>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Izvorni plan 2019.</w:t>
            </w:r>
          </w:p>
        </w:tc>
        <w:tc>
          <w:tcPr>
            <w:tcW w:w="1417" w:type="dxa"/>
            <w:gridSpan w:val="3"/>
            <w:tcBorders>
              <w:top w:val="nil"/>
              <w:left w:val="nil"/>
              <w:bottom w:val="nil"/>
              <w:right w:val="nil"/>
            </w:tcBorders>
            <w:shd w:val="clear" w:color="000000" w:fill="C0C0C0"/>
            <w:vAlign w:val="bottom"/>
            <w:hideMark/>
          </w:tcPr>
          <w:p w:rsidR="00806E76" w:rsidRPr="00806E76" w:rsidRDefault="00806E76" w:rsidP="00806E76">
            <w:pPr>
              <w:jc w:val="center"/>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Izvršenje 2019.</w:t>
            </w:r>
          </w:p>
        </w:tc>
        <w:tc>
          <w:tcPr>
            <w:tcW w:w="1418" w:type="dxa"/>
            <w:gridSpan w:val="2"/>
            <w:tcBorders>
              <w:top w:val="nil"/>
              <w:left w:val="nil"/>
              <w:bottom w:val="nil"/>
              <w:right w:val="nil"/>
            </w:tcBorders>
            <w:shd w:val="clear" w:color="000000" w:fill="C0C0C0"/>
            <w:vAlign w:val="bottom"/>
            <w:hideMark/>
          </w:tcPr>
          <w:p w:rsidR="00806E76" w:rsidRPr="00806E76" w:rsidRDefault="00806E76" w:rsidP="00806E76">
            <w:pPr>
              <w:jc w:val="center"/>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Indeks  3/1</w:t>
            </w:r>
          </w:p>
        </w:tc>
        <w:tc>
          <w:tcPr>
            <w:tcW w:w="1276" w:type="dxa"/>
            <w:gridSpan w:val="2"/>
            <w:tcBorders>
              <w:top w:val="nil"/>
              <w:left w:val="nil"/>
              <w:bottom w:val="nil"/>
              <w:right w:val="nil"/>
            </w:tcBorders>
            <w:shd w:val="clear" w:color="000000" w:fill="C0C0C0"/>
            <w:vAlign w:val="bottom"/>
            <w:hideMark/>
          </w:tcPr>
          <w:p w:rsidR="00806E76" w:rsidRPr="00806E76" w:rsidRDefault="00806E76" w:rsidP="00806E76">
            <w:pPr>
              <w:jc w:val="center"/>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Indeks  3/2</w:t>
            </w:r>
          </w:p>
        </w:tc>
      </w:tr>
      <w:tr w:rsidR="00806E76" w:rsidRPr="00806E76" w:rsidTr="00806E76">
        <w:trPr>
          <w:gridAfter w:val="4"/>
          <w:wAfter w:w="3787" w:type="dxa"/>
          <w:trHeight w:val="240"/>
        </w:trPr>
        <w:tc>
          <w:tcPr>
            <w:tcW w:w="6285" w:type="dxa"/>
            <w:gridSpan w:val="8"/>
            <w:tcBorders>
              <w:top w:val="nil"/>
              <w:left w:val="nil"/>
              <w:bottom w:val="nil"/>
              <w:right w:val="nil"/>
            </w:tcBorders>
            <w:shd w:val="clear" w:color="000000" w:fill="C0C0C0"/>
            <w:noWrap/>
            <w:vAlign w:val="bottom"/>
            <w:hideMark/>
          </w:tcPr>
          <w:p w:rsidR="00806E76" w:rsidRPr="00806E76" w:rsidRDefault="00806E76" w:rsidP="00806E76">
            <w:pPr>
              <w:jc w:val="center"/>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PRIHODI I RASHODI PREMA IZVORIMA FINANCIRANJA</w:t>
            </w:r>
          </w:p>
        </w:tc>
        <w:tc>
          <w:tcPr>
            <w:tcW w:w="1845" w:type="dxa"/>
            <w:gridSpan w:val="3"/>
            <w:tcBorders>
              <w:top w:val="nil"/>
              <w:left w:val="nil"/>
              <w:bottom w:val="nil"/>
              <w:right w:val="nil"/>
            </w:tcBorders>
            <w:shd w:val="clear" w:color="000000" w:fill="C0C0C0"/>
            <w:noWrap/>
            <w:vAlign w:val="bottom"/>
            <w:hideMark/>
          </w:tcPr>
          <w:p w:rsidR="00806E76" w:rsidRPr="00806E76" w:rsidRDefault="00806E76" w:rsidP="00806E76">
            <w:pPr>
              <w:jc w:val="center"/>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w:t>
            </w:r>
          </w:p>
        </w:tc>
        <w:tc>
          <w:tcPr>
            <w:tcW w:w="1418" w:type="dxa"/>
            <w:gridSpan w:val="3"/>
            <w:tcBorders>
              <w:top w:val="nil"/>
              <w:left w:val="nil"/>
              <w:bottom w:val="nil"/>
              <w:right w:val="nil"/>
            </w:tcBorders>
            <w:shd w:val="clear" w:color="000000" w:fill="C0C0C0"/>
            <w:noWrap/>
            <w:vAlign w:val="bottom"/>
            <w:hideMark/>
          </w:tcPr>
          <w:p w:rsidR="00806E76" w:rsidRPr="00806E76" w:rsidRDefault="00806E76" w:rsidP="00806E76">
            <w:pPr>
              <w:jc w:val="center"/>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2</w:t>
            </w:r>
          </w:p>
        </w:tc>
        <w:tc>
          <w:tcPr>
            <w:tcW w:w="1417" w:type="dxa"/>
            <w:gridSpan w:val="3"/>
            <w:tcBorders>
              <w:top w:val="nil"/>
              <w:left w:val="nil"/>
              <w:bottom w:val="nil"/>
              <w:right w:val="nil"/>
            </w:tcBorders>
            <w:shd w:val="clear" w:color="000000" w:fill="C0C0C0"/>
            <w:noWrap/>
            <w:vAlign w:val="bottom"/>
            <w:hideMark/>
          </w:tcPr>
          <w:p w:rsidR="00806E76" w:rsidRPr="00806E76" w:rsidRDefault="00806E76" w:rsidP="00806E76">
            <w:pPr>
              <w:jc w:val="center"/>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3</w:t>
            </w:r>
          </w:p>
        </w:tc>
        <w:tc>
          <w:tcPr>
            <w:tcW w:w="1418" w:type="dxa"/>
            <w:gridSpan w:val="2"/>
            <w:tcBorders>
              <w:top w:val="nil"/>
              <w:left w:val="nil"/>
              <w:bottom w:val="nil"/>
              <w:right w:val="nil"/>
            </w:tcBorders>
            <w:shd w:val="clear" w:color="000000" w:fill="C0C0C0"/>
            <w:noWrap/>
            <w:vAlign w:val="bottom"/>
            <w:hideMark/>
          </w:tcPr>
          <w:p w:rsidR="00806E76" w:rsidRPr="00806E76" w:rsidRDefault="00806E76" w:rsidP="00806E76">
            <w:pPr>
              <w:jc w:val="center"/>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4</w:t>
            </w:r>
          </w:p>
        </w:tc>
        <w:tc>
          <w:tcPr>
            <w:tcW w:w="1276" w:type="dxa"/>
            <w:gridSpan w:val="2"/>
            <w:tcBorders>
              <w:top w:val="nil"/>
              <w:left w:val="nil"/>
              <w:bottom w:val="nil"/>
              <w:right w:val="nil"/>
            </w:tcBorders>
            <w:shd w:val="clear" w:color="000000" w:fill="C0C0C0"/>
            <w:noWrap/>
            <w:vAlign w:val="bottom"/>
            <w:hideMark/>
          </w:tcPr>
          <w:p w:rsidR="00806E76" w:rsidRPr="00806E76" w:rsidRDefault="00806E76" w:rsidP="00806E76">
            <w:pPr>
              <w:jc w:val="center"/>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5</w:t>
            </w:r>
          </w:p>
        </w:tc>
      </w:tr>
      <w:tr w:rsidR="00806E76" w:rsidRPr="00806E76" w:rsidTr="00806E76">
        <w:trPr>
          <w:gridAfter w:val="4"/>
          <w:wAfter w:w="3787" w:type="dxa"/>
          <w:trHeight w:val="240"/>
        </w:trPr>
        <w:tc>
          <w:tcPr>
            <w:tcW w:w="6285" w:type="dxa"/>
            <w:gridSpan w:val="8"/>
            <w:tcBorders>
              <w:top w:val="nil"/>
              <w:left w:val="nil"/>
              <w:bottom w:val="nil"/>
              <w:right w:val="nil"/>
            </w:tcBorders>
            <w:shd w:val="clear" w:color="000000" w:fill="808080"/>
            <w:noWrap/>
            <w:vAlign w:val="bottom"/>
            <w:hideMark/>
          </w:tcPr>
          <w:p w:rsidR="00806E76" w:rsidRPr="00806E76" w:rsidRDefault="00806E76" w:rsidP="00806E76">
            <w:pPr>
              <w:jc w:val="left"/>
              <w:rPr>
                <w:rFonts w:ascii="Arial" w:eastAsia="Times New Roman" w:hAnsi="Arial" w:cs="Arial"/>
                <w:b/>
                <w:bCs/>
                <w:color w:val="FFFFFF"/>
                <w:sz w:val="18"/>
                <w:szCs w:val="18"/>
                <w:lang w:eastAsia="hr-HR"/>
              </w:rPr>
            </w:pPr>
            <w:r w:rsidRPr="00806E76">
              <w:rPr>
                <w:rFonts w:ascii="Arial" w:eastAsia="Times New Roman" w:hAnsi="Arial" w:cs="Arial"/>
                <w:b/>
                <w:bCs/>
                <w:color w:val="FFFFFF"/>
                <w:sz w:val="18"/>
                <w:szCs w:val="18"/>
                <w:lang w:eastAsia="hr-HR"/>
              </w:rPr>
              <w:t xml:space="preserve"> SVEUKUPNI PRIHODI</w:t>
            </w:r>
          </w:p>
        </w:tc>
        <w:tc>
          <w:tcPr>
            <w:tcW w:w="1845" w:type="dxa"/>
            <w:gridSpan w:val="3"/>
            <w:tcBorders>
              <w:top w:val="nil"/>
              <w:left w:val="nil"/>
              <w:bottom w:val="nil"/>
              <w:right w:val="nil"/>
            </w:tcBorders>
            <w:shd w:val="clear" w:color="000000" w:fill="808080"/>
            <w:noWrap/>
            <w:vAlign w:val="bottom"/>
            <w:hideMark/>
          </w:tcPr>
          <w:p w:rsidR="00806E76" w:rsidRPr="00806E76" w:rsidRDefault="00806E76" w:rsidP="00806E76">
            <w:pPr>
              <w:jc w:val="right"/>
              <w:rPr>
                <w:rFonts w:ascii="Arial" w:eastAsia="Times New Roman" w:hAnsi="Arial" w:cs="Arial"/>
                <w:b/>
                <w:bCs/>
                <w:color w:val="FFFFFF"/>
                <w:sz w:val="18"/>
                <w:szCs w:val="18"/>
                <w:lang w:eastAsia="hr-HR"/>
              </w:rPr>
            </w:pPr>
            <w:r w:rsidRPr="00806E76">
              <w:rPr>
                <w:rFonts w:ascii="Arial" w:eastAsia="Times New Roman" w:hAnsi="Arial" w:cs="Arial"/>
                <w:b/>
                <w:bCs/>
                <w:color w:val="FFFFFF"/>
                <w:sz w:val="18"/>
                <w:szCs w:val="18"/>
                <w:lang w:eastAsia="hr-HR"/>
              </w:rPr>
              <w:t>3.966.392,40</w:t>
            </w:r>
          </w:p>
        </w:tc>
        <w:tc>
          <w:tcPr>
            <w:tcW w:w="1418" w:type="dxa"/>
            <w:gridSpan w:val="3"/>
            <w:tcBorders>
              <w:top w:val="nil"/>
              <w:left w:val="nil"/>
              <w:bottom w:val="nil"/>
              <w:right w:val="nil"/>
            </w:tcBorders>
            <w:shd w:val="clear" w:color="000000" w:fill="808080"/>
            <w:noWrap/>
            <w:vAlign w:val="bottom"/>
            <w:hideMark/>
          </w:tcPr>
          <w:p w:rsidR="00806E76" w:rsidRPr="00806E76" w:rsidRDefault="00806E76" w:rsidP="00806E76">
            <w:pPr>
              <w:jc w:val="right"/>
              <w:rPr>
                <w:rFonts w:ascii="Arial" w:eastAsia="Times New Roman" w:hAnsi="Arial" w:cs="Arial"/>
                <w:b/>
                <w:bCs/>
                <w:color w:val="FFFFFF"/>
                <w:sz w:val="18"/>
                <w:szCs w:val="18"/>
                <w:lang w:eastAsia="hr-HR"/>
              </w:rPr>
            </w:pPr>
            <w:r w:rsidRPr="00806E76">
              <w:rPr>
                <w:rFonts w:ascii="Arial" w:eastAsia="Times New Roman" w:hAnsi="Arial" w:cs="Arial"/>
                <w:b/>
                <w:bCs/>
                <w:color w:val="FFFFFF"/>
                <w:sz w:val="18"/>
                <w:szCs w:val="18"/>
                <w:lang w:eastAsia="hr-HR"/>
              </w:rPr>
              <w:t>7.835.238,26</w:t>
            </w:r>
          </w:p>
        </w:tc>
        <w:tc>
          <w:tcPr>
            <w:tcW w:w="1417" w:type="dxa"/>
            <w:gridSpan w:val="3"/>
            <w:tcBorders>
              <w:top w:val="nil"/>
              <w:left w:val="nil"/>
              <w:bottom w:val="nil"/>
              <w:right w:val="nil"/>
            </w:tcBorders>
            <w:shd w:val="clear" w:color="000000" w:fill="808080"/>
            <w:noWrap/>
            <w:vAlign w:val="bottom"/>
            <w:hideMark/>
          </w:tcPr>
          <w:p w:rsidR="00806E76" w:rsidRPr="00806E76" w:rsidRDefault="00806E76" w:rsidP="00806E76">
            <w:pPr>
              <w:jc w:val="right"/>
              <w:rPr>
                <w:rFonts w:ascii="Arial" w:eastAsia="Times New Roman" w:hAnsi="Arial" w:cs="Arial"/>
                <w:b/>
                <w:bCs/>
                <w:color w:val="FFFFFF"/>
                <w:sz w:val="18"/>
                <w:szCs w:val="18"/>
                <w:lang w:eastAsia="hr-HR"/>
              </w:rPr>
            </w:pPr>
            <w:r w:rsidRPr="00806E76">
              <w:rPr>
                <w:rFonts w:ascii="Arial" w:eastAsia="Times New Roman" w:hAnsi="Arial" w:cs="Arial"/>
                <w:b/>
                <w:bCs/>
                <w:color w:val="FFFFFF"/>
                <w:sz w:val="18"/>
                <w:szCs w:val="18"/>
                <w:lang w:eastAsia="hr-HR"/>
              </w:rPr>
              <w:t>5.316.390,98</w:t>
            </w:r>
          </w:p>
        </w:tc>
        <w:tc>
          <w:tcPr>
            <w:tcW w:w="1418" w:type="dxa"/>
            <w:gridSpan w:val="2"/>
            <w:tcBorders>
              <w:top w:val="nil"/>
              <w:left w:val="nil"/>
              <w:bottom w:val="nil"/>
              <w:right w:val="nil"/>
            </w:tcBorders>
            <w:shd w:val="clear" w:color="000000" w:fill="808080"/>
            <w:noWrap/>
            <w:vAlign w:val="bottom"/>
            <w:hideMark/>
          </w:tcPr>
          <w:p w:rsidR="00806E76" w:rsidRPr="00806E76" w:rsidRDefault="00806E76" w:rsidP="00806E76">
            <w:pPr>
              <w:jc w:val="right"/>
              <w:rPr>
                <w:rFonts w:ascii="Arial" w:eastAsia="Times New Roman" w:hAnsi="Arial" w:cs="Arial"/>
                <w:b/>
                <w:bCs/>
                <w:color w:val="FFFFFF"/>
                <w:sz w:val="18"/>
                <w:szCs w:val="18"/>
                <w:lang w:eastAsia="hr-HR"/>
              </w:rPr>
            </w:pPr>
            <w:r w:rsidRPr="00806E76">
              <w:rPr>
                <w:rFonts w:ascii="Arial" w:eastAsia="Times New Roman" w:hAnsi="Arial" w:cs="Arial"/>
                <w:b/>
                <w:bCs/>
                <w:color w:val="FFFFFF"/>
                <w:sz w:val="18"/>
                <w:szCs w:val="18"/>
                <w:lang w:eastAsia="hr-HR"/>
              </w:rPr>
              <w:t>134,04%</w:t>
            </w:r>
          </w:p>
        </w:tc>
        <w:tc>
          <w:tcPr>
            <w:tcW w:w="1276" w:type="dxa"/>
            <w:gridSpan w:val="2"/>
            <w:tcBorders>
              <w:top w:val="nil"/>
              <w:left w:val="nil"/>
              <w:bottom w:val="nil"/>
              <w:right w:val="nil"/>
            </w:tcBorders>
            <w:shd w:val="clear" w:color="000000" w:fill="808080"/>
            <w:noWrap/>
            <w:vAlign w:val="bottom"/>
            <w:hideMark/>
          </w:tcPr>
          <w:p w:rsidR="00806E76" w:rsidRPr="00806E76" w:rsidRDefault="00806E76" w:rsidP="00806E76">
            <w:pPr>
              <w:jc w:val="right"/>
              <w:rPr>
                <w:rFonts w:ascii="Arial" w:eastAsia="Times New Roman" w:hAnsi="Arial" w:cs="Arial"/>
                <w:b/>
                <w:bCs/>
                <w:color w:val="FFFFFF"/>
                <w:sz w:val="18"/>
                <w:szCs w:val="18"/>
                <w:lang w:eastAsia="hr-HR"/>
              </w:rPr>
            </w:pPr>
            <w:r w:rsidRPr="00806E76">
              <w:rPr>
                <w:rFonts w:ascii="Arial" w:eastAsia="Times New Roman" w:hAnsi="Arial" w:cs="Arial"/>
                <w:b/>
                <w:bCs/>
                <w:color w:val="FFFFFF"/>
                <w:sz w:val="18"/>
                <w:szCs w:val="18"/>
                <w:lang w:eastAsia="hr-HR"/>
              </w:rPr>
              <w:t>67,85%</w:t>
            </w:r>
          </w:p>
        </w:tc>
      </w:tr>
      <w:tr w:rsidR="00806E76" w:rsidRPr="00806E76" w:rsidTr="00806E76">
        <w:trPr>
          <w:gridAfter w:val="4"/>
          <w:wAfter w:w="3787" w:type="dxa"/>
          <w:trHeight w:val="240"/>
        </w:trPr>
        <w:tc>
          <w:tcPr>
            <w:tcW w:w="6285" w:type="dxa"/>
            <w:gridSpan w:val="8"/>
            <w:tcBorders>
              <w:top w:val="nil"/>
              <w:left w:val="nil"/>
              <w:bottom w:val="nil"/>
              <w:right w:val="nil"/>
            </w:tcBorders>
            <w:shd w:val="clear" w:color="000000" w:fill="FFFF00"/>
            <w:noWrap/>
            <w:vAlign w:val="bottom"/>
            <w:hideMark/>
          </w:tcPr>
          <w:p w:rsidR="00806E76" w:rsidRPr="00806E76" w:rsidRDefault="00806E76" w:rsidP="00806E76">
            <w:pPr>
              <w:jc w:val="lef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Izvor 1. OPĆI PRIHODI I PRIMICI</w:t>
            </w:r>
          </w:p>
        </w:tc>
        <w:tc>
          <w:tcPr>
            <w:tcW w:w="1845" w:type="dxa"/>
            <w:gridSpan w:val="3"/>
            <w:tcBorders>
              <w:top w:val="nil"/>
              <w:left w:val="nil"/>
              <w:bottom w:val="nil"/>
              <w:right w:val="nil"/>
            </w:tcBorders>
            <w:shd w:val="clear" w:color="000000" w:fill="FFFF0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2.241.542,48</w:t>
            </w:r>
          </w:p>
        </w:tc>
        <w:tc>
          <w:tcPr>
            <w:tcW w:w="1418" w:type="dxa"/>
            <w:gridSpan w:val="3"/>
            <w:tcBorders>
              <w:top w:val="nil"/>
              <w:left w:val="nil"/>
              <w:bottom w:val="nil"/>
              <w:right w:val="nil"/>
            </w:tcBorders>
            <w:shd w:val="clear" w:color="000000" w:fill="FFFF0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3.456.565,97</w:t>
            </w:r>
          </w:p>
        </w:tc>
        <w:tc>
          <w:tcPr>
            <w:tcW w:w="1417" w:type="dxa"/>
            <w:gridSpan w:val="3"/>
            <w:tcBorders>
              <w:top w:val="nil"/>
              <w:left w:val="nil"/>
              <w:bottom w:val="nil"/>
              <w:right w:val="nil"/>
            </w:tcBorders>
            <w:shd w:val="clear" w:color="000000" w:fill="FFFF0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2.161.451,50</w:t>
            </w:r>
          </w:p>
        </w:tc>
        <w:tc>
          <w:tcPr>
            <w:tcW w:w="1418" w:type="dxa"/>
            <w:gridSpan w:val="2"/>
            <w:tcBorders>
              <w:top w:val="nil"/>
              <w:left w:val="nil"/>
              <w:bottom w:val="nil"/>
              <w:right w:val="nil"/>
            </w:tcBorders>
            <w:shd w:val="clear" w:color="000000" w:fill="FFFF0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96,43%</w:t>
            </w:r>
          </w:p>
        </w:tc>
        <w:tc>
          <w:tcPr>
            <w:tcW w:w="1276" w:type="dxa"/>
            <w:gridSpan w:val="2"/>
            <w:tcBorders>
              <w:top w:val="nil"/>
              <w:left w:val="nil"/>
              <w:bottom w:val="nil"/>
              <w:right w:val="nil"/>
            </w:tcBorders>
            <w:shd w:val="clear" w:color="000000" w:fill="FFFF0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62,53%</w:t>
            </w:r>
          </w:p>
        </w:tc>
      </w:tr>
      <w:tr w:rsidR="00806E76" w:rsidRPr="00806E76" w:rsidTr="00806E76">
        <w:trPr>
          <w:gridAfter w:val="4"/>
          <w:wAfter w:w="3787" w:type="dxa"/>
          <w:trHeight w:val="240"/>
        </w:trPr>
        <w:tc>
          <w:tcPr>
            <w:tcW w:w="6285" w:type="dxa"/>
            <w:gridSpan w:val="8"/>
            <w:tcBorders>
              <w:top w:val="nil"/>
              <w:left w:val="nil"/>
              <w:bottom w:val="nil"/>
              <w:right w:val="nil"/>
            </w:tcBorders>
            <w:shd w:val="clear" w:color="000000" w:fill="FFFF99"/>
            <w:noWrap/>
            <w:vAlign w:val="bottom"/>
            <w:hideMark/>
          </w:tcPr>
          <w:p w:rsidR="00806E76" w:rsidRPr="00806E76" w:rsidRDefault="00806E76" w:rsidP="00806E76">
            <w:pPr>
              <w:jc w:val="lef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Izvor 1.1. OPĆI PRIHODI I PRIMICI</w:t>
            </w:r>
          </w:p>
        </w:tc>
        <w:tc>
          <w:tcPr>
            <w:tcW w:w="1845"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2.241.542,48</w:t>
            </w:r>
          </w:p>
        </w:tc>
        <w:tc>
          <w:tcPr>
            <w:tcW w:w="1418"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3.456.565,97</w:t>
            </w:r>
          </w:p>
        </w:tc>
        <w:tc>
          <w:tcPr>
            <w:tcW w:w="1417"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2.161.451,50</w:t>
            </w:r>
          </w:p>
        </w:tc>
        <w:tc>
          <w:tcPr>
            <w:tcW w:w="1418"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96,43%</w:t>
            </w:r>
          </w:p>
        </w:tc>
        <w:tc>
          <w:tcPr>
            <w:tcW w:w="1276"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62,53%</w:t>
            </w:r>
          </w:p>
        </w:tc>
      </w:tr>
      <w:tr w:rsidR="00806E76" w:rsidRPr="00806E76" w:rsidTr="00806E76">
        <w:trPr>
          <w:gridAfter w:val="4"/>
          <w:wAfter w:w="3787" w:type="dxa"/>
          <w:trHeight w:val="240"/>
        </w:trPr>
        <w:tc>
          <w:tcPr>
            <w:tcW w:w="6285" w:type="dxa"/>
            <w:gridSpan w:val="8"/>
            <w:tcBorders>
              <w:top w:val="nil"/>
              <w:left w:val="nil"/>
              <w:bottom w:val="nil"/>
              <w:right w:val="nil"/>
            </w:tcBorders>
            <w:shd w:val="clear" w:color="000000" w:fill="FFFF00"/>
            <w:noWrap/>
            <w:vAlign w:val="bottom"/>
            <w:hideMark/>
          </w:tcPr>
          <w:p w:rsidR="00806E76" w:rsidRPr="00806E76" w:rsidRDefault="00806E76" w:rsidP="00806E76">
            <w:pPr>
              <w:jc w:val="lef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Izvor 3. VLASTITI PRIHODI</w:t>
            </w:r>
          </w:p>
        </w:tc>
        <w:tc>
          <w:tcPr>
            <w:tcW w:w="1845" w:type="dxa"/>
            <w:gridSpan w:val="3"/>
            <w:tcBorders>
              <w:top w:val="nil"/>
              <w:left w:val="nil"/>
              <w:bottom w:val="nil"/>
              <w:right w:val="nil"/>
            </w:tcBorders>
            <w:shd w:val="clear" w:color="000000" w:fill="FFFF0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49.038,28</w:t>
            </w:r>
          </w:p>
        </w:tc>
        <w:tc>
          <w:tcPr>
            <w:tcW w:w="1418" w:type="dxa"/>
            <w:gridSpan w:val="3"/>
            <w:tcBorders>
              <w:top w:val="nil"/>
              <w:left w:val="nil"/>
              <w:bottom w:val="nil"/>
              <w:right w:val="nil"/>
            </w:tcBorders>
            <w:shd w:val="clear" w:color="000000" w:fill="FFFF0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86.453,20</w:t>
            </w:r>
          </w:p>
        </w:tc>
        <w:tc>
          <w:tcPr>
            <w:tcW w:w="1417" w:type="dxa"/>
            <w:gridSpan w:val="3"/>
            <w:tcBorders>
              <w:top w:val="nil"/>
              <w:left w:val="nil"/>
              <w:bottom w:val="nil"/>
              <w:right w:val="nil"/>
            </w:tcBorders>
            <w:shd w:val="clear" w:color="000000" w:fill="FFFF0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85.140,20</w:t>
            </w:r>
          </w:p>
        </w:tc>
        <w:tc>
          <w:tcPr>
            <w:tcW w:w="1418" w:type="dxa"/>
            <w:gridSpan w:val="2"/>
            <w:tcBorders>
              <w:top w:val="nil"/>
              <w:left w:val="nil"/>
              <w:bottom w:val="nil"/>
              <w:right w:val="nil"/>
            </w:tcBorders>
            <w:shd w:val="clear" w:color="000000" w:fill="FFFF0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173,62%</w:t>
            </w:r>
          </w:p>
        </w:tc>
        <w:tc>
          <w:tcPr>
            <w:tcW w:w="1276" w:type="dxa"/>
            <w:gridSpan w:val="2"/>
            <w:tcBorders>
              <w:top w:val="nil"/>
              <w:left w:val="nil"/>
              <w:bottom w:val="nil"/>
              <w:right w:val="nil"/>
            </w:tcBorders>
            <w:shd w:val="clear" w:color="000000" w:fill="FFFF0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98,48%</w:t>
            </w:r>
          </w:p>
        </w:tc>
      </w:tr>
      <w:tr w:rsidR="00806E76" w:rsidRPr="00806E76" w:rsidTr="00806E76">
        <w:trPr>
          <w:gridAfter w:val="4"/>
          <w:wAfter w:w="3787" w:type="dxa"/>
          <w:trHeight w:val="240"/>
        </w:trPr>
        <w:tc>
          <w:tcPr>
            <w:tcW w:w="6285" w:type="dxa"/>
            <w:gridSpan w:val="8"/>
            <w:tcBorders>
              <w:top w:val="nil"/>
              <w:left w:val="nil"/>
              <w:bottom w:val="nil"/>
              <w:right w:val="nil"/>
            </w:tcBorders>
            <w:shd w:val="clear" w:color="000000" w:fill="FFFF99"/>
            <w:noWrap/>
            <w:vAlign w:val="bottom"/>
            <w:hideMark/>
          </w:tcPr>
          <w:p w:rsidR="00806E76" w:rsidRPr="00806E76" w:rsidRDefault="00806E76" w:rsidP="00806E76">
            <w:pPr>
              <w:jc w:val="lef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Izvor 3.1. VLASTITI PRIHODI</w:t>
            </w:r>
          </w:p>
        </w:tc>
        <w:tc>
          <w:tcPr>
            <w:tcW w:w="1845"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48.089,78</w:t>
            </w:r>
          </w:p>
        </w:tc>
        <w:tc>
          <w:tcPr>
            <w:tcW w:w="1418"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85.226,70</w:t>
            </w:r>
          </w:p>
        </w:tc>
        <w:tc>
          <w:tcPr>
            <w:tcW w:w="1417"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83.913,70</w:t>
            </w:r>
          </w:p>
        </w:tc>
        <w:tc>
          <w:tcPr>
            <w:tcW w:w="1418"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174,49%</w:t>
            </w:r>
          </w:p>
        </w:tc>
        <w:tc>
          <w:tcPr>
            <w:tcW w:w="1276"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98,46%</w:t>
            </w:r>
          </w:p>
        </w:tc>
      </w:tr>
      <w:tr w:rsidR="00806E76" w:rsidRPr="00806E76" w:rsidTr="00806E76">
        <w:trPr>
          <w:gridAfter w:val="4"/>
          <w:wAfter w:w="3787" w:type="dxa"/>
          <w:trHeight w:val="240"/>
        </w:trPr>
        <w:tc>
          <w:tcPr>
            <w:tcW w:w="6285" w:type="dxa"/>
            <w:gridSpan w:val="8"/>
            <w:tcBorders>
              <w:top w:val="nil"/>
              <w:left w:val="nil"/>
              <w:bottom w:val="nil"/>
              <w:right w:val="nil"/>
            </w:tcBorders>
            <w:shd w:val="clear" w:color="000000" w:fill="FFFF99"/>
            <w:noWrap/>
            <w:vAlign w:val="bottom"/>
            <w:hideMark/>
          </w:tcPr>
          <w:p w:rsidR="00806E76" w:rsidRPr="00806E76" w:rsidRDefault="00806E76" w:rsidP="00806E76">
            <w:pPr>
              <w:jc w:val="lef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Izvor 3.2. VLASTITI PRIHODI - PK</w:t>
            </w:r>
          </w:p>
        </w:tc>
        <w:tc>
          <w:tcPr>
            <w:tcW w:w="1845"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948,50</w:t>
            </w:r>
          </w:p>
        </w:tc>
        <w:tc>
          <w:tcPr>
            <w:tcW w:w="1418"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1.226,50</w:t>
            </w:r>
          </w:p>
        </w:tc>
        <w:tc>
          <w:tcPr>
            <w:tcW w:w="1417"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1.226,50</w:t>
            </w:r>
          </w:p>
        </w:tc>
        <w:tc>
          <w:tcPr>
            <w:tcW w:w="1418"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129,31%</w:t>
            </w:r>
          </w:p>
        </w:tc>
        <w:tc>
          <w:tcPr>
            <w:tcW w:w="1276"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100,00%</w:t>
            </w:r>
          </w:p>
        </w:tc>
      </w:tr>
      <w:tr w:rsidR="00806E76" w:rsidRPr="00806E76" w:rsidTr="00806E76">
        <w:trPr>
          <w:gridAfter w:val="4"/>
          <w:wAfter w:w="3787" w:type="dxa"/>
          <w:trHeight w:val="240"/>
        </w:trPr>
        <w:tc>
          <w:tcPr>
            <w:tcW w:w="6285" w:type="dxa"/>
            <w:gridSpan w:val="8"/>
            <w:tcBorders>
              <w:top w:val="nil"/>
              <w:left w:val="nil"/>
              <w:bottom w:val="nil"/>
              <w:right w:val="nil"/>
            </w:tcBorders>
            <w:shd w:val="clear" w:color="000000" w:fill="FFFF00"/>
            <w:noWrap/>
            <w:vAlign w:val="bottom"/>
            <w:hideMark/>
          </w:tcPr>
          <w:p w:rsidR="00806E76" w:rsidRPr="00806E76" w:rsidRDefault="00806E76" w:rsidP="00806E76">
            <w:pPr>
              <w:jc w:val="lef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Izvor 4. PRIHODI ZA POSEBNE NAMJENE</w:t>
            </w:r>
          </w:p>
        </w:tc>
        <w:tc>
          <w:tcPr>
            <w:tcW w:w="1845" w:type="dxa"/>
            <w:gridSpan w:val="3"/>
            <w:tcBorders>
              <w:top w:val="nil"/>
              <w:left w:val="nil"/>
              <w:bottom w:val="nil"/>
              <w:right w:val="nil"/>
            </w:tcBorders>
            <w:shd w:val="clear" w:color="000000" w:fill="FFFF0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315.364,35</w:t>
            </w:r>
          </w:p>
        </w:tc>
        <w:tc>
          <w:tcPr>
            <w:tcW w:w="1418" w:type="dxa"/>
            <w:gridSpan w:val="3"/>
            <w:tcBorders>
              <w:top w:val="nil"/>
              <w:left w:val="nil"/>
              <w:bottom w:val="nil"/>
              <w:right w:val="nil"/>
            </w:tcBorders>
            <w:shd w:val="clear" w:color="000000" w:fill="FFFF0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287.498,97</w:t>
            </w:r>
          </w:p>
        </w:tc>
        <w:tc>
          <w:tcPr>
            <w:tcW w:w="1417" w:type="dxa"/>
            <w:gridSpan w:val="3"/>
            <w:tcBorders>
              <w:top w:val="nil"/>
              <w:left w:val="nil"/>
              <w:bottom w:val="nil"/>
              <w:right w:val="nil"/>
            </w:tcBorders>
            <w:shd w:val="clear" w:color="000000" w:fill="FFFF0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293.043,11</w:t>
            </w:r>
          </w:p>
        </w:tc>
        <w:tc>
          <w:tcPr>
            <w:tcW w:w="1418" w:type="dxa"/>
            <w:gridSpan w:val="2"/>
            <w:tcBorders>
              <w:top w:val="nil"/>
              <w:left w:val="nil"/>
              <w:bottom w:val="nil"/>
              <w:right w:val="nil"/>
            </w:tcBorders>
            <w:shd w:val="clear" w:color="000000" w:fill="FFFF0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92,92%</w:t>
            </w:r>
          </w:p>
        </w:tc>
        <w:tc>
          <w:tcPr>
            <w:tcW w:w="1276" w:type="dxa"/>
            <w:gridSpan w:val="2"/>
            <w:tcBorders>
              <w:top w:val="nil"/>
              <w:left w:val="nil"/>
              <w:bottom w:val="nil"/>
              <w:right w:val="nil"/>
            </w:tcBorders>
            <w:shd w:val="clear" w:color="000000" w:fill="FFFF0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101,93%</w:t>
            </w:r>
          </w:p>
        </w:tc>
      </w:tr>
      <w:tr w:rsidR="00806E76" w:rsidRPr="00806E76" w:rsidTr="00806E76">
        <w:trPr>
          <w:gridAfter w:val="4"/>
          <w:wAfter w:w="3787" w:type="dxa"/>
          <w:trHeight w:val="240"/>
        </w:trPr>
        <w:tc>
          <w:tcPr>
            <w:tcW w:w="6285" w:type="dxa"/>
            <w:gridSpan w:val="8"/>
            <w:tcBorders>
              <w:top w:val="nil"/>
              <w:left w:val="nil"/>
              <w:bottom w:val="nil"/>
              <w:right w:val="nil"/>
            </w:tcBorders>
            <w:shd w:val="clear" w:color="000000" w:fill="FFFF99"/>
            <w:noWrap/>
            <w:vAlign w:val="bottom"/>
            <w:hideMark/>
          </w:tcPr>
          <w:p w:rsidR="00806E76" w:rsidRPr="00806E76" w:rsidRDefault="00806E76" w:rsidP="00806E76">
            <w:pPr>
              <w:jc w:val="lef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Izvor 4.3. OSTALI PRIHODI ZA POSEBNE NAMJENE</w:t>
            </w:r>
          </w:p>
        </w:tc>
        <w:tc>
          <w:tcPr>
            <w:tcW w:w="1845"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315.364,35</w:t>
            </w:r>
          </w:p>
        </w:tc>
        <w:tc>
          <w:tcPr>
            <w:tcW w:w="1418"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287.498,97</w:t>
            </w:r>
          </w:p>
        </w:tc>
        <w:tc>
          <w:tcPr>
            <w:tcW w:w="1417"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293.043,11</w:t>
            </w:r>
          </w:p>
        </w:tc>
        <w:tc>
          <w:tcPr>
            <w:tcW w:w="1418"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92,92%</w:t>
            </w:r>
          </w:p>
        </w:tc>
        <w:tc>
          <w:tcPr>
            <w:tcW w:w="1276"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101,93%</w:t>
            </w:r>
          </w:p>
        </w:tc>
      </w:tr>
      <w:tr w:rsidR="00806E76" w:rsidRPr="00806E76" w:rsidTr="00806E76">
        <w:trPr>
          <w:gridAfter w:val="4"/>
          <w:wAfter w:w="3787" w:type="dxa"/>
          <w:trHeight w:val="240"/>
        </w:trPr>
        <w:tc>
          <w:tcPr>
            <w:tcW w:w="6285" w:type="dxa"/>
            <w:gridSpan w:val="8"/>
            <w:tcBorders>
              <w:top w:val="nil"/>
              <w:left w:val="nil"/>
              <w:bottom w:val="nil"/>
              <w:right w:val="nil"/>
            </w:tcBorders>
            <w:shd w:val="clear" w:color="000000" w:fill="FFFF99"/>
            <w:noWrap/>
            <w:vAlign w:val="bottom"/>
            <w:hideMark/>
          </w:tcPr>
          <w:p w:rsidR="00806E76" w:rsidRPr="00806E76" w:rsidRDefault="00806E76" w:rsidP="00806E76">
            <w:pPr>
              <w:jc w:val="lef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Izvor 4.3.1 PRIHOD OD NAKNADE ZA KONCESIJU</w:t>
            </w:r>
          </w:p>
        </w:tc>
        <w:tc>
          <w:tcPr>
            <w:tcW w:w="1845"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13.350,00</w:t>
            </w:r>
          </w:p>
        </w:tc>
        <w:tc>
          <w:tcPr>
            <w:tcW w:w="1418"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13.350,00</w:t>
            </w:r>
          </w:p>
        </w:tc>
        <w:tc>
          <w:tcPr>
            <w:tcW w:w="1417"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13.350,00</w:t>
            </w:r>
          </w:p>
        </w:tc>
        <w:tc>
          <w:tcPr>
            <w:tcW w:w="1418"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100,00%</w:t>
            </w:r>
          </w:p>
        </w:tc>
        <w:tc>
          <w:tcPr>
            <w:tcW w:w="1276"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100,00%</w:t>
            </w:r>
          </w:p>
        </w:tc>
      </w:tr>
      <w:tr w:rsidR="00806E76" w:rsidRPr="00806E76" w:rsidTr="00806E76">
        <w:trPr>
          <w:gridAfter w:val="4"/>
          <w:wAfter w:w="3787" w:type="dxa"/>
          <w:trHeight w:val="240"/>
        </w:trPr>
        <w:tc>
          <w:tcPr>
            <w:tcW w:w="6285" w:type="dxa"/>
            <w:gridSpan w:val="8"/>
            <w:tcBorders>
              <w:top w:val="nil"/>
              <w:left w:val="nil"/>
              <w:bottom w:val="nil"/>
              <w:right w:val="nil"/>
            </w:tcBorders>
            <w:shd w:val="clear" w:color="000000" w:fill="FFFF99"/>
            <w:noWrap/>
            <w:vAlign w:val="bottom"/>
            <w:hideMark/>
          </w:tcPr>
          <w:p w:rsidR="00806E76" w:rsidRPr="00806E76" w:rsidRDefault="00806E76" w:rsidP="00806E76">
            <w:pPr>
              <w:jc w:val="lef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Izvor 4.3.10 PRIHOD OD NAK.ZA PREK.UPORABU NERAZ.CESTA</w:t>
            </w:r>
          </w:p>
        </w:tc>
        <w:tc>
          <w:tcPr>
            <w:tcW w:w="1845"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11.833,60</w:t>
            </w:r>
          </w:p>
        </w:tc>
        <w:tc>
          <w:tcPr>
            <w:tcW w:w="1418"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8.102,40</w:t>
            </w:r>
          </w:p>
        </w:tc>
        <w:tc>
          <w:tcPr>
            <w:tcW w:w="1417"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8.102,40</w:t>
            </w:r>
          </w:p>
        </w:tc>
        <w:tc>
          <w:tcPr>
            <w:tcW w:w="1418"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68,47%</w:t>
            </w:r>
          </w:p>
        </w:tc>
        <w:tc>
          <w:tcPr>
            <w:tcW w:w="1276"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100,00%</w:t>
            </w:r>
          </w:p>
        </w:tc>
      </w:tr>
      <w:tr w:rsidR="00806E76" w:rsidRPr="00806E76" w:rsidTr="00806E76">
        <w:trPr>
          <w:gridAfter w:val="4"/>
          <w:wAfter w:w="3787" w:type="dxa"/>
          <w:trHeight w:val="270"/>
        </w:trPr>
        <w:tc>
          <w:tcPr>
            <w:tcW w:w="6285" w:type="dxa"/>
            <w:gridSpan w:val="8"/>
            <w:tcBorders>
              <w:top w:val="nil"/>
              <w:left w:val="nil"/>
              <w:bottom w:val="nil"/>
              <w:right w:val="nil"/>
            </w:tcBorders>
            <w:shd w:val="clear" w:color="000000" w:fill="FFFF99"/>
            <w:vAlign w:val="bottom"/>
            <w:hideMark/>
          </w:tcPr>
          <w:p w:rsidR="00806E76" w:rsidRPr="00806E76" w:rsidRDefault="00806E76" w:rsidP="00806E76">
            <w:pPr>
              <w:jc w:val="lef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Izvor 4.3.2 PRIHOD OD NAK.ZA ZADRŽAVANJE NEZAK.IZGRAĐENOG OBJEKTA</w:t>
            </w:r>
          </w:p>
        </w:tc>
        <w:tc>
          <w:tcPr>
            <w:tcW w:w="1845" w:type="dxa"/>
            <w:gridSpan w:val="3"/>
            <w:tcBorders>
              <w:top w:val="nil"/>
              <w:left w:val="nil"/>
              <w:bottom w:val="nil"/>
              <w:right w:val="nil"/>
            </w:tcBorders>
            <w:shd w:val="clear" w:color="000000" w:fill="FFFF99"/>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8.688,57</w:t>
            </w:r>
          </w:p>
        </w:tc>
        <w:tc>
          <w:tcPr>
            <w:tcW w:w="1418" w:type="dxa"/>
            <w:gridSpan w:val="3"/>
            <w:tcBorders>
              <w:top w:val="nil"/>
              <w:left w:val="nil"/>
              <w:bottom w:val="nil"/>
              <w:right w:val="nil"/>
            </w:tcBorders>
            <w:shd w:val="clear" w:color="000000" w:fill="FFFF99"/>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2.796,57</w:t>
            </w:r>
          </w:p>
        </w:tc>
        <w:tc>
          <w:tcPr>
            <w:tcW w:w="1417" w:type="dxa"/>
            <w:gridSpan w:val="3"/>
            <w:tcBorders>
              <w:top w:val="nil"/>
              <w:left w:val="nil"/>
              <w:bottom w:val="nil"/>
              <w:right w:val="nil"/>
            </w:tcBorders>
            <w:shd w:val="clear" w:color="000000" w:fill="FFFF99"/>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2.946,57</w:t>
            </w:r>
          </w:p>
        </w:tc>
        <w:tc>
          <w:tcPr>
            <w:tcW w:w="1418" w:type="dxa"/>
            <w:gridSpan w:val="2"/>
            <w:tcBorders>
              <w:top w:val="nil"/>
              <w:left w:val="nil"/>
              <w:bottom w:val="nil"/>
              <w:right w:val="nil"/>
            </w:tcBorders>
            <w:shd w:val="clear" w:color="000000" w:fill="FFFF99"/>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33,91%</w:t>
            </w:r>
          </w:p>
        </w:tc>
        <w:tc>
          <w:tcPr>
            <w:tcW w:w="1276" w:type="dxa"/>
            <w:gridSpan w:val="2"/>
            <w:tcBorders>
              <w:top w:val="nil"/>
              <w:left w:val="nil"/>
              <w:bottom w:val="nil"/>
              <w:right w:val="nil"/>
            </w:tcBorders>
            <w:shd w:val="clear" w:color="000000" w:fill="FFFF99"/>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105,36%</w:t>
            </w:r>
          </w:p>
        </w:tc>
      </w:tr>
      <w:tr w:rsidR="00806E76" w:rsidRPr="00806E76" w:rsidTr="00806E76">
        <w:trPr>
          <w:gridAfter w:val="4"/>
          <w:wAfter w:w="3787" w:type="dxa"/>
          <w:trHeight w:val="240"/>
        </w:trPr>
        <w:tc>
          <w:tcPr>
            <w:tcW w:w="6285" w:type="dxa"/>
            <w:gridSpan w:val="8"/>
            <w:tcBorders>
              <w:top w:val="nil"/>
              <w:left w:val="nil"/>
              <w:bottom w:val="nil"/>
              <w:right w:val="nil"/>
            </w:tcBorders>
            <w:shd w:val="clear" w:color="000000" w:fill="FFFF99"/>
            <w:noWrap/>
            <w:vAlign w:val="bottom"/>
            <w:hideMark/>
          </w:tcPr>
          <w:p w:rsidR="00806E76" w:rsidRPr="00806E76" w:rsidRDefault="00806E76" w:rsidP="00806E76">
            <w:pPr>
              <w:jc w:val="lef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Izvor 4.3.3 PRIHOD OD PRODAJE GROBNOG MJESTA</w:t>
            </w:r>
          </w:p>
        </w:tc>
        <w:tc>
          <w:tcPr>
            <w:tcW w:w="1845"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1.000,00</w:t>
            </w:r>
          </w:p>
        </w:tc>
        <w:tc>
          <w:tcPr>
            <w:tcW w:w="1418"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5.750,00</w:t>
            </w:r>
          </w:p>
        </w:tc>
        <w:tc>
          <w:tcPr>
            <w:tcW w:w="1417"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5.750,00</w:t>
            </w:r>
          </w:p>
        </w:tc>
        <w:tc>
          <w:tcPr>
            <w:tcW w:w="1418"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575,00%</w:t>
            </w:r>
          </w:p>
        </w:tc>
        <w:tc>
          <w:tcPr>
            <w:tcW w:w="1276"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100,00%</w:t>
            </w:r>
          </w:p>
        </w:tc>
      </w:tr>
      <w:tr w:rsidR="00806E76" w:rsidRPr="00806E76" w:rsidTr="00806E76">
        <w:trPr>
          <w:gridAfter w:val="4"/>
          <w:wAfter w:w="3787" w:type="dxa"/>
          <w:trHeight w:val="240"/>
        </w:trPr>
        <w:tc>
          <w:tcPr>
            <w:tcW w:w="6285" w:type="dxa"/>
            <w:gridSpan w:val="8"/>
            <w:tcBorders>
              <w:top w:val="nil"/>
              <w:left w:val="nil"/>
              <w:bottom w:val="nil"/>
              <w:right w:val="nil"/>
            </w:tcBorders>
            <w:shd w:val="clear" w:color="000000" w:fill="FFFF99"/>
            <w:noWrap/>
            <w:vAlign w:val="bottom"/>
            <w:hideMark/>
          </w:tcPr>
          <w:p w:rsidR="00806E76" w:rsidRPr="00806E76" w:rsidRDefault="00806E76" w:rsidP="00806E76">
            <w:pPr>
              <w:jc w:val="lef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Izvor 4.3.4 PRIHOD OD GROBNE NAKNADE</w:t>
            </w:r>
          </w:p>
        </w:tc>
        <w:tc>
          <w:tcPr>
            <w:tcW w:w="1845"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43.080,00</w:t>
            </w:r>
          </w:p>
        </w:tc>
        <w:tc>
          <w:tcPr>
            <w:tcW w:w="1418"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47.000,00</w:t>
            </w:r>
          </w:p>
        </w:tc>
        <w:tc>
          <w:tcPr>
            <w:tcW w:w="1417"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42.890,00</w:t>
            </w:r>
          </w:p>
        </w:tc>
        <w:tc>
          <w:tcPr>
            <w:tcW w:w="1418"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99,56%</w:t>
            </w:r>
          </w:p>
        </w:tc>
        <w:tc>
          <w:tcPr>
            <w:tcW w:w="1276"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91,26%</w:t>
            </w:r>
          </w:p>
        </w:tc>
      </w:tr>
      <w:tr w:rsidR="00806E76" w:rsidRPr="00806E76" w:rsidTr="00806E76">
        <w:trPr>
          <w:gridAfter w:val="4"/>
          <w:wAfter w:w="3787" w:type="dxa"/>
          <w:trHeight w:val="240"/>
        </w:trPr>
        <w:tc>
          <w:tcPr>
            <w:tcW w:w="6285" w:type="dxa"/>
            <w:gridSpan w:val="8"/>
            <w:tcBorders>
              <w:top w:val="nil"/>
              <w:left w:val="nil"/>
              <w:bottom w:val="nil"/>
              <w:right w:val="nil"/>
            </w:tcBorders>
            <w:shd w:val="clear" w:color="000000" w:fill="FFFF99"/>
            <w:noWrap/>
            <w:vAlign w:val="bottom"/>
            <w:hideMark/>
          </w:tcPr>
          <w:p w:rsidR="00806E76" w:rsidRPr="00806E76" w:rsidRDefault="00806E76" w:rsidP="00806E76">
            <w:pPr>
              <w:jc w:val="lef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Izvor 4.3.5 PRIHOD OD VODNOG DOPRINOSA</w:t>
            </w:r>
          </w:p>
        </w:tc>
        <w:tc>
          <w:tcPr>
            <w:tcW w:w="1845"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1.254,97</w:t>
            </w:r>
          </w:p>
        </w:tc>
        <w:tc>
          <w:tcPr>
            <w:tcW w:w="1418"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1.433,22</w:t>
            </w:r>
          </w:p>
        </w:tc>
        <w:tc>
          <w:tcPr>
            <w:tcW w:w="1417"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391,05</w:t>
            </w:r>
          </w:p>
        </w:tc>
        <w:tc>
          <w:tcPr>
            <w:tcW w:w="1418"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31,16%</w:t>
            </w:r>
          </w:p>
        </w:tc>
        <w:tc>
          <w:tcPr>
            <w:tcW w:w="1276"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27,28%</w:t>
            </w:r>
          </w:p>
        </w:tc>
      </w:tr>
      <w:tr w:rsidR="00806E76" w:rsidRPr="00806E76" w:rsidTr="00806E76">
        <w:trPr>
          <w:gridAfter w:val="4"/>
          <w:wAfter w:w="3787" w:type="dxa"/>
          <w:trHeight w:val="240"/>
        </w:trPr>
        <w:tc>
          <w:tcPr>
            <w:tcW w:w="6285" w:type="dxa"/>
            <w:gridSpan w:val="8"/>
            <w:tcBorders>
              <w:top w:val="nil"/>
              <w:left w:val="nil"/>
              <w:bottom w:val="nil"/>
              <w:right w:val="nil"/>
            </w:tcBorders>
            <w:shd w:val="clear" w:color="000000" w:fill="FFFF99"/>
            <w:noWrap/>
            <w:vAlign w:val="bottom"/>
            <w:hideMark/>
          </w:tcPr>
          <w:p w:rsidR="00806E76" w:rsidRPr="00806E76" w:rsidRDefault="00806E76" w:rsidP="00806E76">
            <w:pPr>
              <w:jc w:val="lef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Izvor 4.3.8 PRIHOD OD KOMUNALNOG DOPRINOSA</w:t>
            </w:r>
          </w:p>
        </w:tc>
        <w:tc>
          <w:tcPr>
            <w:tcW w:w="1845"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3.117,58</w:t>
            </w:r>
          </w:p>
        </w:tc>
        <w:tc>
          <w:tcPr>
            <w:tcW w:w="1418"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1.066,78</w:t>
            </w:r>
          </w:p>
        </w:tc>
        <w:tc>
          <w:tcPr>
            <w:tcW w:w="1417"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1.066,78</w:t>
            </w:r>
          </w:p>
        </w:tc>
        <w:tc>
          <w:tcPr>
            <w:tcW w:w="1418"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34,22%</w:t>
            </w:r>
          </w:p>
        </w:tc>
        <w:tc>
          <w:tcPr>
            <w:tcW w:w="1276"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100,00%</w:t>
            </w:r>
          </w:p>
        </w:tc>
      </w:tr>
      <w:tr w:rsidR="00806E76" w:rsidRPr="00806E76" w:rsidTr="00806E76">
        <w:trPr>
          <w:gridAfter w:val="4"/>
          <w:wAfter w:w="3787" w:type="dxa"/>
          <w:trHeight w:val="240"/>
        </w:trPr>
        <w:tc>
          <w:tcPr>
            <w:tcW w:w="6285" w:type="dxa"/>
            <w:gridSpan w:val="8"/>
            <w:tcBorders>
              <w:top w:val="nil"/>
              <w:left w:val="nil"/>
              <w:bottom w:val="nil"/>
              <w:right w:val="nil"/>
            </w:tcBorders>
            <w:shd w:val="clear" w:color="000000" w:fill="FFFF99"/>
            <w:noWrap/>
            <w:vAlign w:val="bottom"/>
            <w:hideMark/>
          </w:tcPr>
          <w:p w:rsidR="00806E76" w:rsidRPr="00806E76" w:rsidRDefault="00806E76" w:rsidP="00806E76">
            <w:pPr>
              <w:jc w:val="lef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Izvor 4.3.9 PRIHOD OD KOMUNALNE NAKNADE</w:t>
            </w:r>
          </w:p>
        </w:tc>
        <w:tc>
          <w:tcPr>
            <w:tcW w:w="1845"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233.039,63</w:t>
            </w:r>
          </w:p>
        </w:tc>
        <w:tc>
          <w:tcPr>
            <w:tcW w:w="1418"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208.000,00</w:t>
            </w:r>
          </w:p>
        </w:tc>
        <w:tc>
          <w:tcPr>
            <w:tcW w:w="1417"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218.546,31</w:t>
            </w:r>
          </w:p>
        </w:tc>
        <w:tc>
          <w:tcPr>
            <w:tcW w:w="1418"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93,78%</w:t>
            </w:r>
          </w:p>
        </w:tc>
        <w:tc>
          <w:tcPr>
            <w:tcW w:w="1276"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105,07%</w:t>
            </w:r>
          </w:p>
        </w:tc>
      </w:tr>
      <w:tr w:rsidR="00806E76" w:rsidRPr="00806E76" w:rsidTr="00806E76">
        <w:trPr>
          <w:gridAfter w:val="4"/>
          <w:wAfter w:w="3787" w:type="dxa"/>
          <w:trHeight w:val="240"/>
        </w:trPr>
        <w:tc>
          <w:tcPr>
            <w:tcW w:w="6285" w:type="dxa"/>
            <w:gridSpan w:val="8"/>
            <w:tcBorders>
              <w:top w:val="nil"/>
              <w:left w:val="nil"/>
              <w:bottom w:val="nil"/>
              <w:right w:val="nil"/>
            </w:tcBorders>
            <w:shd w:val="clear" w:color="000000" w:fill="FFFF00"/>
            <w:noWrap/>
            <w:vAlign w:val="bottom"/>
            <w:hideMark/>
          </w:tcPr>
          <w:p w:rsidR="00806E76" w:rsidRPr="00806E76" w:rsidRDefault="00806E76" w:rsidP="00806E76">
            <w:pPr>
              <w:jc w:val="lef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Izvor 5. POMOĆI</w:t>
            </w:r>
          </w:p>
        </w:tc>
        <w:tc>
          <w:tcPr>
            <w:tcW w:w="1845" w:type="dxa"/>
            <w:gridSpan w:val="3"/>
            <w:tcBorders>
              <w:top w:val="nil"/>
              <w:left w:val="nil"/>
              <w:bottom w:val="nil"/>
              <w:right w:val="nil"/>
            </w:tcBorders>
            <w:shd w:val="clear" w:color="000000" w:fill="FFFF0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1.347.814,79</w:t>
            </w:r>
          </w:p>
        </w:tc>
        <w:tc>
          <w:tcPr>
            <w:tcW w:w="1418" w:type="dxa"/>
            <w:gridSpan w:val="3"/>
            <w:tcBorders>
              <w:top w:val="nil"/>
              <w:left w:val="nil"/>
              <w:bottom w:val="nil"/>
              <w:right w:val="nil"/>
            </w:tcBorders>
            <w:shd w:val="clear" w:color="000000" w:fill="FFFF0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4.004.720,12</w:t>
            </w:r>
          </w:p>
        </w:tc>
        <w:tc>
          <w:tcPr>
            <w:tcW w:w="1417" w:type="dxa"/>
            <w:gridSpan w:val="3"/>
            <w:tcBorders>
              <w:top w:val="nil"/>
              <w:left w:val="nil"/>
              <w:bottom w:val="nil"/>
              <w:right w:val="nil"/>
            </w:tcBorders>
            <w:shd w:val="clear" w:color="000000" w:fill="FFFF0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2.776.756,17</w:t>
            </w:r>
          </w:p>
        </w:tc>
        <w:tc>
          <w:tcPr>
            <w:tcW w:w="1418" w:type="dxa"/>
            <w:gridSpan w:val="2"/>
            <w:tcBorders>
              <w:top w:val="nil"/>
              <w:left w:val="nil"/>
              <w:bottom w:val="nil"/>
              <w:right w:val="nil"/>
            </w:tcBorders>
            <w:shd w:val="clear" w:color="000000" w:fill="FFFF0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206,02%</w:t>
            </w:r>
          </w:p>
        </w:tc>
        <w:tc>
          <w:tcPr>
            <w:tcW w:w="1276" w:type="dxa"/>
            <w:gridSpan w:val="2"/>
            <w:tcBorders>
              <w:top w:val="nil"/>
              <w:left w:val="nil"/>
              <w:bottom w:val="nil"/>
              <w:right w:val="nil"/>
            </w:tcBorders>
            <w:shd w:val="clear" w:color="000000" w:fill="FFFF0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69,34%</w:t>
            </w:r>
          </w:p>
        </w:tc>
      </w:tr>
      <w:tr w:rsidR="00806E76" w:rsidRPr="00806E76" w:rsidTr="00806E76">
        <w:trPr>
          <w:gridAfter w:val="4"/>
          <w:wAfter w:w="3787" w:type="dxa"/>
          <w:trHeight w:val="240"/>
        </w:trPr>
        <w:tc>
          <w:tcPr>
            <w:tcW w:w="6285" w:type="dxa"/>
            <w:gridSpan w:val="8"/>
            <w:tcBorders>
              <w:top w:val="nil"/>
              <w:left w:val="nil"/>
              <w:bottom w:val="nil"/>
              <w:right w:val="nil"/>
            </w:tcBorders>
            <w:shd w:val="clear" w:color="000000" w:fill="FFFF99"/>
            <w:noWrap/>
            <w:vAlign w:val="bottom"/>
            <w:hideMark/>
          </w:tcPr>
          <w:p w:rsidR="00806E76" w:rsidRPr="00806E76" w:rsidRDefault="00806E76" w:rsidP="00806E76">
            <w:pPr>
              <w:jc w:val="lef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Izvor 5.2. OSTALE POMOĆI</w:t>
            </w:r>
          </w:p>
        </w:tc>
        <w:tc>
          <w:tcPr>
            <w:tcW w:w="1845"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1.347.814,79</w:t>
            </w:r>
          </w:p>
        </w:tc>
        <w:tc>
          <w:tcPr>
            <w:tcW w:w="1418"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4.004.720,12</w:t>
            </w:r>
          </w:p>
        </w:tc>
        <w:tc>
          <w:tcPr>
            <w:tcW w:w="1417"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2.776.756,17</w:t>
            </w:r>
          </w:p>
        </w:tc>
        <w:tc>
          <w:tcPr>
            <w:tcW w:w="1418"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206,02%</w:t>
            </w:r>
          </w:p>
        </w:tc>
        <w:tc>
          <w:tcPr>
            <w:tcW w:w="1276"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69,34%</w:t>
            </w:r>
          </w:p>
        </w:tc>
      </w:tr>
      <w:tr w:rsidR="00806E76" w:rsidRPr="00806E76" w:rsidTr="00806E76">
        <w:trPr>
          <w:gridAfter w:val="4"/>
          <w:wAfter w:w="3787" w:type="dxa"/>
          <w:trHeight w:val="240"/>
        </w:trPr>
        <w:tc>
          <w:tcPr>
            <w:tcW w:w="6285" w:type="dxa"/>
            <w:gridSpan w:val="8"/>
            <w:tcBorders>
              <w:top w:val="nil"/>
              <w:left w:val="nil"/>
              <w:bottom w:val="nil"/>
              <w:right w:val="nil"/>
            </w:tcBorders>
            <w:shd w:val="clear" w:color="000000" w:fill="FFFF99"/>
            <w:noWrap/>
            <w:vAlign w:val="bottom"/>
            <w:hideMark/>
          </w:tcPr>
          <w:p w:rsidR="00806E76" w:rsidRPr="00806E76" w:rsidRDefault="00806E76" w:rsidP="00806E76">
            <w:pPr>
              <w:jc w:val="lef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Izvor 5.2.1 TEKUĆE POMOĆI IZ DRUGIH PRORAČUNA</w:t>
            </w:r>
          </w:p>
        </w:tc>
        <w:tc>
          <w:tcPr>
            <w:tcW w:w="1845"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328.671,12</w:t>
            </w:r>
          </w:p>
        </w:tc>
        <w:tc>
          <w:tcPr>
            <w:tcW w:w="1418"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541.190,00</w:t>
            </w:r>
          </w:p>
        </w:tc>
        <w:tc>
          <w:tcPr>
            <w:tcW w:w="1417"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41.190,00</w:t>
            </w:r>
          </w:p>
        </w:tc>
        <w:tc>
          <w:tcPr>
            <w:tcW w:w="1418"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12,53%</w:t>
            </w:r>
          </w:p>
        </w:tc>
        <w:tc>
          <w:tcPr>
            <w:tcW w:w="1276"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7,61%</w:t>
            </w:r>
          </w:p>
        </w:tc>
      </w:tr>
      <w:tr w:rsidR="00806E76" w:rsidRPr="00806E76" w:rsidTr="00806E76">
        <w:trPr>
          <w:gridAfter w:val="4"/>
          <w:wAfter w:w="3787" w:type="dxa"/>
          <w:trHeight w:val="240"/>
        </w:trPr>
        <w:tc>
          <w:tcPr>
            <w:tcW w:w="6285" w:type="dxa"/>
            <w:gridSpan w:val="8"/>
            <w:tcBorders>
              <w:top w:val="nil"/>
              <w:left w:val="nil"/>
              <w:bottom w:val="nil"/>
              <w:right w:val="nil"/>
            </w:tcBorders>
            <w:shd w:val="clear" w:color="000000" w:fill="FFFF99"/>
            <w:noWrap/>
            <w:vAlign w:val="bottom"/>
            <w:hideMark/>
          </w:tcPr>
          <w:p w:rsidR="00806E76" w:rsidRPr="00806E76" w:rsidRDefault="00806E76" w:rsidP="00806E76">
            <w:pPr>
              <w:jc w:val="lef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Izvor 5.2.2 KAPITALNE POMOĆI IZ DRUGIH PRORAČUNA</w:t>
            </w:r>
          </w:p>
        </w:tc>
        <w:tc>
          <w:tcPr>
            <w:tcW w:w="1845"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222.000,00</w:t>
            </w:r>
          </w:p>
        </w:tc>
        <w:tc>
          <w:tcPr>
            <w:tcW w:w="1418"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1.601.501,94</w:t>
            </w:r>
          </w:p>
        </w:tc>
        <w:tc>
          <w:tcPr>
            <w:tcW w:w="1417"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1.330.576,94</w:t>
            </w:r>
          </w:p>
        </w:tc>
        <w:tc>
          <w:tcPr>
            <w:tcW w:w="1418"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599,36%</w:t>
            </w:r>
          </w:p>
        </w:tc>
        <w:tc>
          <w:tcPr>
            <w:tcW w:w="1276"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83,08%</w:t>
            </w:r>
          </w:p>
        </w:tc>
      </w:tr>
      <w:tr w:rsidR="00806E76" w:rsidRPr="00806E76" w:rsidTr="00806E76">
        <w:trPr>
          <w:gridAfter w:val="4"/>
          <w:wAfter w:w="3787" w:type="dxa"/>
          <w:trHeight w:val="240"/>
        </w:trPr>
        <w:tc>
          <w:tcPr>
            <w:tcW w:w="6285" w:type="dxa"/>
            <w:gridSpan w:val="8"/>
            <w:tcBorders>
              <w:top w:val="nil"/>
              <w:left w:val="nil"/>
              <w:bottom w:val="nil"/>
              <w:right w:val="nil"/>
            </w:tcBorders>
            <w:shd w:val="clear" w:color="000000" w:fill="FFFF99"/>
            <w:noWrap/>
            <w:vAlign w:val="bottom"/>
            <w:hideMark/>
          </w:tcPr>
          <w:p w:rsidR="00806E76" w:rsidRPr="00806E76" w:rsidRDefault="00806E76" w:rsidP="00806E76">
            <w:pPr>
              <w:jc w:val="lef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Izvor 5.2.4 KAPITALNE POMOĆI IZ DRUGIH PRORAČUNA - PK</w:t>
            </w:r>
          </w:p>
        </w:tc>
        <w:tc>
          <w:tcPr>
            <w:tcW w:w="1845"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45.000,00</w:t>
            </w:r>
          </w:p>
        </w:tc>
        <w:tc>
          <w:tcPr>
            <w:tcW w:w="1418"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51.000,00</w:t>
            </w:r>
          </w:p>
        </w:tc>
        <w:tc>
          <w:tcPr>
            <w:tcW w:w="1417"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51.000,00</w:t>
            </w:r>
          </w:p>
        </w:tc>
        <w:tc>
          <w:tcPr>
            <w:tcW w:w="1418"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113,33%</w:t>
            </w:r>
          </w:p>
        </w:tc>
        <w:tc>
          <w:tcPr>
            <w:tcW w:w="1276"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100,00%</w:t>
            </w:r>
          </w:p>
        </w:tc>
      </w:tr>
      <w:tr w:rsidR="00806E76" w:rsidRPr="00806E76" w:rsidTr="00806E76">
        <w:trPr>
          <w:gridAfter w:val="4"/>
          <w:wAfter w:w="3787" w:type="dxa"/>
          <w:trHeight w:val="240"/>
        </w:trPr>
        <w:tc>
          <w:tcPr>
            <w:tcW w:w="6285" w:type="dxa"/>
            <w:gridSpan w:val="8"/>
            <w:tcBorders>
              <w:top w:val="nil"/>
              <w:left w:val="nil"/>
              <w:bottom w:val="nil"/>
              <w:right w:val="nil"/>
            </w:tcBorders>
            <w:shd w:val="clear" w:color="000000" w:fill="FFFF99"/>
            <w:vAlign w:val="bottom"/>
            <w:hideMark/>
          </w:tcPr>
          <w:p w:rsidR="00806E76" w:rsidRPr="00806E76" w:rsidRDefault="00806E76" w:rsidP="00806E76">
            <w:pPr>
              <w:jc w:val="lef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Izvor 5.2.5 OSTALE TEKUĆE POMOĆI-GRADOVI,OPĆINE I OSTALA TIJELA</w:t>
            </w:r>
          </w:p>
        </w:tc>
        <w:tc>
          <w:tcPr>
            <w:tcW w:w="1845" w:type="dxa"/>
            <w:gridSpan w:val="3"/>
            <w:tcBorders>
              <w:top w:val="nil"/>
              <w:left w:val="nil"/>
              <w:bottom w:val="nil"/>
              <w:right w:val="nil"/>
            </w:tcBorders>
            <w:shd w:val="clear" w:color="000000" w:fill="FFFF99"/>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752.143,67</w:t>
            </w:r>
          </w:p>
        </w:tc>
        <w:tc>
          <w:tcPr>
            <w:tcW w:w="1418" w:type="dxa"/>
            <w:gridSpan w:val="3"/>
            <w:tcBorders>
              <w:top w:val="nil"/>
              <w:left w:val="nil"/>
              <w:bottom w:val="nil"/>
              <w:right w:val="nil"/>
            </w:tcBorders>
            <w:shd w:val="clear" w:color="000000" w:fill="FFFF99"/>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1.699.119,18</w:t>
            </w:r>
          </w:p>
        </w:tc>
        <w:tc>
          <w:tcPr>
            <w:tcW w:w="1417" w:type="dxa"/>
            <w:gridSpan w:val="3"/>
            <w:tcBorders>
              <w:top w:val="nil"/>
              <w:left w:val="nil"/>
              <w:bottom w:val="nil"/>
              <w:right w:val="nil"/>
            </w:tcBorders>
            <w:shd w:val="clear" w:color="000000" w:fill="FFFF99"/>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1.353.989,23</w:t>
            </w:r>
          </w:p>
        </w:tc>
        <w:tc>
          <w:tcPr>
            <w:tcW w:w="1418" w:type="dxa"/>
            <w:gridSpan w:val="2"/>
            <w:tcBorders>
              <w:top w:val="nil"/>
              <w:left w:val="nil"/>
              <w:bottom w:val="nil"/>
              <w:right w:val="nil"/>
            </w:tcBorders>
            <w:shd w:val="clear" w:color="000000" w:fill="FFFF99"/>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180,02%</w:t>
            </w:r>
          </w:p>
        </w:tc>
        <w:tc>
          <w:tcPr>
            <w:tcW w:w="1276" w:type="dxa"/>
            <w:gridSpan w:val="2"/>
            <w:tcBorders>
              <w:top w:val="nil"/>
              <w:left w:val="nil"/>
              <w:bottom w:val="nil"/>
              <w:right w:val="nil"/>
            </w:tcBorders>
            <w:shd w:val="clear" w:color="000000" w:fill="FFFF99"/>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79,69%</w:t>
            </w:r>
          </w:p>
        </w:tc>
      </w:tr>
      <w:tr w:rsidR="00806E76" w:rsidRPr="00806E76" w:rsidTr="00806E76">
        <w:trPr>
          <w:gridAfter w:val="4"/>
          <w:wAfter w:w="3787" w:type="dxa"/>
          <w:trHeight w:val="540"/>
        </w:trPr>
        <w:tc>
          <w:tcPr>
            <w:tcW w:w="6285" w:type="dxa"/>
            <w:gridSpan w:val="8"/>
            <w:tcBorders>
              <w:top w:val="nil"/>
              <w:left w:val="nil"/>
              <w:bottom w:val="nil"/>
              <w:right w:val="nil"/>
            </w:tcBorders>
            <w:shd w:val="clear" w:color="000000" w:fill="FFFF99"/>
            <w:vAlign w:val="bottom"/>
            <w:hideMark/>
          </w:tcPr>
          <w:p w:rsidR="00806E76" w:rsidRPr="00806E76" w:rsidRDefault="00806E76" w:rsidP="00806E76">
            <w:pPr>
              <w:jc w:val="lef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Izvor 5.2.7 KAPITALNE POMOĆI IZ DRŽ.PROR.TEMELJEM PRIJENOSA EU SREDSTAVA</w:t>
            </w:r>
          </w:p>
        </w:tc>
        <w:tc>
          <w:tcPr>
            <w:tcW w:w="1845" w:type="dxa"/>
            <w:gridSpan w:val="3"/>
            <w:tcBorders>
              <w:top w:val="nil"/>
              <w:left w:val="nil"/>
              <w:bottom w:val="nil"/>
              <w:right w:val="nil"/>
            </w:tcBorders>
            <w:shd w:val="clear" w:color="000000" w:fill="FFFF99"/>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 </w:t>
            </w:r>
          </w:p>
        </w:tc>
        <w:tc>
          <w:tcPr>
            <w:tcW w:w="1418" w:type="dxa"/>
            <w:gridSpan w:val="3"/>
            <w:tcBorders>
              <w:top w:val="nil"/>
              <w:left w:val="nil"/>
              <w:bottom w:val="nil"/>
              <w:right w:val="nil"/>
            </w:tcBorders>
            <w:shd w:val="clear" w:color="000000" w:fill="FFFF99"/>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111.909,00</w:t>
            </w:r>
          </w:p>
        </w:tc>
        <w:tc>
          <w:tcPr>
            <w:tcW w:w="1417" w:type="dxa"/>
            <w:gridSpan w:val="3"/>
            <w:tcBorders>
              <w:top w:val="nil"/>
              <w:left w:val="nil"/>
              <w:bottom w:val="nil"/>
              <w:right w:val="nil"/>
            </w:tcBorders>
            <w:shd w:val="clear" w:color="000000" w:fill="FFFF99"/>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 </w:t>
            </w:r>
          </w:p>
        </w:tc>
        <w:tc>
          <w:tcPr>
            <w:tcW w:w="1418" w:type="dxa"/>
            <w:gridSpan w:val="2"/>
            <w:tcBorders>
              <w:top w:val="nil"/>
              <w:left w:val="nil"/>
              <w:bottom w:val="nil"/>
              <w:right w:val="nil"/>
            </w:tcBorders>
            <w:shd w:val="clear" w:color="000000" w:fill="FFFF99"/>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0,00%</w:t>
            </w:r>
          </w:p>
        </w:tc>
        <w:tc>
          <w:tcPr>
            <w:tcW w:w="1276" w:type="dxa"/>
            <w:gridSpan w:val="2"/>
            <w:tcBorders>
              <w:top w:val="nil"/>
              <w:left w:val="nil"/>
              <w:bottom w:val="nil"/>
              <w:right w:val="nil"/>
            </w:tcBorders>
            <w:shd w:val="clear" w:color="000000" w:fill="FFFF99"/>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0,00%</w:t>
            </w:r>
          </w:p>
        </w:tc>
      </w:tr>
      <w:tr w:rsidR="00806E76" w:rsidRPr="00806E76" w:rsidTr="00806E76">
        <w:trPr>
          <w:gridAfter w:val="4"/>
          <w:wAfter w:w="3787" w:type="dxa"/>
          <w:trHeight w:val="240"/>
        </w:trPr>
        <w:tc>
          <w:tcPr>
            <w:tcW w:w="6285" w:type="dxa"/>
            <w:gridSpan w:val="8"/>
            <w:tcBorders>
              <w:top w:val="nil"/>
              <w:left w:val="nil"/>
              <w:bottom w:val="nil"/>
              <w:right w:val="nil"/>
            </w:tcBorders>
            <w:shd w:val="clear" w:color="000000" w:fill="FFFF00"/>
            <w:noWrap/>
            <w:vAlign w:val="bottom"/>
            <w:hideMark/>
          </w:tcPr>
          <w:p w:rsidR="00806E76" w:rsidRPr="00806E76" w:rsidRDefault="00806E76" w:rsidP="00806E76">
            <w:pPr>
              <w:jc w:val="lef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Izvor 6. DONACIJE</w:t>
            </w:r>
          </w:p>
        </w:tc>
        <w:tc>
          <w:tcPr>
            <w:tcW w:w="1845" w:type="dxa"/>
            <w:gridSpan w:val="3"/>
            <w:tcBorders>
              <w:top w:val="nil"/>
              <w:left w:val="nil"/>
              <w:bottom w:val="nil"/>
              <w:right w:val="nil"/>
            </w:tcBorders>
            <w:shd w:val="clear" w:color="000000" w:fill="FFFF0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12.632,50</w:t>
            </w:r>
          </w:p>
        </w:tc>
        <w:tc>
          <w:tcPr>
            <w:tcW w:w="1418" w:type="dxa"/>
            <w:gridSpan w:val="3"/>
            <w:tcBorders>
              <w:top w:val="nil"/>
              <w:left w:val="nil"/>
              <w:bottom w:val="nil"/>
              <w:right w:val="nil"/>
            </w:tcBorders>
            <w:shd w:val="clear" w:color="000000" w:fill="FFFF0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 </w:t>
            </w:r>
          </w:p>
        </w:tc>
        <w:tc>
          <w:tcPr>
            <w:tcW w:w="1417" w:type="dxa"/>
            <w:gridSpan w:val="3"/>
            <w:tcBorders>
              <w:top w:val="nil"/>
              <w:left w:val="nil"/>
              <w:bottom w:val="nil"/>
              <w:right w:val="nil"/>
            </w:tcBorders>
            <w:shd w:val="clear" w:color="000000" w:fill="FFFF0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 </w:t>
            </w:r>
          </w:p>
        </w:tc>
        <w:tc>
          <w:tcPr>
            <w:tcW w:w="1418" w:type="dxa"/>
            <w:gridSpan w:val="2"/>
            <w:tcBorders>
              <w:top w:val="nil"/>
              <w:left w:val="nil"/>
              <w:bottom w:val="nil"/>
              <w:right w:val="nil"/>
            </w:tcBorders>
            <w:shd w:val="clear" w:color="000000" w:fill="FFFF0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0,00%</w:t>
            </w:r>
          </w:p>
        </w:tc>
        <w:tc>
          <w:tcPr>
            <w:tcW w:w="1276" w:type="dxa"/>
            <w:gridSpan w:val="2"/>
            <w:tcBorders>
              <w:top w:val="nil"/>
              <w:left w:val="nil"/>
              <w:bottom w:val="nil"/>
              <w:right w:val="nil"/>
            </w:tcBorders>
            <w:shd w:val="clear" w:color="000000" w:fill="FFFF0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0,00%</w:t>
            </w:r>
          </w:p>
        </w:tc>
      </w:tr>
      <w:tr w:rsidR="00806E76" w:rsidRPr="00806E76" w:rsidTr="00806E76">
        <w:trPr>
          <w:gridAfter w:val="4"/>
          <w:wAfter w:w="3787" w:type="dxa"/>
          <w:trHeight w:val="240"/>
        </w:trPr>
        <w:tc>
          <w:tcPr>
            <w:tcW w:w="6285" w:type="dxa"/>
            <w:gridSpan w:val="8"/>
            <w:tcBorders>
              <w:top w:val="nil"/>
              <w:left w:val="nil"/>
              <w:bottom w:val="nil"/>
              <w:right w:val="nil"/>
            </w:tcBorders>
            <w:shd w:val="clear" w:color="000000" w:fill="FFFF99"/>
            <w:noWrap/>
            <w:vAlign w:val="bottom"/>
            <w:hideMark/>
          </w:tcPr>
          <w:p w:rsidR="00806E76" w:rsidRPr="00806E76" w:rsidRDefault="00806E76" w:rsidP="00806E76">
            <w:pPr>
              <w:jc w:val="lef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Izvor 6.1. DONACIJE</w:t>
            </w:r>
          </w:p>
        </w:tc>
        <w:tc>
          <w:tcPr>
            <w:tcW w:w="1845"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12.632,50</w:t>
            </w:r>
          </w:p>
        </w:tc>
        <w:tc>
          <w:tcPr>
            <w:tcW w:w="1418"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 </w:t>
            </w:r>
          </w:p>
        </w:tc>
        <w:tc>
          <w:tcPr>
            <w:tcW w:w="1417"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 </w:t>
            </w:r>
          </w:p>
        </w:tc>
        <w:tc>
          <w:tcPr>
            <w:tcW w:w="1418"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0,00%</w:t>
            </w:r>
          </w:p>
        </w:tc>
        <w:tc>
          <w:tcPr>
            <w:tcW w:w="1276"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0,00%</w:t>
            </w:r>
          </w:p>
        </w:tc>
      </w:tr>
      <w:tr w:rsidR="00806E76" w:rsidRPr="00806E76" w:rsidTr="00806E76">
        <w:trPr>
          <w:gridAfter w:val="4"/>
          <w:wAfter w:w="3787" w:type="dxa"/>
          <w:trHeight w:val="228"/>
        </w:trPr>
        <w:tc>
          <w:tcPr>
            <w:tcW w:w="6285" w:type="dxa"/>
            <w:gridSpan w:val="8"/>
            <w:tcBorders>
              <w:top w:val="nil"/>
              <w:left w:val="nil"/>
              <w:bottom w:val="nil"/>
              <w:right w:val="nil"/>
            </w:tcBorders>
            <w:shd w:val="clear" w:color="auto" w:fill="auto"/>
            <w:noWrap/>
            <w:vAlign w:val="bottom"/>
            <w:hideMark/>
          </w:tcPr>
          <w:p w:rsidR="00806E76" w:rsidRPr="00806E76" w:rsidRDefault="00806E76" w:rsidP="00806E76">
            <w:pPr>
              <w:jc w:val="left"/>
              <w:rPr>
                <w:rFonts w:ascii="Arial" w:eastAsia="Times New Roman" w:hAnsi="Arial" w:cs="Arial"/>
                <w:sz w:val="18"/>
                <w:szCs w:val="18"/>
                <w:lang w:eastAsia="hr-HR"/>
              </w:rPr>
            </w:pPr>
          </w:p>
        </w:tc>
        <w:tc>
          <w:tcPr>
            <w:tcW w:w="1845" w:type="dxa"/>
            <w:gridSpan w:val="3"/>
            <w:tcBorders>
              <w:top w:val="nil"/>
              <w:left w:val="nil"/>
              <w:bottom w:val="nil"/>
              <w:right w:val="nil"/>
            </w:tcBorders>
            <w:shd w:val="clear" w:color="auto" w:fill="auto"/>
            <w:noWrap/>
            <w:vAlign w:val="bottom"/>
            <w:hideMark/>
          </w:tcPr>
          <w:p w:rsidR="00806E76" w:rsidRPr="00806E76" w:rsidRDefault="00806E76" w:rsidP="00806E76">
            <w:pPr>
              <w:jc w:val="left"/>
              <w:rPr>
                <w:rFonts w:ascii="Arial" w:eastAsia="Times New Roman" w:hAnsi="Arial" w:cs="Arial"/>
                <w:sz w:val="18"/>
                <w:szCs w:val="18"/>
                <w:lang w:eastAsia="hr-HR"/>
              </w:rPr>
            </w:pPr>
          </w:p>
        </w:tc>
        <w:tc>
          <w:tcPr>
            <w:tcW w:w="1418" w:type="dxa"/>
            <w:gridSpan w:val="3"/>
            <w:tcBorders>
              <w:top w:val="nil"/>
              <w:left w:val="nil"/>
              <w:bottom w:val="nil"/>
              <w:right w:val="nil"/>
            </w:tcBorders>
            <w:shd w:val="clear" w:color="auto" w:fill="auto"/>
            <w:noWrap/>
            <w:vAlign w:val="bottom"/>
            <w:hideMark/>
          </w:tcPr>
          <w:p w:rsidR="00806E76" w:rsidRPr="00806E76" w:rsidRDefault="00806E76" w:rsidP="00806E76">
            <w:pPr>
              <w:jc w:val="left"/>
              <w:rPr>
                <w:rFonts w:ascii="Arial" w:eastAsia="Times New Roman" w:hAnsi="Arial" w:cs="Arial"/>
                <w:sz w:val="18"/>
                <w:szCs w:val="18"/>
                <w:lang w:eastAsia="hr-HR"/>
              </w:rPr>
            </w:pPr>
          </w:p>
        </w:tc>
        <w:tc>
          <w:tcPr>
            <w:tcW w:w="1417" w:type="dxa"/>
            <w:gridSpan w:val="3"/>
            <w:tcBorders>
              <w:top w:val="nil"/>
              <w:left w:val="nil"/>
              <w:bottom w:val="nil"/>
              <w:right w:val="nil"/>
            </w:tcBorders>
            <w:shd w:val="clear" w:color="auto" w:fill="auto"/>
            <w:noWrap/>
            <w:vAlign w:val="bottom"/>
            <w:hideMark/>
          </w:tcPr>
          <w:p w:rsidR="00806E76" w:rsidRPr="00806E76" w:rsidRDefault="00806E76" w:rsidP="00806E76">
            <w:pPr>
              <w:jc w:val="left"/>
              <w:rPr>
                <w:rFonts w:ascii="Arial" w:eastAsia="Times New Roman" w:hAnsi="Arial" w:cs="Arial"/>
                <w:sz w:val="18"/>
                <w:szCs w:val="18"/>
                <w:lang w:eastAsia="hr-HR"/>
              </w:rPr>
            </w:pPr>
          </w:p>
        </w:tc>
        <w:tc>
          <w:tcPr>
            <w:tcW w:w="1418" w:type="dxa"/>
            <w:gridSpan w:val="2"/>
            <w:tcBorders>
              <w:top w:val="nil"/>
              <w:left w:val="nil"/>
              <w:bottom w:val="nil"/>
              <w:right w:val="nil"/>
            </w:tcBorders>
            <w:shd w:val="clear" w:color="auto" w:fill="auto"/>
            <w:noWrap/>
            <w:vAlign w:val="bottom"/>
            <w:hideMark/>
          </w:tcPr>
          <w:p w:rsidR="00806E76" w:rsidRPr="00806E76" w:rsidRDefault="00806E76" w:rsidP="00806E76">
            <w:pPr>
              <w:jc w:val="left"/>
              <w:rPr>
                <w:rFonts w:ascii="Arial" w:eastAsia="Times New Roman" w:hAnsi="Arial" w:cs="Arial"/>
                <w:sz w:val="18"/>
                <w:szCs w:val="18"/>
                <w:lang w:eastAsia="hr-HR"/>
              </w:rPr>
            </w:pPr>
          </w:p>
        </w:tc>
        <w:tc>
          <w:tcPr>
            <w:tcW w:w="1276" w:type="dxa"/>
            <w:gridSpan w:val="2"/>
            <w:tcBorders>
              <w:top w:val="nil"/>
              <w:left w:val="nil"/>
              <w:bottom w:val="nil"/>
              <w:right w:val="nil"/>
            </w:tcBorders>
            <w:shd w:val="clear" w:color="auto" w:fill="auto"/>
            <w:noWrap/>
            <w:vAlign w:val="bottom"/>
            <w:hideMark/>
          </w:tcPr>
          <w:p w:rsidR="00806E76" w:rsidRPr="00806E76" w:rsidRDefault="00806E76" w:rsidP="00806E76">
            <w:pPr>
              <w:jc w:val="left"/>
              <w:rPr>
                <w:rFonts w:ascii="Arial" w:eastAsia="Times New Roman" w:hAnsi="Arial" w:cs="Arial"/>
                <w:sz w:val="18"/>
                <w:szCs w:val="18"/>
                <w:lang w:eastAsia="hr-HR"/>
              </w:rPr>
            </w:pPr>
          </w:p>
        </w:tc>
      </w:tr>
      <w:tr w:rsidR="00806E76" w:rsidRPr="00806E76" w:rsidTr="00806E76">
        <w:trPr>
          <w:gridAfter w:val="4"/>
          <w:wAfter w:w="3787" w:type="dxa"/>
          <w:trHeight w:val="240"/>
        </w:trPr>
        <w:tc>
          <w:tcPr>
            <w:tcW w:w="6285" w:type="dxa"/>
            <w:gridSpan w:val="8"/>
            <w:tcBorders>
              <w:top w:val="nil"/>
              <w:left w:val="nil"/>
              <w:bottom w:val="nil"/>
              <w:right w:val="nil"/>
            </w:tcBorders>
            <w:shd w:val="clear" w:color="000000" w:fill="808080"/>
            <w:noWrap/>
            <w:vAlign w:val="bottom"/>
            <w:hideMark/>
          </w:tcPr>
          <w:p w:rsidR="00806E76" w:rsidRPr="00806E76" w:rsidRDefault="00806E76" w:rsidP="00806E76">
            <w:pPr>
              <w:jc w:val="left"/>
              <w:rPr>
                <w:rFonts w:ascii="Arial" w:eastAsia="Times New Roman" w:hAnsi="Arial" w:cs="Arial"/>
                <w:b/>
                <w:bCs/>
                <w:color w:val="FFFFFF"/>
                <w:sz w:val="18"/>
                <w:szCs w:val="18"/>
                <w:lang w:eastAsia="hr-HR"/>
              </w:rPr>
            </w:pPr>
            <w:r w:rsidRPr="00806E76">
              <w:rPr>
                <w:rFonts w:ascii="Arial" w:eastAsia="Times New Roman" w:hAnsi="Arial" w:cs="Arial"/>
                <w:b/>
                <w:bCs/>
                <w:color w:val="FFFFFF"/>
                <w:sz w:val="18"/>
                <w:szCs w:val="18"/>
                <w:lang w:eastAsia="hr-HR"/>
              </w:rPr>
              <w:t xml:space="preserve"> SVEUKUPNI RASHODI</w:t>
            </w:r>
          </w:p>
        </w:tc>
        <w:tc>
          <w:tcPr>
            <w:tcW w:w="1845" w:type="dxa"/>
            <w:gridSpan w:val="3"/>
            <w:tcBorders>
              <w:top w:val="nil"/>
              <w:left w:val="nil"/>
              <w:bottom w:val="nil"/>
              <w:right w:val="nil"/>
            </w:tcBorders>
            <w:shd w:val="clear" w:color="000000" w:fill="808080"/>
            <w:noWrap/>
            <w:vAlign w:val="bottom"/>
            <w:hideMark/>
          </w:tcPr>
          <w:p w:rsidR="00806E76" w:rsidRPr="00806E76" w:rsidRDefault="00806E76" w:rsidP="00806E76">
            <w:pPr>
              <w:jc w:val="right"/>
              <w:rPr>
                <w:rFonts w:ascii="Arial" w:eastAsia="Times New Roman" w:hAnsi="Arial" w:cs="Arial"/>
                <w:b/>
                <w:bCs/>
                <w:color w:val="FFFFFF"/>
                <w:sz w:val="18"/>
                <w:szCs w:val="18"/>
                <w:lang w:eastAsia="hr-HR"/>
              </w:rPr>
            </w:pPr>
            <w:r w:rsidRPr="00806E76">
              <w:rPr>
                <w:rFonts w:ascii="Arial" w:eastAsia="Times New Roman" w:hAnsi="Arial" w:cs="Arial"/>
                <w:b/>
                <w:bCs/>
                <w:color w:val="FFFFFF"/>
                <w:sz w:val="18"/>
                <w:szCs w:val="18"/>
                <w:lang w:eastAsia="hr-HR"/>
              </w:rPr>
              <w:t>4.003.815,65</w:t>
            </w:r>
          </w:p>
        </w:tc>
        <w:tc>
          <w:tcPr>
            <w:tcW w:w="1418" w:type="dxa"/>
            <w:gridSpan w:val="3"/>
            <w:tcBorders>
              <w:top w:val="nil"/>
              <w:left w:val="nil"/>
              <w:bottom w:val="nil"/>
              <w:right w:val="nil"/>
            </w:tcBorders>
            <w:shd w:val="clear" w:color="000000" w:fill="808080"/>
            <w:noWrap/>
            <w:vAlign w:val="bottom"/>
            <w:hideMark/>
          </w:tcPr>
          <w:p w:rsidR="00806E76" w:rsidRPr="00806E76" w:rsidRDefault="00806E76" w:rsidP="00806E76">
            <w:pPr>
              <w:jc w:val="right"/>
              <w:rPr>
                <w:rFonts w:ascii="Arial" w:eastAsia="Times New Roman" w:hAnsi="Arial" w:cs="Arial"/>
                <w:b/>
                <w:bCs/>
                <w:color w:val="FFFFFF"/>
                <w:sz w:val="18"/>
                <w:szCs w:val="18"/>
                <w:lang w:eastAsia="hr-HR"/>
              </w:rPr>
            </w:pPr>
            <w:r w:rsidRPr="00806E76">
              <w:rPr>
                <w:rFonts w:ascii="Arial" w:eastAsia="Times New Roman" w:hAnsi="Arial" w:cs="Arial"/>
                <w:b/>
                <w:bCs/>
                <w:color w:val="FFFFFF"/>
                <w:sz w:val="18"/>
                <w:szCs w:val="18"/>
                <w:lang w:eastAsia="hr-HR"/>
              </w:rPr>
              <w:t>9.106.733,26</w:t>
            </w:r>
          </w:p>
        </w:tc>
        <w:tc>
          <w:tcPr>
            <w:tcW w:w="1417" w:type="dxa"/>
            <w:gridSpan w:val="3"/>
            <w:tcBorders>
              <w:top w:val="nil"/>
              <w:left w:val="nil"/>
              <w:bottom w:val="nil"/>
              <w:right w:val="nil"/>
            </w:tcBorders>
            <w:shd w:val="clear" w:color="000000" w:fill="808080"/>
            <w:noWrap/>
            <w:vAlign w:val="bottom"/>
            <w:hideMark/>
          </w:tcPr>
          <w:p w:rsidR="00806E76" w:rsidRPr="00806E76" w:rsidRDefault="00806E76" w:rsidP="00806E76">
            <w:pPr>
              <w:jc w:val="right"/>
              <w:rPr>
                <w:rFonts w:ascii="Arial" w:eastAsia="Times New Roman" w:hAnsi="Arial" w:cs="Arial"/>
                <w:b/>
                <w:bCs/>
                <w:color w:val="FFFFFF"/>
                <w:sz w:val="18"/>
                <w:szCs w:val="18"/>
                <w:lang w:eastAsia="hr-HR"/>
              </w:rPr>
            </w:pPr>
            <w:r w:rsidRPr="00806E76">
              <w:rPr>
                <w:rFonts w:ascii="Arial" w:eastAsia="Times New Roman" w:hAnsi="Arial" w:cs="Arial"/>
                <w:b/>
                <w:bCs/>
                <w:color w:val="FFFFFF"/>
                <w:sz w:val="18"/>
                <w:szCs w:val="18"/>
                <w:lang w:eastAsia="hr-HR"/>
              </w:rPr>
              <w:t>6.437.948,79</w:t>
            </w:r>
          </w:p>
        </w:tc>
        <w:tc>
          <w:tcPr>
            <w:tcW w:w="1418" w:type="dxa"/>
            <w:gridSpan w:val="2"/>
            <w:tcBorders>
              <w:top w:val="nil"/>
              <w:left w:val="nil"/>
              <w:bottom w:val="nil"/>
              <w:right w:val="nil"/>
            </w:tcBorders>
            <w:shd w:val="clear" w:color="000000" w:fill="808080"/>
            <w:noWrap/>
            <w:vAlign w:val="bottom"/>
            <w:hideMark/>
          </w:tcPr>
          <w:p w:rsidR="00806E76" w:rsidRPr="00806E76" w:rsidRDefault="00806E76" w:rsidP="00806E76">
            <w:pPr>
              <w:jc w:val="right"/>
              <w:rPr>
                <w:rFonts w:ascii="Arial" w:eastAsia="Times New Roman" w:hAnsi="Arial" w:cs="Arial"/>
                <w:b/>
                <w:bCs/>
                <w:color w:val="FFFFFF"/>
                <w:sz w:val="18"/>
                <w:szCs w:val="18"/>
                <w:lang w:eastAsia="hr-HR"/>
              </w:rPr>
            </w:pPr>
            <w:r w:rsidRPr="00806E76">
              <w:rPr>
                <w:rFonts w:ascii="Arial" w:eastAsia="Times New Roman" w:hAnsi="Arial" w:cs="Arial"/>
                <w:b/>
                <w:bCs/>
                <w:color w:val="FFFFFF"/>
                <w:sz w:val="18"/>
                <w:szCs w:val="18"/>
                <w:lang w:eastAsia="hr-HR"/>
              </w:rPr>
              <w:t>160,80%</w:t>
            </w:r>
          </w:p>
        </w:tc>
        <w:tc>
          <w:tcPr>
            <w:tcW w:w="1276" w:type="dxa"/>
            <w:gridSpan w:val="2"/>
            <w:tcBorders>
              <w:top w:val="nil"/>
              <w:left w:val="nil"/>
              <w:bottom w:val="nil"/>
              <w:right w:val="nil"/>
            </w:tcBorders>
            <w:shd w:val="clear" w:color="000000" w:fill="808080"/>
            <w:noWrap/>
            <w:vAlign w:val="bottom"/>
            <w:hideMark/>
          </w:tcPr>
          <w:p w:rsidR="00806E76" w:rsidRPr="00806E76" w:rsidRDefault="00806E76" w:rsidP="00806E76">
            <w:pPr>
              <w:jc w:val="right"/>
              <w:rPr>
                <w:rFonts w:ascii="Arial" w:eastAsia="Times New Roman" w:hAnsi="Arial" w:cs="Arial"/>
                <w:b/>
                <w:bCs/>
                <w:color w:val="FFFFFF"/>
                <w:sz w:val="18"/>
                <w:szCs w:val="18"/>
                <w:lang w:eastAsia="hr-HR"/>
              </w:rPr>
            </w:pPr>
            <w:r w:rsidRPr="00806E76">
              <w:rPr>
                <w:rFonts w:ascii="Arial" w:eastAsia="Times New Roman" w:hAnsi="Arial" w:cs="Arial"/>
                <w:b/>
                <w:bCs/>
                <w:color w:val="FFFFFF"/>
                <w:sz w:val="18"/>
                <w:szCs w:val="18"/>
                <w:lang w:eastAsia="hr-HR"/>
              </w:rPr>
              <w:t>70,69%</w:t>
            </w:r>
          </w:p>
        </w:tc>
      </w:tr>
      <w:tr w:rsidR="00806E76" w:rsidRPr="00806E76" w:rsidTr="00806E76">
        <w:trPr>
          <w:gridAfter w:val="4"/>
          <w:wAfter w:w="3787" w:type="dxa"/>
          <w:trHeight w:val="240"/>
        </w:trPr>
        <w:tc>
          <w:tcPr>
            <w:tcW w:w="6285" w:type="dxa"/>
            <w:gridSpan w:val="8"/>
            <w:tcBorders>
              <w:top w:val="nil"/>
              <w:left w:val="nil"/>
              <w:bottom w:val="nil"/>
              <w:right w:val="nil"/>
            </w:tcBorders>
            <w:shd w:val="clear" w:color="000000" w:fill="FFFF00"/>
            <w:noWrap/>
            <w:vAlign w:val="bottom"/>
            <w:hideMark/>
          </w:tcPr>
          <w:p w:rsidR="00806E76" w:rsidRPr="00806E76" w:rsidRDefault="00806E76" w:rsidP="00806E76">
            <w:pPr>
              <w:jc w:val="lef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Izvor 1. OPĆI PRIHODI I PRIMICI</w:t>
            </w:r>
          </w:p>
        </w:tc>
        <w:tc>
          <w:tcPr>
            <w:tcW w:w="1845" w:type="dxa"/>
            <w:gridSpan w:val="3"/>
            <w:tcBorders>
              <w:top w:val="nil"/>
              <w:left w:val="nil"/>
              <w:bottom w:val="nil"/>
              <w:right w:val="nil"/>
            </w:tcBorders>
            <w:shd w:val="clear" w:color="000000" w:fill="FFFF0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2.078.778,08</w:t>
            </w:r>
          </w:p>
        </w:tc>
        <w:tc>
          <w:tcPr>
            <w:tcW w:w="1418" w:type="dxa"/>
            <w:gridSpan w:val="3"/>
            <w:tcBorders>
              <w:top w:val="nil"/>
              <w:left w:val="nil"/>
              <w:bottom w:val="nil"/>
              <w:right w:val="nil"/>
            </w:tcBorders>
            <w:shd w:val="clear" w:color="000000" w:fill="FFFF0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3.456.565,97</w:t>
            </w:r>
          </w:p>
        </w:tc>
        <w:tc>
          <w:tcPr>
            <w:tcW w:w="1417" w:type="dxa"/>
            <w:gridSpan w:val="3"/>
            <w:tcBorders>
              <w:top w:val="nil"/>
              <w:left w:val="nil"/>
              <w:bottom w:val="nil"/>
              <w:right w:val="nil"/>
            </w:tcBorders>
            <w:shd w:val="clear" w:color="000000" w:fill="FFFF0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3.054.072,28</w:t>
            </w:r>
          </w:p>
        </w:tc>
        <w:tc>
          <w:tcPr>
            <w:tcW w:w="1418" w:type="dxa"/>
            <w:gridSpan w:val="2"/>
            <w:tcBorders>
              <w:top w:val="nil"/>
              <w:left w:val="nil"/>
              <w:bottom w:val="nil"/>
              <w:right w:val="nil"/>
            </w:tcBorders>
            <w:shd w:val="clear" w:color="000000" w:fill="FFFF0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146,92%</w:t>
            </w:r>
          </w:p>
        </w:tc>
        <w:tc>
          <w:tcPr>
            <w:tcW w:w="1276" w:type="dxa"/>
            <w:gridSpan w:val="2"/>
            <w:tcBorders>
              <w:top w:val="nil"/>
              <w:left w:val="nil"/>
              <w:bottom w:val="nil"/>
              <w:right w:val="nil"/>
            </w:tcBorders>
            <w:shd w:val="clear" w:color="000000" w:fill="FFFF0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88,36%</w:t>
            </w:r>
          </w:p>
        </w:tc>
      </w:tr>
      <w:tr w:rsidR="00806E76" w:rsidRPr="00806E76" w:rsidTr="00806E76">
        <w:trPr>
          <w:gridAfter w:val="4"/>
          <w:wAfter w:w="3787" w:type="dxa"/>
          <w:trHeight w:val="240"/>
        </w:trPr>
        <w:tc>
          <w:tcPr>
            <w:tcW w:w="6285" w:type="dxa"/>
            <w:gridSpan w:val="8"/>
            <w:tcBorders>
              <w:top w:val="nil"/>
              <w:left w:val="nil"/>
              <w:bottom w:val="nil"/>
              <w:right w:val="nil"/>
            </w:tcBorders>
            <w:shd w:val="clear" w:color="000000" w:fill="FFFF99"/>
            <w:noWrap/>
            <w:vAlign w:val="bottom"/>
            <w:hideMark/>
          </w:tcPr>
          <w:p w:rsidR="00806E76" w:rsidRPr="00806E76" w:rsidRDefault="00806E76" w:rsidP="00806E76">
            <w:pPr>
              <w:jc w:val="lef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Izvor 1.1. OPĆI PRIHODI I PRIMICI</w:t>
            </w:r>
          </w:p>
        </w:tc>
        <w:tc>
          <w:tcPr>
            <w:tcW w:w="1845"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2.078.778,08</w:t>
            </w:r>
          </w:p>
        </w:tc>
        <w:tc>
          <w:tcPr>
            <w:tcW w:w="1418"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3.456.565,97</w:t>
            </w:r>
          </w:p>
        </w:tc>
        <w:tc>
          <w:tcPr>
            <w:tcW w:w="1417"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3.054.072,28</w:t>
            </w:r>
          </w:p>
        </w:tc>
        <w:tc>
          <w:tcPr>
            <w:tcW w:w="1418"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146,92%</w:t>
            </w:r>
          </w:p>
        </w:tc>
        <w:tc>
          <w:tcPr>
            <w:tcW w:w="1276"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88,36%</w:t>
            </w:r>
          </w:p>
        </w:tc>
      </w:tr>
      <w:tr w:rsidR="00806E76" w:rsidRPr="00806E76" w:rsidTr="00806E76">
        <w:trPr>
          <w:gridAfter w:val="4"/>
          <w:wAfter w:w="3787" w:type="dxa"/>
          <w:trHeight w:val="240"/>
        </w:trPr>
        <w:tc>
          <w:tcPr>
            <w:tcW w:w="6285" w:type="dxa"/>
            <w:gridSpan w:val="8"/>
            <w:tcBorders>
              <w:top w:val="nil"/>
              <w:left w:val="nil"/>
              <w:bottom w:val="nil"/>
              <w:right w:val="nil"/>
            </w:tcBorders>
            <w:shd w:val="clear" w:color="000000" w:fill="FFFF00"/>
            <w:noWrap/>
            <w:vAlign w:val="bottom"/>
            <w:hideMark/>
          </w:tcPr>
          <w:p w:rsidR="00806E76" w:rsidRPr="00806E76" w:rsidRDefault="00806E76" w:rsidP="00806E76">
            <w:pPr>
              <w:jc w:val="lef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lastRenderedPageBreak/>
              <w:t>Izvor 3. VLASTITI PRIHODI</w:t>
            </w:r>
          </w:p>
        </w:tc>
        <w:tc>
          <w:tcPr>
            <w:tcW w:w="1845" w:type="dxa"/>
            <w:gridSpan w:val="3"/>
            <w:tcBorders>
              <w:top w:val="nil"/>
              <w:left w:val="nil"/>
              <w:bottom w:val="nil"/>
              <w:right w:val="nil"/>
            </w:tcBorders>
            <w:shd w:val="clear" w:color="000000" w:fill="FFFF0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48.141,28</w:t>
            </w:r>
          </w:p>
        </w:tc>
        <w:tc>
          <w:tcPr>
            <w:tcW w:w="1418" w:type="dxa"/>
            <w:gridSpan w:val="3"/>
            <w:tcBorders>
              <w:top w:val="nil"/>
              <w:left w:val="nil"/>
              <w:bottom w:val="nil"/>
              <w:right w:val="nil"/>
            </w:tcBorders>
            <w:shd w:val="clear" w:color="000000" w:fill="FFFF0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86.453,20</w:t>
            </w:r>
          </w:p>
        </w:tc>
        <w:tc>
          <w:tcPr>
            <w:tcW w:w="1417" w:type="dxa"/>
            <w:gridSpan w:val="3"/>
            <w:tcBorders>
              <w:top w:val="nil"/>
              <w:left w:val="nil"/>
              <w:bottom w:val="nil"/>
              <w:right w:val="nil"/>
            </w:tcBorders>
            <w:shd w:val="clear" w:color="000000" w:fill="FFFF0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86.426,95</w:t>
            </w:r>
          </w:p>
        </w:tc>
        <w:tc>
          <w:tcPr>
            <w:tcW w:w="1418" w:type="dxa"/>
            <w:gridSpan w:val="2"/>
            <w:tcBorders>
              <w:top w:val="nil"/>
              <w:left w:val="nil"/>
              <w:bottom w:val="nil"/>
              <w:right w:val="nil"/>
            </w:tcBorders>
            <w:shd w:val="clear" w:color="000000" w:fill="FFFF0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179,53%</w:t>
            </w:r>
          </w:p>
        </w:tc>
        <w:tc>
          <w:tcPr>
            <w:tcW w:w="1276" w:type="dxa"/>
            <w:gridSpan w:val="2"/>
            <w:tcBorders>
              <w:top w:val="nil"/>
              <w:left w:val="nil"/>
              <w:bottom w:val="nil"/>
              <w:right w:val="nil"/>
            </w:tcBorders>
            <w:shd w:val="clear" w:color="000000" w:fill="FFFF0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99,97%</w:t>
            </w:r>
          </w:p>
        </w:tc>
      </w:tr>
      <w:tr w:rsidR="00806E76" w:rsidRPr="00806E76" w:rsidTr="00806E76">
        <w:trPr>
          <w:gridAfter w:val="4"/>
          <w:wAfter w:w="3787" w:type="dxa"/>
          <w:trHeight w:val="240"/>
        </w:trPr>
        <w:tc>
          <w:tcPr>
            <w:tcW w:w="6285" w:type="dxa"/>
            <w:gridSpan w:val="8"/>
            <w:tcBorders>
              <w:top w:val="nil"/>
              <w:left w:val="nil"/>
              <w:bottom w:val="nil"/>
              <w:right w:val="nil"/>
            </w:tcBorders>
            <w:shd w:val="clear" w:color="000000" w:fill="FFFF99"/>
            <w:noWrap/>
            <w:vAlign w:val="bottom"/>
            <w:hideMark/>
          </w:tcPr>
          <w:p w:rsidR="00806E76" w:rsidRPr="00806E76" w:rsidRDefault="00806E76" w:rsidP="00806E76">
            <w:pPr>
              <w:jc w:val="lef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Izvor 3.1. VLASTITI PRIHODI</w:t>
            </w:r>
          </w:p>
        </w:tc>
        <w:tc>
          <w:tcPr>
            <w:tcW w:w="1845"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47.192,78</w:t>
            </w:r>
          </w:p>
        </w:tc>
        <w:tc>
          <w:tcPr>
            <w:tcW w:w="1418"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85.226,70</w:t>
            </w:r>
          </w:p>
        </w:tc>
        <w:tc>
          <w:tcPr>
            <w:tcW w:w="1417"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85.200,45</w:t>
            </w:r>
          </w:p>
        </w:tc>
        <w:tc>
          <w:tcPr>
            <w:tcW w:w="1418"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180,54%</w:t>
            </w:r>
          </w:p>
        </w:tc>
        <w:tc>
          <w:tcPr>
            <w:tcW w:w="1276"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99,97%</w:t>
            </w:r>
          </w:p>
        </w:tc>
      </w:tr>
      <w:tr w:rsidR="00806E76" w:rsidRPr="00806E76" w:rsidTr="00806E76">
        <w:trPr>
          <w:gridAfter w:val="4"/>
          <w:wAfter w:w="3787" w:type="dxa"/>
          <w:trHeight w:val="240"/>
        </w:trPr>
        <w:tc>
          <w:tcPr>
            <w:tcW w:w="6285" w:type="dxa"/>
            <w:gridSpan w:val="8"/>
            <w:tcBorders>
              <w:top w:val="nil"/>
              <w:left w:val="nil"/>
              <w:bottom w:val="nil"/>
              <w:right w:val="nil"/>
            </w:tcBorders>
            <w:shd w:val="clear" w:color="000000" w:fill="FFFF99"/>
            <w:noWrap/>
            <w:vAlign w:val="bottom"/>
            <w:hideMark/>
          </w:tcPr>
          <w:p w:rsidR="00806E76" w:rsidRPr="00806E76" w:rsidRDefault="00806E76" w:rsidP="00806E76">
            <w:pPr>
              <w:jc w:val="lef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Izvor 3.2. VLASTITI PRIHODI - PK</w:t>
            </w:r>
          </w:p>
        </w:tc>
        <w:tc>
          <w:tcPr>
            <w:tcW w:w="1845"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948,50</w:t>
            </w:r>
          </w:p>
        </w:tc>
        <w:tc>
          <w:tcPr>
            <w:tcW w:w="1418"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1.226,50</w:t>
            </w:r>
          </w:p>
        </w:tc>
        <w:tc>
          <w:tcPr>
            <w:tcW w:w="1417"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1.226,50</w:t>
            </w:r>
          </w:p>
        </w:tc>
        <w:tc>
          <w:tcPr>
            <w:tcW w:w="1418"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129,31%</w:t>
            </w:r>
          </w:p>
        </w:tc>
        <w:tc>
          <w:tcPr>
            <w:tcW w:w="1276"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100,00%</w:t>
            </w:r>
          </w:p>
        </w:tc>
      </w:tr>
      <w:tr w:rsidR="00806E76" w:rsidRPr="00806E76" w:rsidTr="00806E76">
        <w:trPr>
          <w:gridAfter w:val="4"/>
          <w:wAfter w:w="3787" w:type="dxa"/>
          <w:trHeight w:val="240"/>
        </w:trPr>
        <w:tc>
          <w:tcPr>
            <w:tcW w:w="6285" w:type="dxa"/>
            <w:gridSpan w:val="8"/>
            <w:tcBorders>
              <w:top w:val="nil"/>
              <w:left w:val="nil"/>
              <w:bottom w:val="nil"/>
              <w:right w:val="nil"/>
            </w:tcBorders>
            <w:shd w:val="clear" w:color="000000" w:fill="FFFF00"/>
            <w:noWrap/>
            <w:vAlign w:val="bottom"/>
            <w:hideMark/>
          </w:tcPr>
          <w:p w:rsidR="00806E76" w:rsidRPr="00806E76" w:rsidRDefault="00806E76" w:rsidP="00806E76">
            <w:pPr>
              <w:jc w:val="lef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Izvor 4. PRIHODI ZA POSEBNE NAMJENE</w:t>
            </w:r>
          </w:p>
        </w:tc>
        <w:tc>
          <w:tcPr>
            <w:tcW w:w="1845" w:type="dxa"/>
            <w:gridSpan w:val="3"/>
            <w:tcBorders>
              <w:top w:val="nil"/>
              <w:left w:val="nil"/>
              <w:bottom w:val="nil"/>
              <w:right w:val="nil"/>
            </w:tcBorders>
            <w:shd w:val="clear" w:color="000000" w:fill="FFFF0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476.399,00</w:t>
            </w:r>
          </w:p>
        </w:tc>
        <w:tc>
          <w:tcPr>
            <w:tcW w:w="1418" w:type="dxa"/>
            <w:gridSpan w:val="3"/>
            <w:tcBorders>
              <w:top w:val="nil"/>
              <w:left w:val="nil"/>
              <w:bottom w:val="nil"/>
              <w:right w:val="nil"/>
            </w:tcBorders>
            <w:shd w:val="clear" w:color="000000" w:fill="FFFF0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558.993,97</w:t>
            </w:r>
          </w:p>
        </w:tc>
        <w:tc>
          <w:tcPr>
            <w:tcW w:w="1417" w:type="dxa"/>
            <w:gridSpan w:val="3"/>
            <w:tcBorders>
              <w:top w:val="nil"/>
              <w:left w:val="nil"/>
              <w:bottom w:val="nil"/>
              <w:right w:val="nil"/>
            </w:tcBorders>
            <w:shd w:val="clear" w:color="000000" w:fill="FFFF0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520.693,39</w:t>
            </w:r>
          </w:p>
        </w:tc>
        <w:tc>
          <w:tcPr>
            <w:tcW w:w="1418" w:type="dxa"/>
            <w:gridSpan w:val="2"/>
            <w:tcBorders>
              <w:top w:val="nil"/>
              <w:left w:val="nil"/>
              <w:bottom w:val="nil"/>
              <w:right w:val="nil"/>
            </w:tcBorders>
            <w:shd w:val="clear" w:color="000000" w:fill="FFFF0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109,30%</w:t>
            </w:r>
          </w:p>
        </w:tc>
        <w:tc>
          <w:tcPr>
            <w:tcW w:w="1276" w:type="dxa"/>
            <w:gridSpan w:val="2"/>
            <w:tcBorders>
              <w:top w:val="nil"/>
              <w:left w:val="nil"/>
              <w:bottom w:val="nil"/>
              <w:right w:val="nil"/>
            </w:tcBorders>
            <w:shd w:val="clear" w:color="000000" w:fill="FFFF0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93,15%</w:t>
            </w:r>
          </w:p>
        </w:tc>
      </w:tr>
      <w:tr w:rsidR="00806E76" w:rsidRPr="00806E76" w:rsidTr="00806E76">
        <w:trPr>
          <w:gridAfter w:val="4"/>
          <w:wAfter w:w="3787" w:type="dxa"/>
          <w:trHeight w:val="240"/>
        </w:trPr>
        <w:tc>
          <w:tcPr>
            <w:tcW w:w="6285" w:type="dxa"/>
            <w:gridSpan w:val="8"/>
            <w:tcBorders>
              <w:top w:val="nil"/>
              <w:left w:val="nil"/>
              <w:bottom w:val="nil"/>
              <w:right w:val="nil"/>
            </w:tcBorders>
            <w:shd w:val="clear" w:color="000000" w:fill="FFFF99"/>
            <w:noWrap/>
            <w:vAlign w:val="bottom"/>
            <w:hideMark/>
          </w:tcPr>
          <w:p w:rsidR="00806E76" w:rsidRPr="00806E76" w:rsidRDefault="00806E76" w:rsidP="00806E76">
            <w:pPr>
              <w:jc w:val="lef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Izvor 4.3. OSTALI PRIHODI ZA POSEBNE NAMJENE</w:t>
            </w:r>
          </w:p>
        </w:tc>
        <w:tc>
          <w:tcPr>
            <w:tcW w:w="1845"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202.944,17</w:t>
            </w:r>
          </w:p>
        </w:tc>
        <w:tc>
          <w:tcPr>
            <w:tcW w:w="1418"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287.498,97</w:t>
            </w:r>
          </w:p>
        </w:tc>
        <w:tc>
          <w:tcPr>
            <w:tcW w:w="1417"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249.198,90</w:t>
            </w:r>
          </w:p>
        </w:tc>
        <w:tc>
          <w:tcPr>
            <w:tcW w:w="1418"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122,79%</w:t>
            </w:r>
          </w:p>
        </w:tc>
        <w:tc>
          <w:tcPr>
            <w:tcW w:w="1276"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86,68%</w:t>
            </w:r>
          </w:p>
        </w:tc>
      </w:tr>
      <w:tr w:rsidR="00806E76" w:rsidRPr="00806E76" w:rsidTr="00806E76">
        <w:trPr>
          <w:gridAfter w:val="4"/>
          <w:wAfter w:w="3787" w:type="dxa"/>
          <w:trHeight w:val="240"/>
        </w:trPr>
        <w:tc>
          <w:tcPr>
            <w:tcW w:w="6285" w:type="dxa"/>
            <w:gridSpan w:val="8"/>
            <w:tcBorders>
              <w:top w:val="nil"/>
              <w:left w:val="nil"/>
              <w:bottom w:val="nil"/>
              <w:right w:val="nil"/>
            </w:tcBorders>
            <w:shd w:val="clear" w:color="000000" w:fill="FFFF99"/>
            <w:noWrap/>
            <w:vAlign w:val="bottom"/>
            <w:hideMark/>
          </w:tcPr>
          <w:p w:rsidR="00806E76" w:rsidRPr="00806E76" w:rsidRDefault="00806E76" w:rsidP="00806E76">
            <w:pPr>
              <w:jc w:val="lef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Izvor 4.3.1 PRIHOD OD NAKNADE ZA KONCESIJU</w:t>
            </w:r>
          </w:p>
        </w:tc>
        <w:tc>
          <w:tcPr>
            <w:tcW w:w="1845"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12.725,00</w:t>
            </w:r>
          </w:p>
        </w:tc>
        <w:tc>
          <w:tcPr>
            <w:tcW w:w="1418"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13.350,00</w:t>
            </w:r>
          </w:p>
        </w:tc>
        <w:tc>
          <w:tcPr>
            <w:tcW w:w="1417"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13.350,00</w:t>
            </w:r>
          </w:p>
        </w:tc>
        <w:tc>
          <w:tcPr>
            <w:tcW w:w="1418"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104,91%</w:t>
            </w:r>
          </w:p>
        </w:tc>
        <w:tc>
          <w:tcPr>
            <w:tcW w:w="1276"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100,00%</w:t>
            </w:r>
          </w:p>
        </w:tc>
      </w:tr>
      <w:tr w:rsidR="00806E76" w:rsidRPr="00806E76" w:rsidTr="00806E76">
        <w:trPr>
          <w:gridAfter w:val="4"/>
          <w:wAfter w:w="3787" w:type="dxa"/>
          <w:trHeight w:val="240"/>
        </w:trPr>
        <w:tc>
          <w:tcPr>
            <w:tcW w:w="6285" w:type="dxa"/>
            <w:gridSpan w:val="8"/>
            <w:tcBorders>
              <w:top w:val="nil"/>
              <w:left w:val="nil"/>
              <w:bottom w:val="nil"/>
              <w:right w:val="nil"/>
            </w:tcBorders>
            <w:shd w:val="clear" w:color="000000" w:fill="FFFF99"/>
            <w:noWrap/>
            <w:vAlign w:val="bottom"/>
            <w:hideMark/>
          </w:tcPr>
          <w:p w:rsidR="00806E76" w:rsidRPr="00806E76" w:rsidRDefault="00806E76" w:rsidP="00806E76">
            <w:pPr>
              <w:jc w:val="lef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Izvor 4.3.10 PRIHOD OD NAK.ZA PREK.UPORABU NERAZ.CESTA</w:t>
            </w:r>
          </w:p>
        </w:tc>
        <w:tc>
          <w:tcPr>
            <w:tcW w:w="1845"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11.833,60</w:t>
            </w:r>
          </w:p>
        </w:tc>
        <w:tc>
          <w:tcPr>
            <w:tcW w:w="1418"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8.102,40</w:t>
            </w:r>
          </w:p>
        </w:tc>
        <w:tc>
          <w:tcPr>
            <w:tcW w:w="1417"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8.102,40</w:t>
            </w:r>
          </w:p>
        </w:tc>
        <w:tc>
          <w:tcPr>
            <w:tcW w:w="1418"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68,47%</w:t>
            </w:r>
          </w:p>
        </w:tc>
        <w:tc>
          <w:tcPr>
            <w:tcW w:w="1276"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100,00%</w:t>
            </w:r>
          </w:p>
        </w:tc>
      </w:tr>
      <w:tr w:rsidR="00806E76" w:rsidRPr="00806E76" w:rsidTr="00806E76">
        <w:trPr>
          <w:gridAfter w:val="4"/>
          <w:wAfter w:w="3787" w:type="dxa"/>
          <w:trHeight w:val="270"/>
        </w:trPr>
        <w:tc>
          <w:tcPr>
            <w:tcW w:w="6285" w:type="dxa"/>
            <w:gridSpan w:val="8"/>
            <w:tcBorders>
              <w:top w:val="nil"/>
              <w:left w:val="nil"/>
              <w:bottom w:val="nil"/>
              <w:right w:val="nil"/>
            </w:tcBorders>
            <w:shd w:val="clear" w:color="000000" w:fill="FFFF99"/>
            <w:vAlign w:val="bottom"/>
            <w:hideMark/>
          </w:tcPr>
          <w:p w:rsidR="00806E76" w:rsidRPr="00806E76" w:rsidRDefault="00806E76" w:rsidP="00806E76">
            <w:pPr>
              <w:jc w:val="lef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Izvor 4.3.2 PRIHOD OD NAK.ZA ZADRŽAVANJE NEZAK.IZGRAĐENOG OBJEKTA</w:t>
            </w:r>
          </w:p>
        </w:tc>
        <w:tc>
          <w:tcPr>
            <w:tcW w:w="1845" w:type="dxa"/>
            <w:gridSpan w:val="3"/>
            <w:tcBorders>
              <w:top w:val="nil"/>
              <w:left w:val="nil"/>
              <w:bottom w:val="nil"/>
              <w:right w:val="nil"/>
            </w:tcBorders>
            <w:shd w:val="clear" w:color="000000" w:fill="FFFF99"/>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15.000,00</w:t>
            </w:r>
          </w:p>
        </w:tc>
        <w:tc>
          <w:tcPr>
            <w:tcW w:w="1418" w:type="dxa"/>
            <w:gridSpan w:val="3"/>
            <w:tcBorders>
              <w:top w:val="nil"/>
              <w:left w:val="nil"/>
              <w:bottom w:val="nil"/>
              <w:right w:val="nil"/>
            </w:tcBorders>
            <w:shd w:val="clear" w:color="000000" w:fill="FFFF99"/>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2.796,57</w:t>
            </w:r>
          </w:p>
        </w:tc>
        <w:tc>
          <w:tcPr>
            <w:tcW w:w="1417" w:type="dxa"/>
            <w:gridSpan w:val="3"/>
            <w:tcBorders>
              <w:top w:val="nil"/>
              <w:left w:val="nil"/>
              <w:bottom w:val="nil"/>
              <w:right w:val="nil"/>
            </w:tcBorders>
            <w:shd w:val="clear" w:color="000000" w:fill="FFFF99"/>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2.796,57</w:t>
            </w:r>
          </w:p>
        </w:tc>
        <w:tc>
          <w:tcPr>
            <w:tcW w:w="1418" w:type="dxa"/>
            <w:gridSpan w:val="2"/>
            <w:tcBorders>
              <w:top w:val="nil"/>
              <w:left w:val="nil"/>
              <w:bottom w:val="nil"/>
              <w:right w:val="nil"/>
            </w:tcBorders>
            <w:shd w:val="clear" w:color="000000" w:fill="FFFF99"/>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18,64%</w:t>
            </w:r>
          </w:p>
        </w:tc>
        <w:tc>
          <w:tcPr>
            <w:tcW w:w="1276" w:type="dxa"/>
            <w:gridSpan w:val="2"/>
            <w:tcBorders>
              <w:top w:val="nil"/>
              <w:left w:val="nil"/>
              <w:bottom w:val="nil"/>
              <w:right w:val="nil"/>
            </w:tcBorders>
            <w:shd w:val="clear" w:color="000000" w:fill="FFFF99"/>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100,00%</w:t>
            </w:r>
          </w:p>
        </w:tc>
      </w:tr>
      <w:tr w:rsidR="00806E76" w:rsidRPr="00806E76" w:rsidTr="00806E76">
        <w:trPr>
          <w:gridAfter w:val="4"/>
          <w:wAfter w:w="3787" w:type="dxa"/>
          <w:trHeight w:val="240"/>
        </w:trPr>
        <w:tc>
          <w:tcPr>
            <w:tcW w:w="6285" w:type="dxa"/>
            <w:gridSpan w:val="8"/>
            <w:tcBorders>
              <w:top w:val="nil"/>
              <w:left w:val="nil"/>
              <w:bottom w:val="nil"/>
              <w:right w:val="nil"/>
            </w:tcBorders>
            <w:shd w:val="clear" w:color="000000" w:fill="FFFF99"/>
            <w:noWrap/>
            <w:vAlign w:val="bottom"/>
            <w:hideMark/>
          </w:tcPr>
          <w:p w:rsidR="00806E76" w:rsidRPr="00806E76" w:rsidRDefault="00806E76" w:rsidP="00806E76">
            <w:pPr>
              <w:jc w:val="lef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Izvor 4.3.3 PRIHOD OD PRODAJE GROBNOG MJESTA</w:t>
            </w:r>
          </w:p>
        </w:tc>
        <w:tc>
          <w:tcPr>
            <w:tcW w:w="1845"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 </w:t>
            </w:r>
          </w:p>
        </w:tc>
        <w:tc>
          <w:tcPr>
            <w:tcW w:w="1418"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5.750,00</w:t>
            </w:r>
          </w:p>
        </w:tc>
        <w:tc>
          <w:tcPr>
            <w:tcW w:w="1417"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5.750,00</w:t>
            </w:r>
          </w:p>
        </w:tc>
        <w:tc>
          <w:tcPr>
            <w:tcW w:w="1418"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0,00%</w:t>
            </w:r>
          </w:p>
        </w:tc>
        <w:tc>
          <w:tcPr>
            <w:tcW w:w="1276"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100,00%</w:t>
            </w:r>
          </w:p>
        </w:tc>
      </w:tr>
      <w:tr w:rsidR="00806E76" w:rsidRPr="00806E76" w:rsidTr="00806E76">
        <w:trPr>
          <w:gridAfter w:val="4"/>
          <w:wAfter w:w="3787" w:type="dxa"/>
          <w:trHeight w:val="240"/>
        </w:trPr>
        <w:tc>
          <w:tcPr>
            <w:tcW w:w="6285" w:type="dxa"/>
            <w:gridSpan w:val="8"/>
            <w:tcBorders>
              <w:top w:val="nil"/>
              <w:left w:val="nil"/>
              <w:bottom w:val="nil"/>
              <w:right w:val="nil"/>
            </w:tcBorders>
            <w:shd w:val="clear" w:color="000000" w:fill="FFFF99"/>
            <w:noWrap/>
            <w:vAlign w:val="bottom"/>
            <w:hideMark/>
          </w:tcPr>
          <w:p w:rsidR="00806E76" w:rsidRPr="00806E76" w:rsidRDefault="00806E76" w:rsidP="00806E76">
            <w:pPr>
              <w:jc w:val="lef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Izvor 4.3.4 PRIHOD OD GROBNE NAKNADE</w:t>
            </w:r>
          </w:p>
        </w:tc>
        <w:tc>
          <w:tcPr>
            <w:tcW w:w="1845"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26.414,03</w:t>
            </w:r>
          </w:p>
        </w:tc>
        <w:tc>
          <w:tcPr>
            <w:tcW w:w="1418"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47.000,00</w:t>
            </w:r>
          </w:p>
        </w:tc>
        <w:tc>
          <w:tcPr>
            <w:tcW w:w="1417"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36.485,16</w:t>
            </w:r>
          </w:p>
        </w:tc>
        <w:tc>
          <w:tcPr>
            <w:tcW w:w="1418"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138,13%</w:t>
            </w:r>
          </w:p>
        </w:tc>
        <w:tc>
          <w:tcPr>
            <w:tcW w:w="1276"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77,63%</w:t>
            </w:r>
          </w:p>
        </w:tc>
      </w:tr>
      <w:tr w:rsidR="00806E76" w:rsidRPr="00806E76" w:rsidTr="00806E76">
        <w:trPr>
          <w:gridAfter w:val="4"/>
          <w:wAfter w:w="3787" w:type="dxa"/>
          <w:trHeight w:val="240"/>
        </w:trPr>
        <w:tc>
          <w:tcPr>
            <w:tcW w:w="6285" w:type="dxa"/>
            <w:gridSpan w:val="8"/>
            <w:tcBorders>
              <w:top w:val="nil"/>
              <w:left w:val="nil"/>
              <w:bottom w:val="nil"/>
              <w:right w:val="nil"/>
            </w:tcBorders>
            <w:shd w:val="clear" w:color="000000" w:fill="FFFF99"/>
            <w:noWrap/>
            <w:vAlign w:val="bottom"/>
            <w:hideMark/>
          </w:tcPr>
          <w:p w:rsidR="00806E76" w:rsidRPr="00806E76" w:rsidRDefault="00806E76" w:rsidP="00806E76">
            <w:pPr>
              <w:jc w:val="lef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Izvor 4.3.5 PRIHOD OD VODNOG DOPRINOSA</w:t>
            </w:r>
          </w:p>
        </w:tc>
        <w:tc>
          <w:tcPr>
            <w:tcW w:w="1845"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1.000,00</w:t>
            </w:r>
          </w:p>
        </w:tc>
        <w:tc>
          <w:tcPr>
            <w:tcW w:w="1418"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1.433,22</w:t>
            </w:r>
          </w:p>
        </w:tc>
        <w:tc>
          <w:tcPr>
            <w:tcW w:w="1417"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1.433,22</w:t>
            </w:r>
          </w:p>
        </w:tc>
        <w:tc>
          <w:tcPr>
            <w:tcW w:w="1418"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143,32%</w:t>
            </w:r>
          </w:p>
        </w:tc>
        <w:tc>
          <w:tcPr>
            <w:tcW w:w="1276"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100,00%</w:t>
            </w:r>
          </w:p>
        </w:tc>
      </w:tr>
      <w:tr w:rsidR="00806E76" w:rsidRPr="00806E76" w:rsidTr="00806E76">
        <w:trPr>
          <w:gridAfter w:val="4"/>
          <w:wAfter w:w="3787" w:type="dxa"/>
          <w:trHeight w:val="240"/>
        </w:trPr>
        <w:tc>
          <w:tcPr>
            <w:tcW w:w="6285" w:type="dxa"/>
            <w:gridSpan w:val="8"/>
            <w:tcBorders>
              <w:top w:val="nil"/>
              <w:left w:val="nil"/>
              <w:bottom w:val="nil"/>
              <w:right w:val="nil"/>
            </w:tcBorders>
            <w:shd w:val="clear" w:color="000000" w:fill="FFFF99"/>
            <w:noWrap/>
            <w:vAlign w:val="bottom"/>
            <w:hideMark/>
          </w:tcPr>
          <w:p w:rsidR="00806E76" w:rsidRPr="00806E76" w:rsidRDefault="00806E76" w:rsidP="00806E76">
            <w:pPr>
              <w:jc w:val="lef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Izvor 4.3.8 PRIHOD OD KOMUNALNOG DOPRINOSA</w:t>
            </w:r>
          </w:p>
        </w:tc>
        <w:tc>
          <w:tcPr>
            <w:tcW w:w="1845"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 </w:t>
            </w:r>
          </w:p>
        </w:tc>
        <w:tc>
          <w:tcPr>
            <w:tcW w:w="1418"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1.066,78</w:t>
            </w:r>
          </w:p>
        </w:tc>
        <w:tc>
          <w:tcPr>
            <w:tcW w:w="1417"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1.066,78</w:t>
            </w:r>
          </w:p>
        </w:tc>
        <w:tc>
          <w:tcPr>
            <w:tcW w:w="1418"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0,00%</w:t>
            </w:r>
          </w:p>
        </w:tc>
        <w:tc>
          <w:tcPr>
            <w:tcW w:w="1276"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100,00%</w:t>
            </w:r>
          </w:p>
        </w:tc>
      </w:tr>
      <w:tr w:rsidR="00806E76" w:rsidRPr="00806E76" w:rsidTr="00806E76">
        <w:trPr>
          <w:gridAfter w:val="4"/>
          <w:wAfter w:w="3787" w:type="dxa"/>
          <w:trHeight w:val="240"/>
        </w:trPr>
        <w:tc>
          <w:tcPr>
            <w:tcW w:w="6285" w:type="dxa"/>
            <w:gridSpan w:val="8"/>
            <w:tcBorders>
              <w:top w:val="nil"/>
              <w:left w:val="nil"/>
              <w:bottom w:val="nil"/>
              <w:right w:val="nil"/>
            </w:tcBorders>
            <w:shd w:val="clear" w:color="000000" w:fill="FFFF99"/>
            <w:noWrap/>
            <w:vAlign w:val="bottom"/>
            <w:hideMark/>
          </w:tcPr>
          <w:p w:rsidR="00806E76" w:rsidRPr="00806E76" w:rsidRDefault="00806E76" w:rsidP="00806E76">
            <w:pPr>
              <w:jc w:val="lef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Izvor 4.3.9 PRIHOD OD KOMUNALNE NAKNADE</w:t>
            </w:r>
          </w:p>
        </w:tc>
        <w:tc>
          <w:tcPr>
            <w:tcW w:w="1845"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135.971,54</w:t>
            </w:r>
          </w:p>
        </w:tc>
        <w:tc>
          <w:tcPr>
            <w:tcW w:w="1418"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208.000,00</w:t>
            </w:r>
          </w:p>
        </w:tc>
        <w:tc>
          <w:tcPr>
            <w:tcW w:w="1417"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180.214,77</w:t>
            </w:r>
          </w:p>
        </w:tc>
        <w:tc>
          <w:tcPr>
            <w:tcW w:w="1418"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132,54%</w:t>
            </w:r>
          </w:p>
        </w:tc>
        <w:tc>
          <w:tcPr>
            <w:tcW w:w="1276"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86,64%</w:t>
            </w:r>
          </w:p>
        </w:tc>
      </w:tr>
      <w:tr w:rsidR="00806E76" w:rsidRPr="00806E76" w:rsidTr="00806E76">
        <w:trPr>
          <w:gridAfter w:val="4"/>
          <w:wAfter w:w="3787" w:type="dxa"/>
          <w:trHeight w:val="240"/>
        </w:trPr>
        <w:tc>
          <w:tcPr>
            <w:tcW w:w="6285" w:type="dxa"/>
            <w:gridSpan w:val="8"/>
            <w:tcBorders>
              <w:top w:val="nil"/>
              <w:left w:val="nil"/>
              <w:bottom w:val="nil"/>
              <w:right w:val="nil"/>
            </w:tcBorders>
            <w:shd w:val="clear" w:color="000000" w:fill="FFFF99"/>
            <w:noWrap/>
            <w:vAlign w:val="bottom"/>
            <w:hideMark/>
          </w:tcPr>
          <w:p w:rsidR="00806E76" w:rsidRPr="00806E76" w:rsidRDefault="00806E76" w:rsidP="00806E76">
            <w:pPr>
              <w:jc w:val="lef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Izvor 4.4. VIŠAK PRIHODA POSLOVANJA</w:t>
            </w:r>
          </w:p>
        </w:tc>
        <w:tc>
          <w:tcPr>
            <w:tcW w:w="1845"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273.454,83</w:t>
            </w:r>
          </w:p>
        </w:tc>
        <w:tc>
          <w:tcPr>
            <w:tcW w:w="1418"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271.495,00</w:t>
            </w:r>
          </w:p>
        </w:tc>
        <w:tc>
          <w:tcPr>
            <w:tcW w:w="1417"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271.494,49</w:t>
            </w:r>
          </w:p>
        </w:tc>
        <w:tc>
          <w:tcPr>
            <w:tcW w:w="1418"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99,28%</w:t>
            </w:r>
          </w:p>
        </w:tc>
        <w:tc>
          <w:tcPr>
            <w:tcW w:w="1276"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100,00%</w:t>
            </w:r>
          </w:p>
        </w:tc>
      </w:tr>
      <w:tr w:rsidR="00806E76" w:rsidRPr="00806E76" w:rsidTr="00806E76">
        <w:trPr>
          <w:gridAfter w:val="4"/>
          <w:wAfter w:w="3787" w:type="dxa"/>
          <w:trHeight w:val="240"/>
        </w:trPr>
        <w:tc>
          <w:tcPr>
            <w:tcW w:w="6285" w:type="dxa"/>
            <w:gridSpan w:val="8"/>
            <w:tcBorders>
              <w:top w:val="nil"/>
              <w:left w:val="nil"/>
              <w:bottom w:val="nil"/>
              <w:right w:val="nil"/>
            </w:tcBorders>
            <w:shd w:val="clear" w:color="000000" w:fill="FFFF00"/>
            <w:noWrap/>
            <w:vAlign w:val="bottom"/>
            <w:hideMark/>
          </w:tcPr>
          <w:p w:rsidR="00806E76" w:rsidRPr="00806E76" w:rsidRDefault="00806E76" w:rsidP="00806E76">
            <w:pPr>
              <w:jc w:val="lef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Izvor 5. POMOĆI</w:t>
            </w:r>
          </w:p>
        </w:tc>
        <w:tc>
          <w:tcPr>
            <w:tcW w:w="1845" w:type="dxa"/>
            <w:gridSpan w:val="3"/>
            <w:tcBorders>
              <w:top w:val="nil"/>
              <w:left w:val="nil"/>
              <w:bottom w:val="nil"/>
              <w:right w:val="nil"/>
            </w:tcBorders>
            <w:shd w:val="clear" w:color="000000" w:fill="FFFF0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1.387.864,79</w:t>
            </w:r>
          </w:p>
        </w:tc>
        <w:tc>
          <w:tcPr>
            <w:tcW w:w="1418" w:type="dxa"/>
            <w:gridSpan w:val="3"/>
            <w:tcBorders>
              <w:top w:val="nil"/>
              <w:left w:val="nil"/>
              <w:bottom w:val="nil"/>
              <w:right w:val="nil"/>
            </w:tcBorders>
            <w:shd w:val="clear" w:color="000000" w:fill="FFFF0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4.004.720,12</w:t>
            </w:r>
          </w:p>
        </w:tc>
        <w:tc>
          <w:tcPr>
            <w:tcW w:w="1417" w:type="dxa"/>
            <w:gridSpan w:val="3"/>
            <w:tcBorders>
              <w:top w:val="nil"/>
              <w:left w:val="nil"/>
              <w:bottom w:val="nil"/>
              <w:right w:val="nil"/>
            </w:tcBorders>
            <w:shd w:val="clear" w:color="000000" w:fill="FFFF0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2.776.756,17</w:t>
            </w:r>
          </w:p>
        </w:tc>
        <w:tc>
          <w:tcPr>
            <w:tcW w:w="1418" w:type="dxa"/>
            <w:gridSpan w:val="2"/>
            <w:tcBorders>
              <w:top w:val="nil"/>
              <w:left w:val="nil"/>
              <w:bottom w:val="nil"/>
              <w:right w:val="nil"/>
            </w:tcBorders>
            <w:shd w:val="clear" w:color="000000" w:fill="FFFF0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200,07%</w:t>
            </w:r>
          </w:p>
        </w:tc>
        <w:tc>
          <w:tcPr>
            <w:tcW w:w="1276" w:type="dxa"/>
            <w:gridSpan w:val="2"/>
            <w:tcBorders>
              <w:top w:val="nil"/>
              <w:left w:val="nil"/>
              <w:bottom w:val="nil"/>
              <w:right w:val="nil"/>
            </w:tcBorders>
            <w:shd w:val="clear" w:color="000000" w:fill="FFFF0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69,34%</w:t>
            </w:r>
          </w:p>
        </w:tc>
      </w:tr>
      <w:tr w:rsidR="00806E76" w:rsidRPr="00806E76" w:rsidTr="00806E76">
        <w:trPr>
          <w:gridAfter w:val="4"/>
          <w:wAfter w:w="3787" w:type="dxa"/>
          <w:trHeight w:val="240"/>
        </w:trPr>
        <w:tc>
          <w:tcPr>
            <w:tcW w:w="6285" w:type="dxa"/>
            <w:gridSpan w:val="8"/>
            <w:tcBorders>
              <w:top w:val="nil"/>
              <w:left w:val="nil"/>
              <w:bottom w:val="nil"/>
              <w:right w:val="nil"/>
            </w:tcBorders>
            <w:shd w:val="clear" w:color="000000" w:fill="FFFF99"/>
            <w:noWrap/>
            <w:vAlign w:val="bottom"/>
            <w:hideMark/>
          </w:tcPr>
          <w:p w:rsidR="00806E76" w:rsidRPr="00806E76" w:rsidRDefault="00806E76" w:rsidP="00806E76">
            <w:pPr>
              <w:jc w:val="lef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Izvor 5.2. OSTALE POMOĆI</w:t>
            </w:r>
          </w:p>
        </w:tc>
        <w:tc>
          <w:tcPr>
            <w:tcW w:w="1845"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1.387.864,79</w:t>
            </w:r>
          </w:p>
        </w:tc>
        <w:tc>
          <w:tcPr>
            <w:tcW w:w="1418"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4.004.720,12</w:t>
            </w:r>
          </w:p>
        </w:tc>
        <w:tc>
          <w:tcPr>
            <w:tcW w:w="1417"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2.776.756,17</w:t>
            </w:r>
          </w:p>
        </w:tc>
        <w:tc>
          <w:tcPr>
            <w:tcW w:w="1418"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200,07%</w:t>
            </w:r>
          </w:p>
        </w:tc>
        <w:tc>
          <w:tcPr>
            <w:tcW w:w="1276"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69,34%</w:t>
            </w:r>
          </w:p>
        </w:tc>
      </w:tr>
      <w:tr w:rsidR="00806E76" w:rsidRPr="00806E76" w:rsidTr="00806E76">
        <w:trPr>
          <w:gridAfter w:val="4"/>
          <w:wAfter w:w="3787" w:type="dxa"/>
          <w:trHeight w:val="240"/>
        </w:trPr>
        <w:tc>
          <w:tcPr>
            <w:tcW w:w="6285" w:type="dxa"/>
            <w:gridSpan w:val="8"/>
            <w:tcBorders>
              <w:top w:val="nil"/>
              <w:left w:val="nil"/>
              <w:bottom w:val="nil"/>
              <w:right w:val="nil"/>
            </w:tcBorders>
            <w:shd w:val="clear" w:color="000000" w:fill="FFFF99"/>
            <w:noWrap/>
            <w:vAlign w:val="bottom"/>
            <w:hideMark/>
          </w:tcPr>
          <w:p w:rsidR="00806E76" w:rsidRPr="00806E76" w:rsidRDefault="00806E76" w:rsidP="00806E76">
            <w:pPr>
              <w:jc w:val="lef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Izvor 5.2.1 TEKUĆE POMOĆI IZ DRUGIH PRORAČUNA</w:t>
            </w:r>
          </w:p>
        </w:tc>
        <w:tc>
          <w:tcPr>
            <w:tcW w:w="1845"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328.671,12</w:t>
            </w:r>
          </w:p>
        </w:tc>
        <w:tc>
          <w:tcPr>
            <w:tcW w:w="1418"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541.190,00</w:t>
            </w:r>
          </w:p>
        </w:tc>
        <w:tc>
          <w:tcPr>
            <w:tcW w:w="1417"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41.190,00</w:t>
            </w:r>
          </w:p>
        </w:tc>
        <w:tc>
          <w:tcPr>
            <w:tcW w:w="1418"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12,53%</w:t>
            </w:r>
          </w:p>
        </w:tc>
        <w:tc>
          <w:tcPr>
            <w:tcW w:w="1276"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7,61%</w:t>
            </w:r>
          </w:p>
        </w:tc>
      </w:tr>
      <w:tr w:rsidR="00806E76" w:rsidRPr="00806E76" w:rsidTr="00806E76">
        <w:trPr>
          <w:gridAfter w:val="4"/>
          <w:wAfter w:w="3787" w:type="dxa"/>
          <w:trHeight w:val="240"/>
        </w:trPr>
        <w:tc>
          <w:tcPr>
            <w:tcW w:w="6285" w:type="dxa"/>
            <w:gridSpan w:val="8"/>
            <w:tcBorders>
              <w:top w:val="nil"/>
              <w:left w:val="nil"/>
              <w:bottom w:val="nil"/>
              <w:right w:val="nil"/>
            </w:tcBorders>
            <w:shd w:val="clear" w:color="000000" w:fill="FFFF99"/>
            <w:noWrap/>
            <w:vAlign w:val="bottom"/>
            <w:hideMark/>
          </w:tcPr>
          <w:p w:rsidR="00806E76" w:rsidRPr="00806E76" w:rsidRDefault="00806E76" w:rsidP="00806E76">
            <w:pPr>
              <w:jc w:val="lef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Izvor 5.2.2 KAPITALNE POMOĆI IZ DRUGIH PRORAČUNA</w:t>
            </w:r>
          </w:p>
        </w:tc>
        <w:tc>
          <w:tcPr>
            <w:tcW w:w="1845"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262.050,00</w:t>
            </w:r>
          </w:p>
        </w:tc>
        <w:tc>
          <w:tcPr>
            <w:tcW w:w="1418"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1.601.501,94</w:t>
            </w:r>
          </w:p>
        </w:tc>
        <w:tc>
          <w:tcPr>
            <w:tcW w:w="1417"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1.330.576,94</w:t>
            </w:r>
          </w:p>
        </w:tc>
        <w:tc>
          <w:tcPr>
            <w:tcW w:w="1418"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507,76%</w:t>
            </w:r>
          </w:p>
        </w:tc>
        <w:tc>
          <w:tcPr>
            <w:tcW w:w="1276"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83,08%</w:t>
            </w:r>
          </w:p>
        </w:tc>
      </w:tr>
      <w:tr w:rsidR="00806E76" w:rsidRPr="00806E76" w:rsidTr="00806E76">
        <w:trPr>
          <w:gridAfter w:val="4"/>
          <w:wAfter w:w="3787" w:type="dxa"/>
          <w:trHeight w:val="240"/>
        </w:trPr>
        <w:tc>
          <w:tcPr>
            <w:tcW w:w="6285" w:type="dxa"/>
            <w:gridSpan w:val="8"/>
            <w:tcBorders>
              <w:top w:val="nil"/>
              <w:left w:val="nil"/>
              <w:bottom w:val="nil"/>
              <w:right w:val="nil"/>
            </w:tcBorders>
            <w:shd w:val="clear" w:color="000000" w:fill="FFFF99"/>
            <w:noWrap/>
            <w:vAlign w:val="bottom"/>
            <w:hideMark/>
          </w:tcPr>
          <w:p w:rsidR="00806E76" w:rsidRPr="00806E76" w:rsidRDefault="00806E76" w:rsidP="00806E76">
            <w:pPr>
              <w:jc w:val="lef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Izvor 5.2.4 KAPITALNE POMOĆI IZ DRUGIH PRORAČUNA - PK</w:t>
            </w:r>
          </w:p>
        </w:tc>
        <w:tc>
          <w:tcPr>
            <w:tcW w:w="1845"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45.000,00</w:t>
            </w:r>
          </w:p>
        </w:tc>
        <w:tc>
          <w:tcPr>
            <w:tcW w:w="1418"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51.000,00</w:t>
            </w:r>
          </w:p>
        </w:tc>
        <w:tc>
          <w:tcPr>
            <w:tcW w:w="1417"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51.000,00</w:t>
            </w:r>
          </w:p>
        </w:tc>
        <w:tc>
          <w:tcPr>
            <w:tcW w:w="1418"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113,33%</w:t>
            </w:r>
          </w:p>
        </w:tc>
        <w:tc>
          <w:tcPr>
            <w:tcW w:w="1276"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100,00%</w:t>
            </w:r>
          </w:p>
        </w:tc>
      </w:tr>
      <w:tr w:rsidR="00806E76" w:rsidRPr="00806E76" w:rsidTr="00806E76">
        <w:trPr>
          <w:gridAfter w:val="4"/>
          <w:wAfter w:w="3787" w:type="dxa"/>
          <w:trHeight w:val="255"/>
        </w:trPr>
        <w:tc>
          <w:tcPr>
            <w:tcW w:w="6285" w:type="dxa"/>
            <w:gridSpan w:val="8"/>
            <w:tcBorders>
              <w:top w:val="nil"/>
              <w:left w:val="nil"/>
              <w:bottom w:val="nil"/>
              <w:right w:val="nil"/>
            </w:tcBorders>
            <w:shd w:val="clear" w:color="000000" w:fill="FFFF99"/>
            <w:vAlign w:val="bottom"/>
            <w:hideMark/>
          </w:tcPr>
          <w:p w:rsidR="00806E76" w:rsidRPr="00806E76" w:rsidRDefault="00806E76" w:rsidP="00806E76">
            <w:pPr>
              <w:jc w:val="lef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Izvor 5.2.5 OSTALE TEKUĆE POMOĆI-GRADOVI,OPĆINE I OSTALA TIJELA</w:t>
            </w:r>
          </w:p>
        </w:tc>
        <w:tc>
          <w:tcPr>
            <w:tcW w:w="1845" w:type="dxa"/>
            <w:gridSpan w:val="3"/>
            <w:tcBorders>
              <w:top w:val="nil"/>
              <w:left w:val="nil"/>
              <w:bottom w:val="nil"/>
              <w:right w:val="nil"/>
            </w:tcBorders>
            <w:shd w:val="clear" w:color="000000" w:fill="FFFF99"/>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752.143,67</w:t>
            </w:r>
          </w:p>
        </w:tc>
        <w:tc>
          <w:tcPr>
            <w:tcW w:w="1418" w:type="dxa"/>
            <w:gridSpan w:val="3"/>
            <w:tcBorders>
              <w:top w:val="nil"/>
              <w:left w:val="nil"/>
              <w:bottom w:val="nil"/>
              <w:right w:val="nil"/>
            </w:tcBorders>
            <w:shd w:val="clear" w:color="000000" w:fill="FFFF99"/>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1.699.119,18</w:t>
            </w:r>
          </w:p>
        </w:tc>
        <w:tc>
          <w:tcPr>
            <w:tcW w:w="1417" w:type="dxa"/>
            <w:gridSpan w:val="3"/>
            <w:tcBorders>
              <w:top w:val="nil"/>
              <w:left w:val="nil"/>
              <w:bottom w:val="nil"/>
              <w:right w:val="nil"/>
            </w:tcBorders>
            <w:shd w:val="clear" w:color="000000" w:fill="FFFF99"/>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1.353.989,23</w:t>
            </w:r>
          </w:p>
        </w:tc>
        <w:tc>
          <w:tcPr>
            <w:tcW w:w="1418" w:type="dxa"/>
            <w:gridSpan w:val="2"/>
            <w:tcBorders>
              <w:top w:val="nil"/>
              <w:left w:val="nil"/>
              <w:bottom w:val="nil"/>
              <w:right w:val="nil"/>
            </w:tcBorders>
            <w:shd w:val="clear" w:color="000000" w:fill="FFFF99"/>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180,02%</w:t>
            </w:r>
          </w:p>
        </w:tc>
        <w:tc>
          <w:tcPr>
            <w:tcW w:w="1276" w:type="dxa"/>
            <w:gridSpan w:val="2"/>
            <w:tcBorders>
              <w:top w:val="nil"/>
              <w:left w:val="nil"/>
              <w:bottom w:val="nil"/>
              <w:right w:val="nil"/>
            </w:tcBorders>
            <w:shd w:val="clear" w:color="000000" w:fill="FFFF99"/>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79,69%</w:t>
            </w:r>
          </w:p>
        </w:tc>
      </w:tr>
      <w:tr w:rsidR="00806E76" w:rsidRPr="00806E76" w:rsidTr="00806E76">
        <w:trPr>
          <w:gridAfter w:val="4"/>
          <w:wAfter w:w="3787" w:type="dxa"/>
          <w:trHeight w:val="540"/>
        </w:trPr>
        <w:tc>
          <w:tcPr>
            <w:tcW w:w="6285" w:type="dxa"/>
            <w:gridSpan w:val="8"/>
            <w:tcBorders>
              <w:top w:val="nil"/>
              <w:left w:val="nil"/>
              <w:bottom w:val="nil"/>
              <w:right w:val="nil"/>
            </w:tcBorders>
            <w:shd w:val="clear" w:color="000000" w:fill="FFFF99"/>
            <w:vAlign w:val="bottom"/>
            <w:hideMark/>
          </w:tcPr>
          <w:p w:rsidR="00806E76" w:rsidRPr="00806E76" w:rsidRDefault="00806E76" w:rsidP="00806E76">
            <w:pPr>
              <w:jc w:val="lef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Izvor 5.2.7 KAPITALNE POMOĆI IZ DRŽ.PROR.TEMELJEM PRIJENOSA EU SREDSTAVA</w:t>
            </w:r>
          </w:p>
        </w:tc>
        <w:tc>
          <w:tcPr>
            <w:tcW w:w="1845" w:type="dxa"/>
            <w:gridSpan w:val="3"/>
            <w:tcBorders>
              <w:top w:val="nil"/>
              <w:left w:val="nil"/>
              <w:bottom w:val="nil"/>
              <w:right w:val="nil"/>
            </w:tcBorders>
            <w:shd w:val="clear" w:color="000000" w:fill="FFFF99"/>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 </w:t>
            </w:r>
          </w:p>
        </w:tc>
        <w:tc>
          <w:tcPr>
            <w:tcW w:w="1418" w:type="dxa"/>
            <w:gridSpan w:val="3"/>
            <w:tcBorders>
              <w:top w:val="nil"/>
              <w:left w:val="nil"/>
              <w:bottom w:val="nil"/>
              <w:right w:val="nil"/>
            </w:tcBorders>
            <w:shd w:val="clear" w:color="000000" w:fill="FFFF99"/>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111.909,00</w:t>
            </w:r>
          </w:p>
        </w:tc>
        <w:tc>
          <w:tcPr>
            <w:tcW w:w="1417" w:type="dxa"/>
            <w:gridSpan w:val="3"/>
            <w:tcBorders>
              <w:top w:val="nil"/>
              <w:left w:val="nil"/>
              <w:bottom w:val="nil"/>
              <w:right w:val="nil"/>
            </w:tcBorders>
            <w:shd w:val="clear" w:color="000000" w:fill="FFFF99"/>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 </w:t>
            </w:r>
          </w:p>
        </w:tc>
        <w:tc>
          <w:tcPr>
            <w:tcW w:w="1418" w:type="dxa"/>
            <w:gridSpan w:val="2"/>
            <w:tcBorders>
              <w:top w:val="nil"/>
              <w:left w:val="nil"/>
              <w:bottom w:val="nil"/>
              <w:right w:val="nil"/>
            </w:tcBorders>
            <w:shd w:val="clear" w:color="000000" w:fill="FFFF99"/>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0,00%</w:t>
            </w:r>
          </w:p>
        </w:tc>
        <w:tc>
          <w:tcPr>
            <w:tcW w:w="1276" w:type="dxa"/>
            <w:gridSpan w:val="2"/>
            <w:tcBorders>
              <w:top w:val="nil"/>
              <w:left w:val="nil"/>
              <w:bottom w:val="nil"/>
              <w:right w:val="nil"/>
            </w:tcBorders>
            <w:shd w:val="clear" w:color="000000" w:fill="FFFF99"/>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0,00%</w:t>
            </w:r>
          </w:p>
        </w:tc>
      </w:tr>
      <w:tr w:rsidR="00806E76" w:rsidRPr="00806E76" w:rsidTr="00806E76">
        <w:trPr>
          <w:gridAfter w:val="4"/>
          <w:wAfter w:w="3787" w:type="dxa"/>
          <w:trHeight w:val="240"/>
        </w:trPr>
        <w:tc>
          <w:tcPr>
            <w:tcW w:w="6285" w:type="dxa"/>
            <w:gridSpan w:val="8"/>
            <w:tcBorders>
              <w:top w:val="nil"/>
              <w:left w:val="nil"/>
              <w:bottom w:val="nil"/>
              <w:right w:val="nil"/>
            </w:tcBorders>
            <w:shd w:val="clear" w:color="000000" w:fill="FFFF00"/>
            <w:noWrap/>
            <w:vAlign w:val="bottom"/>
            <w:hideMark/>
          </w:tcPr>
          <w:p w:rsidR="00806E76" w:rsidRPr="00806E76" w:rsidRDefault="00806E76" w:rsidP="00806E76">
            <w:pPr>
              <w:jc w:val="lef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Izvor 6. DONACIJE</w:t>
            </w:r>
          </w:p>
        </w:tc>
        <w:tc>
          <w:tcPr>
            <w:tcW w:w="1845" w:type="dxa"/>
            <w:gridSpan w:val="3"/>
            <w:tcBorders>
              <w:top w:val="nil"/>
              <w:left w:val="nil"/>
              <w:bottom w:val="nil"/>
              <w:right w:val="nil"/>
            </w:tcBorders>
            <w:shd w:val="clear" w:color="000000" w:fill="FFFF0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12.632,50</w:t>
            </w:r>
          </w:p>
        </w:tc>
        <w:tc>
          <w:tcPr>
            <w:tcW w:w="1418" w:type="dxa"/>
            <w:gridSpan w:val="3"/>
            <w:tcBorders>
              <w:top w:val="nil"/>
              <w:left w:val="nil"/>
              <w:bottom w:val="nil"/>
              <w:right w:val="nil"/>
            </w:tcBorders>
            <w:shd w:val="clear" w:color="000000" w:fill="FFFF0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 </w:t>
            </w:r>
          </w:p>
        </w:tc>
        <w:tc>
          <w:tcPr>
            <w:tcW w:w="1417" w:type="dxa"/>
            <w:gridSpan w:val="3"/>
            <w:tcBorders>
              <w:top w:val="nil"/>
              <w:left w:val="nil"/>
              <w:bottom w:val="nil"/>
              <w:right w:val="nil"/>
            </w:tcBorders>
            <w:shd w:val="clear" w:color="000000" w:fill="FFFF0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 </w:t>
            </w:r>
          </w:p>
        </w:tc>
        <w:tc>
          <w:tcPr>
            <w:tcW w:w="1418" w:type="dxa"/>
            <w:gridSpan w:val="2"/>
            <w:tcBorders>
              <w:top w:val="nil"/>
              <w:left w:val="nil"/>
              <w:bottom w:val="nil"/>
              <w:right w:val="nil"/>
            </w:tcBorders>
            <w:shd w:val="clear" w:color="000000" w:fill="FFFF0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0,00%</w:t>
            </w:r>
          </w:p>
        </w:tc>
        <w:tc>
          <w:tcPr>
            <w:tcW w:w="1276" w:type="dxa"/>
            <w:gridSpan w:val="2"/>
            <w:tcBorders>
              <w:top w:val="nil"/>
              <w:left w:val="nil"/>
              <w:bottom w:val="nil"/>
              <w:right w:val="nil"/>
            </w:tcBorders>
            <w:shd w:val="clear" w:color="000000" w:fill="FFFF0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0,00%</w:t>
            </w:r>
          </w:p>
        </w:tc>
      </w:tr>
      <w:tr w:rsidR="00806E76" w:rsidRPr="00806E76" w:rsidTr="00806E76">
        <w:trPr>
          <w:gridAfter w:val="4"/>
          <w:wAfter w:w="3787" w:type="dxa"/>
          <w:trHeight w:val="240"/>
        </w:trPr>
        <w:tc>
          <w:tcPr>
            <w:tcW w:w="6285" w:type="dxa"/>
            <w:gridSpan w:val="8"/>
            <w:tcBorders>
              <w:top w:val="nil"/>
              <w:left w:val="nil"/>
              <w:bottom w:val="nil"/>
              <w:right w:val="nil"/>
            </w:tcBorders>
            <w:shd w:val="clear" w:color="000000" w:fill="FFFF99"/>
            <w:noWrap/>
            <w:vAlign w:val="bottom"/>
            <w:hideMark/>
          </w:tcPr>
          <w:p w:rsidR="00806E76" w:rsidRPr="00806E76" w:rsidRDefault="00806E76" w:rsidP="00806E76">
            <w:pPr>
              <w:jc w:val="lef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Izvor 6.1. DONACIJE</w:t>
            </w:r>
          </w:p>
        </w:tc>
        <w:tc>
          <w:tcPr>
            <w:tcW w:w="1845"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12.632,50</w:t>
            </w:r>
          </w:p>
        </w:tc>
        <w:tc>
          <w:tcPr>
            <w:tcW w:w="1418"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 </w:t>
            </w:r>
          </w:p>
        </w:tc>
        <w:tc>
          <w:tcPr>
            <w:tcW w:w="1417"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 </w:t>
            </w:r>
          </w:p>
        </w:tc>
        <w:tc>
          <w:tcPr>
            <w:tcW w:w="1418"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0,00%</w:t>
            </w:r>
          </w:p>
        </w:tc>
        <w:tc>
          <w:tcPr>
            <w:tcW w:w="1276"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0,00%</w:t>
            </w:r>
          </w:p>
        </w:tc>
      </w:tr>
      <w:tr w:rsidR="00806E76" w:rsidRPr="00806E76" w:rsidTr="00806E76">
        <w:trPr>
          <w:gridAfter w:val="4"/>
          <w:wAfter w:w="3787" w:type="dxa"/>
          <w:trHeight w:val="240"/>
        </w:trPr>
        <w:tc>
          <w:tcPr>
            <w:tcW w:w="6285" w:type="dxa"/>
            <w:gridSpan w:val="8"/>
            <w:tcBorders>
              <w:top w:val="nil"/>
              <w:left w:val="nil"/>
              <w:bottom w:val="nil"/>
              <w:right w:val="nil"/>
            </w:tcBorders>
            <w:shd w:val="clear" w:color="000000" w:fill="FFFF00"/>
            <w:noWrap/>
            <w:vAlign w:val="bottom"/>
            <w:hideMark/>
          </w:tcPr>
          <w:p w:rsidR="00806E76" w:rsidRPr="00806E76" w:rsidRDefault="00806E76" w:rsidP="00806E76">
            <w:pPr>
              <w:jc w:val="lef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Izvor 8. NAMJENSKI PRIMICI OD ZADUŽIVANJA</w:t>
            </w:r>
          </w:p>
        </w:tc>
        <w:tc>
          <w:tcPr>
            <w:tcW w:w="1845" w:type="dxa"/>
            <w:gridSpan w:val="3"/>
            <w:tcBorders>
              <w:top w:val="nil"/>
              <w:left w:val="nil"/>
              <w:bottom w:val="nil"/>
              <w:right w:val="nil"/>
            </w:tcBorders>
            <w:shd w:val="clear" w:color="000000" w:fill="FFFF0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 </w:t>
            </w:r>
          </w:p>
        </w:tc>
        <w:tc>
          <w:tcPr>
            <w:tcW w:w="1418" w:type="dxa"/>
            <w:gridSpan w:val="3"/>
            <w:tcBorders>
              <w:top w:val="nil"/>
              <w:left w:val="nil"/>
              <w:bottom w:val="nil"/>
              <w:right w:val="nil"/>
            </w:tcBorders>
            <w:shd w:val="clear" w:color="000000" w:fill="FFFF0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1.000.000,00</w:t>
            </w:r>
          </w:p>
        </w:tc>
        <w:tc>
          <w:tcPr>
            <w:tcW w:w="1417" w:type="dxa"/>
            <w:gridSpan w:val="3"/>
            <w:tcBorders>
              <w:top w:val="nil"/>
              <w:left w:val="nil"/>
              <w:bottom w:val="nil"/>
              <w:right w:val="nil"/>
            </w:tcBorders>
            <w:shd w:val="clear" w:color="000000" w:fill="FFFF0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 </w:t>
            </w:r>
          </w:p>
        </w:tc>
        <w:tc>
          <w:tcPr>
            <w:tcW w:w="1418" w:type="dxa"/>
            <w:gridSpan w:val="2"/>
            <w:tcBorders>
              <w:top w:val="nil"/>
              <w:left w:val="nil"/>
              <w:bottom w:val="nil"/>
              <w:right w:val="nil"/>
            </w:tcBorders>
            <w:shd w:val="clear" w:color="000000" w:fill="FFFF0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0,00%</w:t>
            </w:r>
          </w:p>
        </w:tc>
        <w:tc>
          <w:tcPr>
            <w:tcW w:w="1276" w:type="dxa"/>
            <w:gridSpan w:val="2"/>
            <w:tcBorders>
              <w:top w:val="nil"/>
              <w:left w:val="nil"/>
              <w:bottom w:val="nil"/>
              <w:right w:val="nil"/>
            </w:tcBorders>
            <w:shd w:val="clear" w:color="000000" w:fill="FFFF0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0,00%</w:t>
            </w:r>
          </w:p>
        </w:tc>
      </w:tr>
      <w:tr w:rsidR="00806E76" w:rsidRPr="00806E76" w:rsidTr="00806E76">
        <w:trPr>
          <w:gridAfter w:val="4"/>
          <w:wAfter w:w="3787" w:type="dxa"/>
          <w:trHeight w:val="240"/>
        </w:trPr>
        <w:tc>
          <w:tcPr>
            <w:tcW w:w="6285" w:type="dxa"/>
            <w:gridSpan w:val="8"/>
            <w:tcBorders>
              <w:top w:val="nil"/>
              <w:left w:val="nil"/>
              <w:bottom w:val="nil"/>
              <w:right w:val="nil"/>
            </w:tcBorders>
            <w:shd w:val="clear" w:color="000000" w:fill="FFFF99"/>
            <w:noWrap/>
            <w:vAlign w:val="bottom"/>
            <w:hideMark/>
          </w:tcPr>
          <w:p w:rsidR="00806E76" w:rsidRPr="00806E76" w:rsidRDefault="00806E76" w:rsidP="00806E76">
            <w:pPr>
              <w:jc w:val="lef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Izvor 8.1. NAMJENSKI PRIMICI OD ZADUŽIVANJA</w:t>
            </w:r>
          </w:p>
        </w:tc>
        <w:tc>
          <w:tcPr>
            <w:tcW w:w="1845"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 </w:t>
            </w:r>
          </w:p>
        </w:tc>
        <w:tc>
          <w:tcPr>
            <w:tcW w:w="1418"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1.000.000,00</w:t>
            </w:r>
          </w:p>
        </w:tc>
        <w:tc>
          <w:tcPr>
            <w:tcW w:w="1417"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 </w:t>
            </w:r>
          </w:p>
        </w:tc>
        <w:tc>
          <w:tcPr>
            <w:tcW w:w="1418"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0,00%</w:t>
            </w:r>
          </w:p>
        </w:tc>
        <w:tc>
          <w:tcPr>
            <w:tcW w:w="1276"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0,00%</w:t>
            </w:r>
          </w:p>
        </w:tc>
      </w:tr>
      <w:tr w:rsidR="00806E76" w:rsidRPr="00806E76" w:rsidTr="00806E76">
        <w:trPr>
          <w:gridAfter w:val="4"/>
          <w:wAfter w:w="3787" w:type="dxa"/>
          <w:trHeight w:val="240"/>
        </w:trPr>
        <w:tc>
          <w:tcPr>
            <w:tcW w:w="6285" w:type="dxa"/>
            <w:gridSpan w:val="8"/>
            <w:tcBorders>
              <w:top w:val="nil"/>
              <w:left w:val="nil"/>
              <w:bottom w:val="nil"/>
              <w:right w:val="nil"/>
            </w:tcBorders>
            <w:shd w:val="clear" w:color="000000" w:fill="FFFF99"/>
            <w:noWrap/>
            <w:vAlign w:val="bottom"/>
            <w:hideMark/>
          </w:tcPr>
          <w:p w:rsidR="00806E76" w:rsidRPr="00806E76" w:rsidRDefault="00806E76" w:rsidP="00806E76">
            <w:pPr>
              <w:jc w:val="lef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Izvor 8.1.1 PRIMLJENI KREDITI I ZAJMOVI - DUGOROČNI</w:t>
            </w:r>
          </w:p>
        </w:tc>
        <w:tc>
          <w:tcPr>
            <w:tcW w:w="1845"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 </w:t>
            </w:r>
          </w:p>
        </w:tc>
        <w:tc>
          <w:tcPr>
            <w:tcW w:w="1418"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1.000.000,00</w:t>
            </w:r>
          </w:p>
        </w:tc>
        <w:tc>
          <w:tcPr>
            <w:tcW w:w="1417" w:type="dxa"/>
            <w:gridSpan w:val="3"/>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 </w:t>
            </w:r>
          </w:p>
        </w:tc>
        <w:tc>
          <w:tcPr>
            <w:tcW w:w="1418"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0,00%</w:t>
            </w:r>
          </w:p>
        </w:tc>
        <w:tc>
          <w:tcPr>
            <w:tcW w:w="1276" w:type="dxa"/>
            <w:gridSpan w:val="2"/>
            <w:tcBorders>
              <w:top w:val="nil"/>
              <w:left w:val="nil"/>
              <w:bottom w:val="nil"/>
              <w:right w:val="nil"/>
            </w:tcBorders>
            <w:shd w:val="clear" w:color="000000" w:fill="FFFF99"/>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0,00%</w:t>
            </w:r>
          </w:p>
        </w:tc>
      </w:tr>
    </w:tbl>
    <w:p w:rsidR="00806E76" w:rsidRDefault="00806E76" w:rsidP="00806E76">
      <w:pPr>
        <w:ind w:firstLine="709"/>
      </w:pPr>
    </w:p>
    <w:p w:rsidR="00806E76" w:rsidRDefault="00806E76" w:rsidP="00806E76">
      <w:pPr>
        <w:ind w:firstLine="709"/>
      </w:pPr>
    </w:p>
    <w:p w:rsidR="00806E76" w:rsidRDefault="00806E76" w:rsidP="00806E76">
      <w:pPr>
        <w:ind w:firstLine="709"/>
      </w:pPr>
    </w:p>
    <w:p w:rsidR="00806E76" w:rsidRDefault="00806E76" w:rsidP="00806E76">
      <w:pPr>
        <w:ind w:firstLine="709"/>
      </w:pPr>
    </w:p>
    <w:p w:rsidR="00806E76" w:rsidRDefault="00806E76" w:rsidP="00806E76">
      <w:pPr>
        <w:ind w:firstLine="709"/>
      </w:pPr>
    </w:p>
    <w:p w:rsidR="00806E76" w:rsidRDefault="00806E76" w:rsidP="00806E76">
      <w:pPr>
        <w:ind w:firstLine="709"/>
      </w:pPr>
    </w:p>
    <w:p w:rsidR="00806E76" w:rsidRDefault="00806E76" w:rsidP="00806E76">
      <w:pPr>
        <w:ind w:firstLine="709"/>
      </w:pPr>
      <w:r>
        <w:t xml:space="preserve">    </w:t>
      </w:r>
    </w:p>
    <w:tbl>
      <w:tblPr>
        <w:tblW w:w="13749" w:type="dxa"/>
        <w:tblInd w:w="1101" w:type="dxa"/>
        <w:tblLook w:val="04A0" w:firstRow="1" w:lastRow="0" w:firstColumn="1" w:lastColumn="0" w:noHBand="0" w:noVBand="1"/>
      </w:tblPr>
      <w:tblGrid>
        <w:gridCol w:w="5528"/>
        <w:gridCol w:w="1559"/>
        <w:gridCol w:w="1559"/>
        <w:gridCol w:w="1418"/>
        <w:gridCol w:w="1843"/>
        <w:gridCol w:w="1842"/>
      </w:tblGrid>
      <w:tr w:rsidR="00806E76" w:rsidRPr="00806E76" w:rsidTr="00806E76">
        <w:trPr>
          <w:trHeight w:val="312"/>
        </w:trPr>
        <w:tc>
          <w:tcPr>
            <w:tcW w:w="13749" w:type="dxa"/>
            <w:gridSpan w:val="6"/>
            <w:tcBorders>
              <w:top w:val="nil"/>
              <w:left w:val="nil"/>
              <w:bottom w:val="nil"/>
              <w:right w:val="nil"/>
            </w:tcBorders>
            <w:shd w:val="clear" w:color="auto" w:fill="auto"/>
            <w:noWrap/>
            <w:vAlign w:val="bottom"/>
            <w:hideMark/>
          </w:tcPr>
          <w:p w:rsidR="00806E76" w:rsidRPr="00806E76" w:rsidRDefault="00806E76" w:rsidP="00806E76">
            <w:pPr>
              <w:jc w:val="center"/>
              <w:rPr>
                <w:rFonts w:ascii="Arial" w:eastAsia="Times New Roman" w:hAnsi="Arial" w:cs="Arial"/>
                <w:b/>
                <w:bCs/>
                <w:lang w:eastAsia="hr-HR"/>
              </w:rPr>
            </w:pPr>
            <w:r w:rsidRPr="00806E76">
              <w:rPr>
                <w:rFonts w:ascii="Arial" w:eastAsia="Times New Roman" w:hAnsi="Arial" w:cs="Arial"/>
                <w:b/>
                <w:bCs/>
                <w:lang w:eastAsia="hr-HR"/>
              </w:rPr>
              <w:lastRenderedPageBreak/>
              <w:t>Rashodi prema funkcijskoj klasifikaciji</w:t>
            </w:r>
          </w:p>
        </w:tc>
      </w:tr>
      <w:tr w:rsidR="00806E76" w:rsidRPr="00806E76" w:rsidTr="00806E76">
        <w:trPr>
          <w:trHeight w:val="264"/>
        </w:trPr>
        <w:tc>
          <w:tcPr>
            <w:tcW w:w="13749" w:type="dxa"/>
            <w:gridSpan w:val="6"/>
            <w:tcBorders>
              <w:top w:val="nil"/>
              <w:left w:val="nil"/>
              <w:bottom w:val="nil"/>
              <w:right w:val="nil"/>
            </w:tcBorders>
            <w:shd w:val="clear" w:color="auto" w:fill="auto"/>
            <w:noWrap/>
            <w:vAlign w:val="bottom"/>
            <w:hideMark/>
          </w:tcPr>
          <w:p w:rsidR="00806E76" w:rsidRPr="00806E76" w:rsidRDefault="00806E76" w:rsidP="00806E76">
            <w:pPr>
              <w:jc w:val="center"/>
              <w:rPr>
                <w:rFonts w:ascii="Arial" w:eastAsia="Times New Roman" w:hAnsi="Arial" w:cs="Arial"/>
                <w:sz w:val="20"/>
                <w:szCs w:val="20"/>
                <w:lang w:eastAsia="hr-HR"/>
              </w:rPr>
            </w:pPr>
            <w:r w:rsidRPr="00806E76">
              <w:rPr>
                <w:rFonts w:ascii="Arial" w:eastAsia="Times New Roman" w:hAnsi="Arial" w:cs="Arial"/>
                <w:sz w:val="20"/>
                <w:szCs w:val="20"/>
                <w:lang w:eastAsia="hr-HR"/>
              </w:rPr>
              <w:t>Za razdoblje od 01.01.2019. do 31.12.2019.</w:t>
            </w:r>
          </w:p>
        </w:tc>
      </w:tr>
      <w:tr w:rsidR="00806E76" w:rsidRPr="00806E76" w:rsidTr="00806E76">
        <w:trPr>
          <w:trHeight w:val="264"/>
        </w:trPr>
        <w:tc>
          <w:tcPr>
            <w:tcW w:w="13749" w:type="dxa"/>
            <w:gridSpan w:val="6"/>
            <w:tcBorders>
              <w:top w:val="nil"/>
              <w:left w:val="nil"/>
              <w:bottom w:val="nil"/>
              <w:right w:val="nil"/>
            </w:tcBorders>
            <w:shd w:val="clear" w:color="auto" w:fill="auto"/>
            <w:noWrap/>
            <w:vAlign w:val="bottom"/>
            <w:hideMark/>
          </w:tcPr>
          <w:p w:rsidR="00806E76" w:rsidRPr="00806E76" w:rsidRDefault="00806E76" w:rsidP="00806E76">
            <w:pPr>
              <w:jc w:val="center"/>
              <w:rPr>
                <w:rFonts w:ascii="Arial" w:eastAsia="Times New Roman" w:hAnsi="Arial" w:cs="Arial"/>
                <w:sz w:val="20"/>
                <w:szCs w:val="20"/>
                <w:lang w:eastAsia="hr-HR"/>
              </w:rPr>
            </w:pPr>
          </w:p>
        </w:tc>
      </w:tr>
      <w:tr w:rsidR="00806E76" w:rsidRPr="00806E76" w:rsidTr="00806E76">
        <w:trPr>
          <w:trHeight w:val="555"/>
        </w:trPr>
        <w:tc>
          <w:tcPr>
            <w:tcW w:w="5528" w:type="dxa"/>
            <w:tcBorders>
              <w:top w:val="nil"/>
              <w:left w:val="nil"/>
              <w:bottom w:val="nil"/>
              <w:right w:val="nil"/>
            </w:tcBorders>
            <w:shd w:val="clear" w:color="000000" w:fill="969696"/>
            <w:vAlign w:val="bottom"/>
            <w:hideMark/>
          </w:tcPr>
          <w:p w:rsidR="00806E76" w:rsidRPr="00806E76" w:rsidRDefault="00806E76" w:rsidP="00806E76">
            <w:pPr>
              <w:jc w:val="center"/>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Račun/Opis</w:t>
            </w:r>
          </w:p>
        </w:tc>
        <w:tc>
          <w:tcPr>
            <w:tcW w:w="1559" w:type="dxa"/>
            <w:tcBorders>
              <w:top w:val="nil"/>
              <w:left w:val="nil"/>
              <w:bottom w:val="nil"/>
              <w:right w:val="nil"/>
            </w:tcBorders>
            <w:shd w:val="clear" w:color="000000" w:fill="969696"/>
            <w:vAlign w:val="bottom"/>
            <w:hideMark/>
          </w:tcPr>
          <w:p w:rsidR="00806E76" w:rsidRPr="00806E76" w:rsidRDefault="00806E76" w:rsidP="00806E76">
            <w:pPr>
              <w:jc w:val="center"/>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Izvršenje 2018</w:t>
            </w:r>
          </w:p>
        </w:tc>
        <w:tc>
          <w:tcPr>
            <w:tcW w:w="1559" w:type="dxa"/>
            <w:tcBorders>
              <w:top w:val="nil"/>
              <w:left w:val="nil"/>
              <w:bottom w:val="nil"/>
              <w:right w:val="nil"/>
            </w:tcBorders>
            <w:shd w:val="clear" w:color="000000" w:fill="969696"/>
            <w:vAlign w:val="bottom"/>
            <w:hideMark/>
          </w:tcPr>
          <w:p w:rsidR="00806E76" w:rsidRPr="00806E76" w:rsidRDefault="00806E76" w:rsidP="00806E76">
            <w:pPr>
              <w:jc w:val="center"/>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Izvorni plan 2019</w:t>
            </w:r>
          </w:p>
        </w:tc>
        <w:tc>
          <w:tcPr>
            <w:tcW w:w="1418" w:type="dxa"/>
            <w:tcBorders>
              <w:top w:val="nil"/>
              <w:left w:val="nil"/>
              <w:bottom w:val="nil"/>
              <w:right w:val="nil"/>
            </w:tcBorders>
            <w:shd w:val="clear" w:color="000000" w:fill="969696"/>
            <w:vAlign w:val="bottom"/>
            <w:hideMark/>
          </w:tcPr>
          <w:p w:rsidR="00806E76" w:rsidRPr="00806E76" w:rsidRDefault="00806E76" w:rsidP="00806E76">
            <w:pPr>
              <w:jc w:val="center"/>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Izvršenje 2019</w:t>
            </w:r>
          </w:p>
        </w:tc>
        <w:tc>
          <w:tcPr>
            <w:tcW w:w="1843" w:type="dxa"/>
            <w:tcBorders>
              <w:top w:val="nil"/>
              <w:left w:val="nil"/>
              <w:bottom w:val="nil"/>
              <w:right w:val="nil"/>
            </w:tcBorders>
            <w:shd w:val="clear" w:color="000000" w:fill="969696"/>
            <w:vAlign w:val="bottom"/>
            <w:hideMark/>
          </w:tcPr>
          <w:p w:rsidR="00806E76" w:rsidRPr="00806E76" w:rsidRDefault="00806E76" w:rsidP="00806E76">
            <w:pPr>
              <w:jc w:val="center"/>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Indeks 3/1</w:t>
            </w:r>
          </w:p>
        </w:tc>
        <w:tc>
          <w:tcPr>
            <w:tcW w:w="1842" w:type="dxa"/>
            <w:tcBorders>
              <w:top w:val="nil"/>
              <w:left w:val="nil"/>
              <w:bottom w:val="nil"/>
              <w:right w:val="nil"/>
            </w:tcBorders>
            <w:shd w:val="clear" w:color="000000" w:fill="969696"/>
            <w:vAlign w:val="bottom"/>
            <w:hideMark/>
          </w:tcPr>
          <w:p w:rsidR="00806E76" w:rsidRPr="00806E76" w:rsidRDefault="00806E76" w:rsidP="00806E76">
            <w:pPr>
              <w:jc w:val="center"/>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Indeks 3/2</w:t>
            </w:r>
          </w:p>
        </w:tc>
      </w:tr>
      <w:tr w:rsidR="00806E76" w:rsidRPr="00806E76" w:rsidTr="00806E76">
        <w:trPr>
          <w:trHeight w:val="240"/>
        </w:trPr>
        <w:tc>
          <w:tcPr>
            <w:tcW w:w="5528" w:type="dxa"/>
            <w:tcBorders>
              <w:top w:val="nil"/>
              <w:left w:val="nil"/>
              <w:bottom w:val="nil"/>
              <w:right w:val="nil"/>
            </w:tcBorders>
            <w:shd w:val="clear" w:color="000000" w:fill="969696"/>
            <w:noWrap/>
            <w:vAlign w:val="bottom"/>
            <w:hideMark/>
          </w:tcPr>
          <w:p w:rsidR="00806E76" w:rsidRPr="00806E76" w:rsidRDefault="00806E76" w:rsidP="00806E76">
            <w:pPr>
              <w:jc w:val="center"/>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 </w:t>
            </w:r>
          </w:p>
        </w:tc>
        <w:tc>
          <w:tcPr>
            <w:tcW w:w="1559" w:type="dxa"/>
            <w:tcBorders>
              <w:top w:val="nil"/>
              <w:left w:val="nil"/>
              <w:bottom w:val="nil"/>
              <w:right w:val="nil"/>
            </w:tcBorders>
            <w:shd w:val="clear" w:color="000000" w:fill="969696"/>
            <w:noWrap/>
            <w:vAlign w:val="bottom"/>
            <w:hideMark/>
          </w:tcPr>
          <w:p w:rsidR="00806E76" w:rsidRPr="00806E76" w:rsidRDefault="00806E76" w:rsidP="00806E76">
            <w:pPr>
              <w:jc w:val="center"/>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w:t>
            </w:r>
          </w:p>
        </w:tc>
        <w:tc>
          <w:tcPr>
            <w:tcW w:w="1559" w:type="dxa"/>
            <w:tcBorders>
              <w:top w:val="nil"/>
              <w:left w:val="nil"/>
              <w:bottom w:val="nil"/>
              <w:right w:val="nil"/>
            </w:tcBorders>
            <w:shd w:val="clear" w:color="000000" w:fill="969696"/>
            <w:noWrap/>
            <w:vAlign w:val="bottom"/>
            <w:hideMark/>
          </w:tcPr>
          <w:p w:rsidR="00806E76" w:rsidRPr="00806E76" w:rsidRDefault="00806E76" w:rsidP="00806E76">
            <w:pPr>
              <w:jc w:val="center"/>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2</w:t>
            </w:r>
          </w:p>
        </w:tc>
        <w:tc>
          <w:tcPr>
            <w:tcW w:w="1418" w:type="dxa"/>
            <w:tcBorders>
              <w:top w:val="nil"/>
              <w:left w:val="nil"/>
              <w:bottom w:val="nil"/>
              <w:right w:val="nil"/>
            </w:tcBorders>
            <w:shd w:val="clear" w:color="000000" w:fill="969696"/>
            <w:noWrap/>
            <w:vAlign w:val="bottom"/>
            <w:hideMark/>
          </w:tcPr>
          <w:p w:rsidR="00806E76" w:rsidRPr="00806E76" w:rsidRDefault="00806E76" w:rsidP="00806E76">
            <w:pPr>
              <w:jc w:val="center"/>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3</w:t>
            </w:r>
          </w:p>
        </w:tc>
        <w:tc>
          <w:tcPr>
            <w:tcW w:w="1843" w:type="dxa"/>
            <w:tcBorders>
              <w:top w:val="nil"/>
              <w:left w:val="nil"/>
              <w:bottom w:val="nil"/>
              <w:right w:val="nil"/>
            </w:tcBorders>
            <w:shd w:val="clear" w:color="000000" w:fill="969696"/>
            <w:noWrap/>
            <w:vAlign w:val="bottom"/>
            <w:hideMark/>
          </w:tcPr>
          <w:p w:rsidR="00806E76" w:rsidRPr="00806E76" w:rsidRDefault="00806E76" w:rsidP="00806E76">
            <w:pPr>
              <w:jc w:val="center"/>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4</w:t>
            </w:r>
          </w:p>
        </w:tc>
        <w:tc>
          <w:tcPr>
            <w:tcW w:w="1842" w:type="dxa"/>
            <w:tcBorders>
              <w:top w:val="nil"/>
              <w:left w:val="nil"/>
              <w:bottom w:val="nil"/>
              <w:right w:val="nil"/>
            </w:tcBorders>
            <w:shd w:val="clear" w:color="000000" w:fill="969696"/>
            <w:noWrap/>
            <w:vAlign w:val="bottom"/>
            <w:hideMark/>
          </w:tcPr>
          <w:p w:rsidR="00806E76" w:rsidRPr="00806E76" w:rsidRDefault="00806E76" w:rsidP="00806E76">
            <w:pPr>
              <w:jc w:val="center"/>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5</w:t>
            </w:r>
          </w:p>
        </w:tc>
      </w:tr>
      <w:tr w:rsidR="00806E76" w:rsidRPr="00806E76" w:rsidTr="00806E76">
        <w:trPr>
          <w:trHeight w:val="240"/>
        </w:trPr>
        <w:tc>
          <w:tcPr>
            <w:tcW w:w="5528" w:type="dxa"/>
            <w:tcBorders>
              <w:top w:val="nil"/>
              <w:left w:val="nil"/>
              <w:bottom w:val="nil"/>
              <w:right w:val="nil"/>
            </w:tcBorders>
            <w:shd w:val="clear" w:color="000000" w:fill="C0C0C0"/>
            <w:noWrap/>
            <w:vAlign w:val="bottom"/>
            <w:hideMark/>
          </w:tcPr>
          <w:p w:rsidR="00806E76" w:rsidRPr="00806E76" w:rsidRDefault="00806E76" w:rsidP="00806E76">
            <w:pPr>
              <w:jc w:val="lef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Funkcijska klasifikacija  SVEUKUPNI RASHODI</w:t>
            </w:r>
          </w:p>
        </w:tc>
        <w:tc>
          <w:tcPr>
            <w:tcW w:w="1559" w:type="dxa"/>
            <w:tcBorders>
              <w:top w:val="nil"/>
              <w:left w:val="nil"/>
              <w:bottom w:val="nil"/>
              <w:right w:val="nil"/>
            </w:tcBorders>
            <w:shd w:val="clear" w:color="000000" w:fill="C0C0C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4.003.815,65</w:t>
            </w:r>
          </w:p>
        </w:tc>
        <w:tc>
          <w:tcPr>
            <w:tcW w:w="1559" w:type="dxa"/>
            <w:tcBorders>
              <w:top w:val="nil"/>
              <w:left w:val="nil"/>
              <w:bottom w:val="nil"/>
              <w:right w:val="nil"/>
            </w:tcBorders>
            <w:shd w:val="clear" w:color="000000" w:fill="C0C0C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9.106.733,26</w:t>
            </w:r>
          </w:p>
        </w:tc>
        <w:tc>
          <w:tcPr>
            <w:tcW w:w="1418" w:type="dxa"/>
            <w:tcBorders>
              <w:top w:val="nil"/>
              <w:left w:val="nil"/>
              <w:bottom w:val="nil"/>
              <w:right w:val="nil"/>
            </w:tcBorders>
            <w:shd w:val="clear" w:color="000000" w:fill="C0C0C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6.437.948,79</w:t>
            </w:r>
          </w:p>
        </w:tc>
        <w:tc>
          <w:tcPr>
            <w:tcW w:w="1843" w:type="dxa"/>
            <w:tcBorders>
              <w:top w:val="nil"/>
              <w:left w:val="nil"/>
              <w:bottom w:val="nil"/>
              <w:right w:val="nil"/>
            </w:tcBorders>
            <w:shd w:val="clear" w:color="000000" w:fill="C0C0C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160,80%</w:t>
            </w:r>
          </w:p>
        </w:tc>
        <w:tc>
          <w:tcPr>
            <w:tcW w:w="1842" w:type="dxa"/>
            <w:tcBorders>
              <w:top w:val="nil"/>
              <w:left w:val="nil"/>
              <w:bottom w:val="nil"/>
              <w:right w:val="nil"/>
            </w:tcBorders>
            <w:shd w:val="clear" w:color="000000" w:fill="C0C0C0"/>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70,69%</w:t>
            </w:r>
          </w:p>
        </w:tc>
      </w:tr>
      <w:tr w:rsidR="00806E76" w:rsidRPr="00806E76" w:rsidTr="00806E76">
        <w:trPr>
          <w:trHeight w:val="240"/>
        </w:trPr>
        <w:tc>
          <w:tcPr>
            <w:tcW w:w="5528" w:type="dxa"/>
            <w:tcBorders>
              <w:top w:val="nil"/>
              <w:left w:val="nil"/>
              <w:bottom w:val="nil"/>
              <w:right w:val="nil"/>
            </w:tcBorders>
            <w:shd w:val="clear" w:color="000000" w:fill="99CCFF"/>
            <w:noWrap/>
            <w:vAlign w:val="bottom"/>
            <w:hideMark/>
          </w:tcPr>
          <w:p w:rsidR="00806E76" w:rsidRPr="00806E76" w:rsidRDefault="00806E76" w:rsidP="00806E76">
            <w:pPr>
              <w:jc w:val="lef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Funkcijska klasifikacija 01 Opće javne usluge</w:t>
            </w:r>
          </w:p>
        </w:tc>
        <w:tc>
          <w:tcPr>
            <w:tcW w:w="1559" w:type="dxa"/>
            <w:tcBorders>
              <w:top w:val="nil"/>
              <w:left w:val="nil"/>
              <w:bottom w:val="nil"/>
              <w:right w:val="nil"/>
            </w:tcBorders>
            <w:shd w:val="clear" w:color="000000" w:fill="99CCFF"/>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966.713,87</w:t>
            </w:r>
          </w:p>
        </w:tc>
        <w:tc>
          <w:tcPr>
            <w:tcW w:w="1559" w:type="dxa"/>
            <w:tcBorders>
              <w:top w:val="nil"/>
              <w:left w:val="nil"/>
              <w:bottom w:val="nil"/>
              <w:right w:val="nil"/>
            </w:tcBorders>
            <w:shd w:val="clear" w:color="000000" w:fill="99CCFF"/>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1.248.969,25</w:t>
            </w:r>
          </w:p>
        </w:tc>
        <w:tc>
          <w:tcPr>
            <w:tcW w:w="1418" w:type="dxa"/>
            <w:tcBorders>
              <w:top w:val="nil"/>
              <w:left w:val="nil"/>
              <w:bottom w:val="nil"/>
              <w:right w:val="nil"/>
            </w:tcBorders>
            <w:shd w:val="clear" w:color="000000" w:fill="99CCFF"/>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1.028.134,03</w:t>
            </w:r>
          </w:p>
        </w:tc>
        <w:tc>
          <w:tcPr>
            <w:tcW w:w="1843" w:type="dxa"/>
            <w:tcBorders>
              <w:top w:val="nil"/>
              <w:left w:val="nil"/>
              <w:bottom w:val="nil"/>
              <w:right w:val="nil"/>
            </w:tcBorders>
            <w:shd w:val="clear" w:color="000000" w:fill="99CCFF"/>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106,35%</w:t>
            </w:r>
          </w:p>
        </w:tc>
        <w:tc>
          <w:tcPr>
            <w:tcW w:w="1842" w:type="dxa"/>
            <w:tcBorders>
              <w:top w:val="nil"/>
              <w:left w:val="nil"/>
              <w:bottom w:val="nil"/>
              <w:right w:val="nil"/>
            </w:tcBorders>
            <w:shd w:val="clear" w:color="000000" w:fill="99CCFF"/>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82,32%</w:t>
            </w:r>
          </w:p>
        </w:tc>
      </w:tr>
      <w:tr w:rsidR="00806E76" w:rsidRPr="00806E76" w:rsidTr="00806E76">
        <w:trPr>
          <w:trHeight w:val="495"/>
        </w:trPr>
        <w:tc>
          <w:tcPr>
            <w:tcW w:w="5528" w:type="dxa"/>
            <w:tcBorders>
              <w:top w:val="nil"/>
              <w:left w:val="nil"/>
              <w:bottom w:val="nil"/>
              <w:right w:val="nil"/>
            </w:tcBorders>
            <w:shd w:val="clear" w:color="000000" w:fill="33CCCC"/>
            <w:vAlign w:val="bottom"/>
            <w:hideMark/>
          </w:tcPr>
          <w:p w:rsidR="00806E76" w:rsidRPr="00806E76" w:rsidRDefault="00806E76" w:rsidP="00806E76">
            <w:pPr>
              <w:jc w:val="lef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Funkcijska klasifikacija 011 "Izvršna  i zakonodavna tijela, financijski i fiskalni poslovi, vanjski poslovi"</w:t>
            </w:r>
          </w:p>
        </w:tc>
        <w:tc>
          <w:tcPr>
            <w:tcW w:w="1559" w:type="dxa"/>
            <w:tcBorders>
              <w:top w:val="nil"/>
              <w:left w:val="nil"/>
              <w:bottom w:val="nil"/>
              <w:right w:val="nil"/>
            </w:tcBorders>
            <w:shd w:val="clear" w:color="000000" w:fill="33CCCC"/>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966.713,87</w:t>
            </w:r>
          </w:p>
        </w:tc>
        <w:tc>
          <w:tcPr>
            <w:tcW w:w="1559" w:type="dxa"/>
            <w:tcBorders>
              <w:top w:val="nil"/>
              <w:left w:val="nil"/>
              <w:bottom w:val="nil"/>
              <w:right w:val="nil"/>
            </w:tcBorders>
            <w:shd w:val="clear" w:color="000000" w:fill="33CCCC"/>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1.248.969,25</w:t>
            </w:r>
          </w:p>
        </w:tc>
        <w:tc>
          <w:tcPr>
            <w:tcW w:w="1418" w:type="dxa"/>
            <w:tcBorders>
              <w:top w:val="nil"/>
              <w:left w:val="nil"/>
              <w:bottom w:val="nil"/>
              <w:right w:val="nil"/>
            </w:tcBorders>
            <w:shd w:val="clear" w:color="000000" w:fill="33CCCC"/>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1.028.134,03</w:t>
            </w:r>
          </w:p>
        </w:tc>
        <w:tc>
          <w:tcPr>
            <w:tcW w:w="1843" w:type="dxa"/>
            <w:tcBorders>
              <w:top w:val="nil"/>
              <w:left w:val="nil"/>
              <w:bottom w:val="nil"/>
              <w:right w:val="nil"/>
            </w:tcBorders>
            <w:shd w:val="clear" w:color="000000" w:fill="33CCCC"/>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106,35%</w:t>
            </w:r>
          </w:p>
        </w:tc>
        <w:tc>
          <w:tcPr>
            <w:tcW w:w="1842" w:type="dxa"/>
            <w:tcBorders>
              <w:top w:val="nil"/>
              <w:left w:val="nil"/>
              <w:bottom w:val="nil"/>
              <w:right w:val="nil"/>
            </w:tcBorders>
            <w:shd w:val="clear" w:color="000000" w:fill="33CCCC"/>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82,32%</w:t>
            </w:r>
          </w:p>
        </w:tc>
      </w:tr>
      <w:tr w:rsidR="00806E76" w:rsidRPr="00806E76" w:rsidTr="00806E76">
        <w:trPr>
          <w:trHeight w:val="240"/>
        </w:trPr>
        <w:tc>
          <w:tcPr>
            <w:tcW w:w="5528" w:type="dxa"/>
            <w:tcBorders>
              <w:top w:val="nil"/>
              <w:left w:val="nil"/>
              <w:bottom w:val="nil"/>
              <w:right w:val="nil"/>
            </w:tcBorders>
            <w:shd w:val="clear" w:color="000000" w:fill="99CCFF"/>
            <w:noWrap/>
            <w:vAlign w:val="bottom"/>
            <w:hideMark/>
          </w:tcPr>
          <w:p w:rsidR="00806E76" w:rsidRPr="00806E76" w:rsidRDefault="00806E76" w:rsidP="00806E76">
            <w:pPr>
              <w:jc w:val="lef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Funkcijska klasifikacija 02 Obrana</w:t>
            </w:r>
          </w:p>
        </w:tc>
        <w:tc>
          <w:tcPr>
            <w:tcW w:w="1559" w:type="dxa"/>
            <w:tcBorders>
              <w:top w:val="nil"/>
              <w:left w:val="nil"/>
              <w:bottom w:val="nil"/>
              <w:right w:val="nil"/>
            </w:tcBorders>
            <w:shd w:val="clear" w:color="000000" w:fill="99CCFF"/>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10.000,00</w:t>
            </w:r>
          </w:p>
        </w:tc>
        <w:tc>
          <w:tcPr>
            <w:tcW w:w="1559" w:type="dxa"/>
            <w:tcBorders>
              <w:top w:val="nil"/>
              <w:left w:val="nil"/>
              <w:bottom w:val="nil"/>
              <w:right w:val="nil"/>
            </w:tcBorders>
            <w:shd w:val="clear" w:color="000000" w:fill="99CCFF"/>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 </w:t>
            </w:r>
          </w:p>
        </w:tc>
        <w:tc>
          <w:tcPr>
            <w:tcW w:w="1418" w:type="dxa"/>
            <w:tcBorders>
              <w:top w:val="nil"/>
              <w:left w:val="nil"/>
              <w:bottom w:val="nil"/>
              <w:right w:val="nil"/>
            </w:tcBorders>
            <w:shd w:val="clear" w:color="000000" w:fill="99CCFF"/>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 </w:t>
            </w:r>
          </w:p>
        </w:tc>
        <w:tc>
          <w:tcPr>
            <w:tcW w:w="1843" w:type="dxa"/>
            <w:tcBorders>
              <w:top w:val="nil"/>
              <w:left w:val="nil"/>
              <w:bottom w:val="nil"/>
              <w:right w:val="nil"/>
            </w:tcBorders>
            <w:shd w:val="clear" w:color="000000" w:fill="99CCFF"/>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 </w:t>
            </w:r>
          </w:p>
        </w:tc>
        <w:tc>
          <w:tcPr>
            <w:tcW w:w="1842" w:type="dxa"/>
            <w:tcBorders>
              <w:top w:val="nil"/>
              <w:left w:val="nil"/>
              <w:bottom w:val="nil"/>
              <w:right w:val="nil"/>
            </w:tcBorders>
            <w:shd w:val="clear" w:color="000000" w:fill="99CCFF"/>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 </w:t>
            </w:r>
          </w:p>
        </w:tc>
      </w:tr>
      <w:tr w:rsidR="00806E76" w:rsidRPr="00806E76" w:rsidTr="00806E76">
        <w:trPr>
          <w:trHeight w:val="240"/>
        </w:trPr>
        <w:tc>
          <w:tcPr>
            <w:tcW w:w="5528" w:type="dxa"/>
            <w:tcBorders>
              <w:top w:val="nil"/>
              <w:left w:val="nil"/>
              <w:bottom w:val="nil"/>
              <w:right w:val="nil"/>
            </w:tcBorders>
            <w:shd w:val="clear" w:color="000000" w:fill="33CCCC"/>
            <w:noWrap/>
            <w:vAlign w:val="bottom"/>
            <w:hideMark/>
          </w:tcPr>
          <w:p w:rsidR="00806E76" w:rsidRPr="00806E76" w:rsidRDefault="00806E76" w:rsidP="00806E76">
            <w:pPr>
              <w:jc w:val="lef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Funkcijska klasifikacija 022 Civilna obrana</w:t>
            </w:r>
          </w:p>
        </w:tc>
        <w:tc>
          <w:tcPr>
            <w:tcW w:w="1559" w:type="dxa"/>
            <w:tcBorders>
              <w:top w:val="nil"/>
              <w:left w:val="nil"/>
              <w:bottom w:val="nil"/>
              <w:right w:val="nil"/>
            </w:tcBorders>
            <w:shd w:val="clear" w:color="000000" w:fill="33CCCC"/>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10.000,00</w:t>
            </w:r>
          </w:p>
        </w:tc>
        <w:tc>
          <w:tcPr>
            <w:tcW w:w="1559" w:type="dxa"/>
            <w:tcBorders>
              <w:top w:val="nil"/>
              <w:left w:val="nil"/>
              <w:bottom w:val="nil"/>
              <w:right w:val="nil"/>
            </w:tcBorders>
            <w:shd w:val="clear" w:color="000000" w:fill="33CCCC"/>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 </w:t>
            </w:r>
          </w:p>
        </w:tc>
        <w:tc>
          <w:tcPr>
            <w:tcW w:w="1418" w:type="dxa"/>
            <w:tcBorders>
              <w:top w:val="nil"/>
              <w:left w:val="nil"/>
              <w:bottom w:val="nil"/>
              <w:right w:val="nil"/>
            </w:tcBorders>
            <w:shd w:val="clear" w:color="000000" w:fill="33CCCC"/>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 </w:t>
            </w:r>
          </w:p>
        </w:tc>
        <w:tc>
          <w:tcPr>
            <w:tcW w:w="1843" w:type="dxa"/>
            <w:tcBorders>
              <w:top w:val="nil"/>
              <w:left w:val="nil"/>
              <w:bottom w:val="nil"/>
              <w:right w:val="nil"/>
            </w:tcBorders>
            <w:shd w:val="clear" w:color="000000" w:fill="33CCCC"/>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 </w:t>
            </w:r>
          </w:p>
        </w:tc>
        <w:tc>
          <w:tcPr>
            <w:tcW w:w="1842" w:type="dxa"/>
            <w:tcBorders>
              <w:top w:val="nil"/>
              <w:left w:val="nil"/>
              <w:bottom w:val="nil"/>
              <w:right w:val="nil"/>
            </w:tcBorders>
            <w:shd w:val="clear" w:color="000000" w:fill="33CCCC"/>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 </w:t>
            </w:r>
          </w:p>
        </w:tc>
      </w:tr>
      <w:tr w:rsidR="00806E76" w:rsidRPr="00806E76" w:rsidTr="00806E76">
        <w:trPr>
          <w:trHeight w:val="240"/>
        </w:trPr>
        <w:tc>
          <w:tcPr>
            <w:tcW w:w="5528" w:type="dxa"/>
            <w:tcBorders>
              <w:top w:val="nil"/>
              <w:left w:val="nil"/>
              <w:bottom w:val="nil"/>
              <w:right w:val="nil"/>
            </w:tcBorders>
            <w:shd w:val="clear" w:color="000000" w:fill="99CCFF"/>
            <w:noWrap/>
            <w:vAlign w:val="bottom"/>
            <w:hideMark/>
          </w:tcPr>
          <w:p w:rsidR="00806E76" w:rsidRPr="00806E76" w:rsidRDefault="00806E76" w:rsidP="00806E76">
            <w:pPr>
              <w:jc w:val="lef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Funkcijska klasifikacija 04 Ekonomski poslovi</w:t>
            </w:r>
          </w:p>
        </w:tc>
        <w:tc>
          <w:tcPr>
            <w:tcW w:w="1559" w:type="dxa"/>
            <w:tcBorders>
              <w:top w:val="nil"/>
              <w:left w:val="nil"/>
              <w:bottom w:val="nil"/>
              <w:right w:val="nil"/>
            </w:tcBorders>
            <w:shd w:val="clear" w:color="000000" w:fill="99CCFF"/>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1.701.113,65</w:t>
            </w:r>
          </w:p>
        </w:tc>
        <w:tc>
          <w:tcPr>
            <w:tcW w:w="1559" w:type="dxa"/>
            <w:tcBorders>
              <w:top w:val="nil"/>
              <w:left w:val="nil"/>
              <w:bottom w:val="nil"/>
              <w:right w:val="nil"/>
            </w:tcBorders>
            <w:shd w:val="clear" w:color="000000" w:fill="99CCFF"/>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2.178.544,84</w:t>
            </w:r>
          </w:p>
        </w:tc>
        <w:tc>
          <w:tcPr>
            <w:tcW w:w="1418" w:type="dxa"/>
            <w:tcBorders>
              <w:top w:val="nil"/>
              <w:left w:val="nil"/>
              <w:bottom w:val="nil"/>
              <w:right w:val="nil"/>
            </w:tcBorders>
            <w:shd w:val="clear" w:color="000000" w:fill="99CCFF"/>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2.047.475,76</w:t>
            </w:r>
          </w:p>
        </w:tc>
        <w:tc>
          <w:tcPr>
            <w:tcW w:w="1843" w:type="dxa"/>
            <w:tcBorders>
              <w:top w:val="nil"/>
              <w:left w:val="nil"/>
              <w:bottom w:val="nil"/>
              <w:right w:val="nil"/>
            </w:tcBorders>
            <w:shd w:val="clear" w:color="000000" w:fill="99CCFF"/>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120,36%</w:t>
            </w:r>
          </w:p>
        </w:tc>
        <w:tc>
          <w:tcPr>
            <w:tcW w:w="1842" w:type="dxa"/>
            <w:tcBorders>
              <w:top w:val="nil"/>
              <w:left w:val="nil"/>
              <w:bottom w:val="nil"/>
              <w:right w:val="nil"/>
            </w:tcBorders>
            <w:shd w:val="clear" w:color="000000" w:fill="99CCFF"/>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93,98%</w:t>
            </w:r>
          </w:p>
        </w:tc>
      </w:tr>
      <w:tr w:rsidR="00806E76" w:rsidRPr="00806E76" w:rsidTr="00806E76">
        <w:trPr>
          <w:trHeight w:val="480"/>
        </w:trPr>
        <w:tc>
          <w:tcPr>
            <w:tcW w:w="5528" w:type="dxa"/>
            <w:tcBorders>
              <w:top w:val="nil"/>
              <w:left w:val="nil"/>
              <w:bottom w:val="nil"/>
              <w:right w:val="nil"/>
            </w:tcBorders>
            <w:shd w:val="clear" w:color="000000" w:fill="33CCCC"/>
            <w:vAlign w:val="bottom"/>
            <w:hideMark/>
          </w:tcPr>
          <w:p w:rsidR="00806E76" w:rsidRPr="00806E76" w:rsidRDefault="00806E76" w:rsidP="00806E76">
            <w:pPr>
              <w:jc w:val="lef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Funkcijska klasifikacija 041 "Opći ekonomski, trgovački i poslovi vezani uz rad"</w:t>
            </w:r>
          </w:p>
        </w:tc>
        <w:tc>
          <w:tcPr>
            <w:tcW w:w="1559" w:type="dxa"/>
            <w:tcBorders>
              <w:top w:val="nil"/>
              <w:left w:val="nil"/>
              <w:bottom w:val="nil"/>
              <w:right w:val="nil"/>
            </w:tcBorders>
            <w:shd w:val="clear" w:color="000000" w:fill="33CCCC"/>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615.736,55</w:t>
            </w:r>
          </w:p>
        </w:tc>
        <w:tc>
          <w:tcPr>
            <w:tcW w:w="1559" w:type="dxa"/>
            <w:tcBorders>
              <w:top w:val="nil"/>
              <w:left w:val="nil"/>
              <w:bottom w:val="nil"/>
              <w:right w:val="nil"/>
            </w:tcBorders>
            <w:shd w:val="clear" w:color="000000" w:fill="33CCCC"/>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884.695,09</w:t>
            </w:r>
          </w:p>
        </w:tc>
        <w:tc>
          <w:tcPr>
            <w:tcW w:w="1418" w:type="dxa"/>
            <w:tcBorders>
              <w:top w:val="nil"/>
              <w:left w:val="nil"/>
              <w:bottom w:val="nil"/>
              <w:right w:val="nil"/>
            </w:tcBorders>
            <w:shd w:val="clear" w:color="000000" w:fill="33CCCC"/>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847.265,91</w:t>
            </w:r>
          </w:p>
        </w:tc>
        <w:tc>
          <w:tcPr>
            <w:tcW w:w="1843" w:type="dxa"/>
            <w:tcBorders>
              <w:top w:val="nil"/>
              <w:left w:val="nil"/>
              <w:bottom w:val="nil"/>
              <w:right w:val="nil"/>
            </w:tcBorders>
            <w:shd w:val="clear" w:color="000000" w:fill="33CCCC"/>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137,60%</w:t>
            </w:r>
          </w:p>
        </w:tc>
        <w:tc>
          <w:tcPr>
            <w:tcW w:w="1842" w:type="dxa"/>
            <w:tcBorders>
              <w:top w:val="nil"/>
              <w:left w:val="nil"/>
              <w:bottom w:val="nil"/>
              <w:right w:val="nil"/>
            </w:tcBorders>
            <w:shd w:val="clear" w:color="000000" w:fill="33CCCC"/>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95,77%</w:t>
            </w:r>
          </w:p>
        </w:tc>
      </w:tr>
      <w:tr w:rsidR="00806E76" w:rsidRPr="00806E76" w:rsidTr="00806E76">
        <w:trPr>
          <w:trHeight w:val="480"/>
        </w:trPr>
        <w:tc>
          <w:tcPr>
            <w:tcW w:w="5528" w:type="dxa"/>
            <w:tcBorders>
              <w:top w:val="nil"/>
              <w:left w:val="nil"/>
              <w:bottom w:val="nil"/>
              <w:right w:val="nil"/>
            </w:tcBorders>
            <w:shd w:val="clear" w:color="000000" w:fill="33CCCC"/>
            <w:vAlign w:val="bottom"/>
            <w:hideMark/>
          </w:tcPr>
          <w:p w:rsidR="00806E76" w:rsidRPr="00806E76" w:rsidRDefault="00806E76" w:rsidP="00806E76">
            <w:pPr>
              <w:jc w:val="lef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Funkcijska klasifikacija 042 "Poljoprivreda, šumarstvo, ribarstvo i lov"</w:t>
            </w:r>
          </w:p>
        </w:tc>
        <w:tc>
          <w:tcPr>
            <w:tcW w:w="1559" w:type="dxa"/>
            <w:tcBorders>
              <w:top w:val="nil"/>
              <w:left w:val="nil"/>
              <w:bottom w:val="nil"/>
              <w:right w:val="nil"/>
            </w:tcBorders>
            <w:shd w:val="clear" w:color="000000" w:fill="33CCCC"/>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45.651,59</w:t>
            </w:r>
          </w:p>
        </w:tc>
        <w:tc>
          <w:tcPr>
            <w:tcW w:w="1559" w:type="dxa"/>
            <w:tcBorders>
              <w:top w:val="nil"/>
              <w:left w:val="nil"/>
              <w:bottom w:val="nil"/>
              <w:right w:val="nil"/>
            </w:tcBorders>
            <w:shd w:val="clear" w:color="000000" w:fill="33CCCC"/>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2.000,00</w:t>
            </w:r>
          </w:p>
        </w:tc>
        <w:tc>
          <w:tcPr>
            <w:tcW w:w="1418" w:type="dxa"/>
            <w:tcBorders>
              <w:top w:val="nil"/>
              <w:left w:val="nil"/>
              <w:bottom w:val="nil"/>
              <w:right w:val="nil"/>
            </w:tcBorders>
            <w:shd w:val="clear" w:color="000000" w:fill="33CCCC"/>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2.000,00</w:t>
            </w:r>
          </w:p>
        </w:tc>
        <w:tc>
          <w:tcPr>
            <w:tcW w:w="1843" w:type="dxa"/>
            <w:tcBorders>
              <w:top w:val="nil"/>
              <w:left w:val="nil"/>
              <w:bottom w:val="nil"/>
              <w:right w:val="nil"/>
            </w:tcBorders>
            <w:shd w:val="clear" w:color="000000" w:fill="33CCCC"/>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4,38%</w:t>
            </w:r>
          </w:p>
        </w:tc>
        <w:tc>
          <w:tcPr>
            <w:tcW w:w="1842" w:type="dxa"/>
            <w:tcBorders>
              <w:top w:val="nil"/>
              <w:left w:val="nil"/>
              <w:bottom w:val="nil"/>
              <w:right w:val="nil"/>
            </w:tcBorders>
            <w:shd w:val="clear" w:color="000000" w:fill="33CCCC"/>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100,00%</w:t>
            </w:r>
          </w:p>
        </w:tc>
      </w:tr>
      <w:tr w:rsidR="00806E76" w:rsidRPr="00806E76" w:rsidTr="00806E76">
        <w:trPr>
          <w:trHeight w:val="240"/>
        </w:trPr>
        <w:tc>
          <w:tcPr>
            <w:tcW w:w="5528" w:type="dxa"/>
            <w:tcBorders>
              <w:top w:val="nil"/>
              <w:left w:val="nil"/>
              <w:bottom w:val="nil"/>
              <w:right w:val="nil"/>
            </w:tcBorders>
            <w:shd w:val="clear" w:color="000000" w:fill="33CCCC"/>
            <w:noWrap/>
            <w:vAlign w:val="bottom"/>
            <w:hideMark/>
          </w:tcPr>
          <w:p w:rsidR="00806E76" w:rsidRPr="00806E76" w:rsidRDefault="00806E76" w:rsidP="00806E76">
            <w:pPr>
              <w:jc w:val="lef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Funkcijska klasifikacija 043 Gorivo i energija</w:t>
            </w:r>
          </w:p>
        </w:tc>
        <w:tc>
          <w:tcPr>
            <w:tcW w:w="1559" w:type="dxa"/>
            <w:tcBorders>
              <w:top w:val="nil"/>
              <w:left w:val="nil"/>
              <w:bottom w:val="nil"/>
              <w:right w:val="nil"/>
            </w:tcBorders>
            <w:shd w:val="clear" w:color="000000" w:fill="33CCCC"/>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110.922,33</w:t>
            </w:r>
          </w:p>
        </w:tc>
        <w:tc>
          <w:tcPr>
            <w:tcW w:w="1559" w:type="dxa"/>
            <w:tcBorders>
              <w:top w:val="nil"/>
              <w:left w:val="nil"/>
              <w:bottom w:val="nil"/>
              <w:right w:val="nil"/>
            </w:tcBorders>
            <w:shd w:val="clear" w:color="000000" w:fill="33CCCC"/>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142.000,00</w:t>
            </w:r>
          </w:p>
        </w:tc>
        <w:tc>
          <w:tcPr>
            <w:tcW w:w="1418" w:type="dxa"/>
            <w:tcBorders>
              <w:top w:val="nil"/>
              <w:left w:val="nil"/>
              <w:bottom w:val="nil"/>
              <w:right w:val="nil"/>
            </w:tcBorders>
            <w:shd w:val="clear" w:color="000000" w:fill="33CCCC"/>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131.289,77</w:t>
            </w:r>
          </w:p>
        </w:tc>
        <w:tc>
          <w:tcPr>
            <w:tcW w:w="1843" w:type="dxa"/>
            <w:tcBorders>
              <w:top w:val="nil"/>
              <w:left w:val="nil"/>
              <w:bottom w:val="nil"/>
              <w:right w:val="nil"/>
            </w:tcBorders>
            <w:shd w:val="clear" w:color="000000" w:fill="33CCCC"/>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118,36%</w:t>
            </w:r>
          </w:p>
        </w:tc>
        <w:tc>
          <w:tcPr>
            <w:tcW w:w="1842" w:type="dxa"/>
            <w:tcBorders>
              <w:top w:val="nil"/>
              <w:left w:val="nil"/>
              <w:bottom w:val="nil"/>
              <w:right w:val="nil"/>
            </w:tcBorders>
            <w:shd w:val="clear" w:color="000000" w:fill="33CCCC"/>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92,46%</w:t>
            </w:r>
          </w:p>
        </w:tc>
      </w:tr>
      <w:tr w:rsidR="00806E76" w:rsidRPr="00806E76" w:rsidTr="00806E76">
        <w:trPr>
          <w:trHeight w:val="240"/>
        </w:trPr>
        <w:tc>
          <w:tcPr>
            <w:tcW w:w="5528" w:type="dxa"/>
            <w:tcBorders>
              <w:top w:val="nil"/>
              <w:left w:val="nil"/>
              <w:bottom w:val="nil"/>
              <w:right w:val="nil"/>
            </w:tcBorders>
            <w:shd w:val="clear" w:color="000000" w:fill="33CCCC"/>
            <w:noWrap/>
            <w:vAlign w:val="bottom"/>
            <w:hideMark/>
          </w:tcPr>
          <w:p w:rsidR="00806E76" w:rsidRPr="00806E76" w:rsidRDefault="00806E76" w:rsidP="00806E76">
            <w:pPr>
              <w:jc w:val="lef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Funkcijska klasifikacija 045 Promet</w:t>
            </w:r>
          </w:p>
        </w:tc>
        <w:tc>
          <w:tcPr>
            <w:tcW w:w="1559" w:type="dxa"/>
            <w:tcBorders>
              <w:top w:val="nil"/>
              <w:left w:val="nil"/>
              <w:bottom w:val="nil"/>
              <w:right w:val="nil"/>
            </w:tcBorders>
            <w:shd w:val="clear" w:color="000000" w:fill="33CCCC"/>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579.059,56</w:t>
            </w:r>
          </w:p>
        </w:tc>
        <w:tc>
          <w:tcPr>
            <w:tcW w:w="1559" w:type="dxa"/>
            <w:tcBorders>
              <w:top w:val="nil"/>
              <w:left w:val="nil"/>
              <w:bottom w:val="nil"/>
              <w:right w:val="nil"/>
            </w:tcBorders>
            <w:shd w:val="clear" w:color="000000" w:fill="33CCCC"/>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647.044,13</w:t>
            </w:r>
          </w:p>
        </w:tc>
        <w:tc>
          <w:tcPr>
            <w:tcW w:w="1418" w:type="dxa"/>
            <w:tcBorders>
              <w:top w:val="nil"/>
              <w:left w:val="nil"/>
              <w:bottom w:val="nil"/>
              <w:right w:val="nil"/>
            </w:tcBorders>
            <w:shd w:val="clear" w:color="000000" w:fill="33CCCC"/>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622.017,88</w:t>
            </w:r>
          </w:p>
        </w:tc>
        <w:tc>
          <w:tcPr>
            <w:tcW w:w="1843" w:type="dxa"/>
            <w:tcBorders>
              <w:top w:val="nil"/>
              <w:left w:val="nil"/>
              <w:bottom w:val="nil"/>
              <w:right w:val="nil"/>
            </w:tcBorders>
            <w:shd w:val="clear" w:color="000000" w:fill="33CCCC"/>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107,42%</w:t>
            </w:r>
          </w:p>
        </w:tc>
        <w:tc>
          <w:tcPr>
            <w:tcW w:w="1842" w:type="dxa"/>
            <w:tcBorders>
              <w:top w:val="nil"/>
              <w:left w:val="nil"/>
              <w:bottom w:val="nil"/>
              <w:right w:val="nil"/>
            </w:tcBorders>
            <w:shd w:val="clear" w:color="000000" w:fill="33CCCC"/>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96,13%</w:t>
            </w:r>
          </w:p>
        </w:tc>
      </w:tr>
      <w:tr w:rsidR="00806E76" w:rsidRPr="00806E76" w:rsidTr="00806E76">
        <w:trPr>
          <w:trHeight w:val="240"/>
        </w:trPr>
        <w:tc>
          <w:tcPr>
            <w:tcW w:w="5528" w:type="dxa"/>
            <w:tcBorders>
              <w:top w:val="nil"/>
              <w:left w:val="nil"/>
              <w:bottom w:val="nil"/>
              <w:right w:val="nil"/>
            </w:tcBorders>
            <w:shd w:val="clear" w:color="000000" w:fill="33CCCC"/>
            <w:noWrap/>
            <w:vAlign w:val="bottom"/>
            <w:hideMark/>
          </w:tcPr>
          <w:p w:rsidR="00806E76" w:rsidRPr="00806E76" w:rsidRDefault="00806E76" w:rsidP="00806E76">
            <w:pPr>
              <w:jc w:val="lef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Funkcijska klasifikacija 047 Ostale industrije</w:t>
            </w:r>
          </w:p>
        </w:tc>
        <w:tc>
          <w:tcPr>
            <w:tcW w:w="1559" w:type="dxa"/>
            <w:tcBorders>
              <w:top w:val="nil"/>
              <w:left w:val="nil"/>
              <w:bottom w:val="nil"/>
              <w:right w:val="nil"/>
            </w:tcBorders>
            <w:shd w:val="clear" w:color="000000" w:fill="33CCCC"/>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 </w:t>
            </w:r>
          </w:p>
        </w:tc>
        <w:tc>
          <w:tcPr>
            <w:tcW w:w="1559" w:type="dxa"/>
            <w:tcBorders>
              <w:top w:val="nil"/>
              <w:left w:val="nil"/>
              <w:bottom w:val="nil"/>
              <w:right w:val="nil"/>
            </w:tcBorders>
            <w:shd w:val="clear" w:color="000000" w:fill="33CCCC"/>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29.900,00</w:t>
            </w:r>
          </w:p>
        </w:tc>
        <w:tc>
          <w:tcPr>
            <w:tcW w:w="1418" w:type="dxa"/>
            <w:tcBorders>
              <w:top w:val="nil"/>
              <w:left w:val="nil"/>
              <w:bottom w:val="nil"/>
              <w:right w:val="nil"/>
            </w:tcBorders>
            <w:shd w:val="clear" w:color="000000" w:fill="33CCCC"/>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 </w:t>
            </w:r>
          </w:p>
        </w:tc>
        <w:tc>
          <w:tcPr>
            <w:tcW w:w="1843" w:type="dxa"/>
            <w:tcBorders>
              <w:top w:val="nil"/>
              <w:left w:val="nil"/>
              <w:bottom w:val="nil"/>
              <w:right w:val="nil"/>
            </w:tcBorders>
            <w:shd w:val="clear" w:color="000000" w:fill="33CCCC"/>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 </w:t>
            </w:r>
          </w:p>
        </w:tc>
        <w:tc>
          <w:tcPr>
            <w:tcW w:w="1842" w:type="dxa"/>
            <w:tcBorders>
              <w:top w:val="nil"/>
              <w:left w:val="nil"/>
              <w:bottom w:val="nil"/>
              <w:right w:val="nil"/>
            </w:tcBorders>
            <w:shd w:val="clear" w:color="000000" w:fill="33CCCC"/>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 </w:t>
            </w:r>
          </w:p>
        </w:tc>
      </w:tr>
      <w:tr w:rsidR="00806E76" w:rsidRPr="00806E76" w:rsidTr="00806E76">
        <w:trPr>
          <w:trHeight w:val="525"/>
        </w:trPr>
        <w:tc>
          <w:tcPr>
            <w:tcW w:w="5528" w:type="dxa"/>
            <w:tcBorders>
              <w:top w:val="nil"/>
              <w:left w:val="nil"/>
              <w:bottom w:val="nil"/>
              <w:right w:val="nil"/>
            </w:tcBorders>
            <w:shd w:val="clear" w:color="000000" w:fill="33CCCC"/>
            <w:vAlign w:val="bottom"/>
            <w:hideMark/>
          </w:tcPr>
          <w:p w:rsidR="00806E76" w:rsidRPr="00806E76" w:rsidRDefault="00806E76" w:rsidP="00806E76">
            <w:pPr>
              <w:jc w:val="lef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Funkcijska klasifikacija 049 Ekonomski poslovi koji nisu drugdje svrstani</w:t>
            </w:r>
          </w:p>
        </w:tc>
        <w:tc>
          <w:tcPr>
            <w:tcW w:w="1559" w:type="dxa"/>
            <w:tcBorders>
              <w:top w:val="nil"/>
              <w:left w:val="nil"/>
              <w:bottom w:val="nil"/>
              <w:right w:val="nil"/>
            </w:tcBorders>
            <w:shd w:val="clear" w:color="000000" w:fill="33CCCC"/>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349.743,62</w:t>
            </w:r>
          </w:p>
        </w:tc>
        <w:tc>
          <w:tcPr>
            <w:tcW w:w="1559" w:type="dxa"/>
            <w:tcBorders>
              <w:top w:val="nil"/>
              <w:left w:val="nil"/>
              <w:bottom w:val="nil"/>
              <w:right w:val="nil"/>
            </w:tcBorders>
            <w:shd w:val="clear" w:color="000000" w:fill="33CCCC"/>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472.905,62</w:t>
            </w:r>
          </w:p>
        </w:tc>
        <w:tc>
          <w:tcPr>
            <w:tcW w:w="1418" w:type="dxa"/>
            <w:tcBorders>
              <w:top w:val="nil"/>
              <w:left w:val="nil"/>
              <w:bottom w:val="nil"/>
              <w:right w:val="nil"/>
            </w:tcBorders>
            <w:shd w:val="clear" w:color="000000" w:fill="33CCCC"/>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444.902,20</w:t>
            </w:r>
          </w:p>
        </w:tc>
        <w:tc>
          <w:tcPr>
            <w:tcW w:w="1843" w:type="dxa"/>
            <w:tcBorders>
              <w:top w:val="nil"/>
              <w:left w:val="nil"/>
              <w:bottom w:val="nil"/>
              <w:right w:val="nil"/>
            </w:tcBorders>
            <w:shd w:val="clear" w:color="000000" w:fill="33CCCC"/>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127,21%</w:t>
            </w:r>
          </w:p>
        </w:tc>
        <w:tc>
          <w:tcPr>
            <w:tcW w:w="1842" w:type="dxa"/>
            <w:tcBorders>
              <w:top w:val="nil"/>
              <w:left w:val="nil"/>
              <w:bottom w:val="nil"/>
              <w:right w:val="nil"/>
            </w:tcBorders>
            <w:shd w:val="clear" w:color="000000" w:fill="33CCCC"/>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94,08%</w:t>
            </w:r>
          </w:p>
        </w:tc>
      </w:tr>
      <w:tr w:rsidR="00806E76" w:rsidRPr="00806E76" w:rsidTr="00806E76">
        <w:trPr>
          <w:trHeight w:val="240"/>
        </w:trPr>
        <w:tc>
          <w:tcPr>
            <w:tcW w:w="5528" w:type="dxa"/>
            <w:tcBorders>
              <w:top w:val="nil"/>
              <w:left w:val="nil"/>
              <w:bottom w:val="nil"/>
              <w:right w:val="nil"/>
            </w:tcBorders>
            <w:shd w:val="clear" w:color="000000" w:fill="99CCFF"/>
            <w:noWrap/>
            <w:vAlign w:val="bottom"/>
            <w:hideMark/>
          </w:tcPr>
          <w:p w:rsidR="00806E76" w:rsidRPr="00806E76" w:rsidRDefault="00806E76" w:rsidP="00806E76">
            <w:pPr>
              <w:jc w:val="lef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Funkcijska klasifikacija 05 Zaštita okoliša</w:t>
            </w:r>
          </w:p>
        </w:tc>
        <w:tc>
          <w:tcPr>
            <w:tcW w:w="1559" w:type="dxa"/>
            <w:tcBorders>
              <w:top w:val="nil"/>
              <w:left w:val="nil"/>
              <w:bottom w:val="nil"/>
              <w:right w:val="nil"/>
            </w:tcBorders>
            <w:shd w:val="clear" w:color="000000" w:fill="99CCFF"/>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64.173,19</w:t>
            </w:r>
          </w:p>
        </w:tc>
        <w:tc>
          <w:tcPr>
            <w:tcW w:w="1559" w:type="dxa"/>
            <w:tcBorders>
              <w:top w:val="nil"/>
              <w:left w:val="nil"/>
              <w:bottom w:val="nil"/>
              <w:right w:val="nil"/>
            </w:tcBorders>
            <w:shd w:val="clear" w:color="000000" w:fill="99CCFF"/>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109.943,44</w:t>
            </w:r>
          </w:p>
        </w:tc>
        <w:tc>
          <w:tcPr>
            <w:tcW w:w="1418" w:type="dxa"/>
            <w:tcBorders>
              <w:top w:val="nil"/>
              <w:left w:val="nil"/>
              <w:bottom w:val="nil"/>
              <w:right w:val="nil"/>
            </w:tcBorders>
            <w:shd w:val="clear" w:color="000000" w:fill="99CCFF"/>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99.391,57</w:t>
            </w:r>
          </w:p>
        </w:tc>
        <w:tc>
          <w:tcPr>
            <w:tcW w:w="1843" w:type="dxa"/>
            <w:tcBorders>
              <w:top w:val="nil"/>
              <w:left w:val="nil"/>
              <w:bottom w:val="nil"/>
              <w:right w:val="nil"/>
            </w:tcBorders>
            <w:shd w:val="clear" w:color="000000" w:fill="99CCFF"/>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154,88%</w:t>
            </w:r>
          </w:p>
        </w:tc>
        <w:tc>
          <w:tcPr>
            <w:tcW w:w="1842" w:type="dxa"/>
            <w:tcBorders>
              <w:top w:val="nil"/>
              <w:left w:val="nil"/>
              <w:bottom w:val="nil"/>
              <w:right w:val="nil"/>
            </w:tcBorders>
            <w:shd w:val="clear" w:color="000000" w:fill="99CCFF"/>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90,40%</w:t>
            </w:r>
          </w:p>
        </w:tc>
      </w:tr>
      <w:tr w:rsidR="00806E76" w:rsidRPr="00806E76" w:rsidTr="00806E76">
        <w:trPr>
          <w:trHeight w:val="240"/>
        </w:trPr>
        <w:tc>
          <w:tcPr>
            <w:tcW w:w="5528" w:type="dxa"/>
            <w:tcBorders>
              <w:top w:val="nil"/>
              <w:left w:val="nil"/>
              <w:bottom w:val="nil"/>
              <w:right w:val="nil"/>
            </w:tcBorders>
            <w:shd w:val="clear" w:color="000000" w:fill="33CCCC"/>
            <w:noWrap/>
            <w:vAlign w:val="bottom"/>
            <w:hideMark/>
          </w:tcPr>
          <w:p w:rsidR="00806E76" w:rsidRPr="00806E76" w:rsidRDefault="00806E76" w:rsidP="00806E76">
            <w:pPr>
              <w:jc w:val="lef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Funkcijska klasifikacija 051 Gospodarenje otpadom</w:t>
            </w:r>
          </w:p>
        </w:tc>
        <w:tc>
          <w:tcPr>
            <w:tcW w:w="1559" w:type="dxa"/>
            <w:tcBorders>
              <w:top w:val="nil"/>
              <w:left w:val="nil"/>
              <w:bottom w:val="nil"/>
              <w:right w:val="nil"/>
            </w:tcBorders>
            <w:shd w:val="clear" w:color="000000" w:fill="33CCCC"/>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23.674,64</w:t>
            </w:r>
          </w:p>
        </w:tc>
        <w:tc>
          <w:tcPr>
            <w:tcW w:w="1559" w:type="dxa"/>
            <w:tcBorders>
              <w:top w:val="nil"/>
              <w:left w:val="nil"/>
              <w:bottom w:val="nil"/>
              <w:right w:val="nil"/>
            </w:tcBorders>
            <w:shd w:val="clear" w:color="000000" w:fill="33CCCC"/>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22.140,00</w:t>
            </w:r>
          </w:p>
        </w:tc>
        <w:tc>
          <w:tcPr>
            <w:tcW w:w="1418" w:type="dxa"/>
            <w:tcBorders>
              <w:top w:val="nil"/>
              <w:left w:val="nil"/>
              <w:bottom w:val="nil"/>
              <w:right w:val="nil"/>
            </w:tcBorders>
            <w:shd w:val="clear" w:color="000000" w:fill="33CCCC"/>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11.526,99</w:t>
            </w:r>
          </w:p>
        </w:tc>
        <w:tc>
          <w:tcPr>
            <w:tcW w:w="1843" w:type="dxa"/>
            <w:tcBorders>
              <w:top w:val="nil"/>
              <w:left w:val="nil"/>
              <w:bottom w:val="nil"/>
              <w:right w:val="nil"/>
            </w:tcBorders>
            <w:shd w:val="clear" w:color="000000" w:fill="33CCCC"/>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48,69%</w:t>
            </w:r>
          </w:p>
        </w:tc>
        <w:tc>
          <w:tcPr>
            <w:tcW w:w="1842" w:type="dxa"/>
            <w:tcBorders>
              <w:top w:val="nil"/>
              <w:left w:val="nil"/>
              <w:bottom w:val="nil"/>
              <w:right w:val="nil"/>
            </w:tcBorders>
            <w:shd w:val="clear" w:color="000000" w:fill="33CCCC"/>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52,06%</w:t>
            </w:r>
          </w:p>
        </w:tc>
      </w:tr>
      <w:tr w:rsidR="00806E76" w:rsidRPr="00806E76" w:rsidTr="00806E76">
        <w:trPr>
          <w:trHeight w:val="510"/>
        </w:trPr>
        <w:tc>
          <w:tcPr>
            <w:tcW w:w="5528" w:type="dxa"/>
            <w:tcBorders>
              <w:top w:val="nil"/>
              <w:left w:val="nil"/>
              <w:bottom w:val="nil"/>
              <w:right w:val="nil"/>
            </w:tcBorders>
            <w:shd w:val="clear" w:color="000000" w:fill="33CCCC"/>
            <w:vAlign w:val="bottom"/>
            <w:hideMark/>
          </w:tcPr>
          <w:p w:rsidR="00806E76" w:rsidRPr="00806E76" w:rsidRDefault="00806E76" w:rsidP="00806E76">
            <w:pPr>
              <w:jc w:val="lef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Funkcijska klasifikacija 056 Poslovi i usluge zaštite okoliša koji nisu drugdje svrstani</w:t>
            </w:r>
          </w:p>
        </w:tc>
        <w:tc>
          <w:tcPr>
            <w:tcW w:w="1559" w:type="dxa"/>
            <w:tcBorders>
              <w:top w:val="nil"/>
              <w:left w:val="nil"/>
              <w:bottom w:val="nil"/>
              <w:right w:val="nil"/>
            </w:tcBorders>
            <w:shd w:val="clear" w:color="000000" w:fill="33CCCC"/>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40.498,55</w:t>
            </w:r>
          </w:p>
        </w:tc>
        <w:tc>
          <w:tcPr>
            <w:tcW w:w="1559" w:type="dxa"/>
            <w:tcBorders>
              <w:top w:val="nil"/>
              <w:left w:val="nil"/>
              <w:bottom w:val="nil"/>
              <w:right w:val="nil"/>
            </w:tcBorders>
            <w:shd w:val="clear" w:color="000000" w:fill="33CCCC"/>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87.803,44</w:t>
            </w:r>
          </w:p>
        </w:tc>
        <w:tc>
          <w:tcPr>
            <w:tcW w:w="1418" w:type="dxa"/>
            <w:tcBorders>
              <w:top w:val="nil"/>
              <w:left w:val="nil"/>
              <w:bottom w:val="nil"/>
              <w:right w:val="nil"/>
            </w:tcBorders>
            <w:shd w:val="clear" w:color="000000" w:fill="33CCCC"/>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87.864,58</w:t>
            </w:r>
          </w:p>
        </w:tc>
        <w:tc>
          <w:tcPr>
            <w:tcW w:w="1843" w:type="dxa"/>
            <w:tcBorders>
              <w:top w:val="nil"/>
              <w:left w:val="nil"/>
              <w:bottom w:val="nil"/>
              <w:right w:val="nil"/>
            </w:tcBorders>
            <w:shd w:val="clear" w:color="000000" w:fill="33CCCC"/>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216,96%</w:t>
            </w:r>
          </w:p>
        </w:tc>
        <w:tc>
          <w:tcPr>
            <w:tcW w:w="1842" w:type="dxa"/>
            <w:tcBorders>
              <w:top w:val="nil"/>
              <w:left w:val="nil"/>
              <w:bottom w:val="nil"/>
              <w:right w:val="nil"/>
            </w:tcBorders>
            <w:shd w:val="clear" w:color="000000" w:fill="33CCCC"/>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100,07%</w:t>
            </w:r>
          </w:p>
        </w:tc>
      </w:tr>
      <w:tr w:rsidR="00806E76" w:rsidRPr="00806E76" w:rsidTr="00806E76">
        <w:trPr>
          <w:trHeight w:val="510"/>
        </w:trPr>
        <w:tc>
          <w:tcPr>
            <w:tcW w:w="5528" w:type="dxa"/>
            <w:tcBorders>
              <w:top w:val="nil"/>
              <w:left w:val="nil"/>
              <w:bottom w:val="nil"/>
              <w:right w:val="nil"/>
            </w:tcBorders>
            <w:shd w:val="clear" w:color="000000" w:fill="99CCFF"/>
            <w:vAlign w:val="bottom"/>
            <w:hideMark/>
          </w:tcPr>
          <w:p w:rsidR="00806E76" w:rsidRPr="00806E76" w:rsidRDefault="00806E76" w:rsidP="00806E76">
            <w:pPr>
              <w:jc w:val="lef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Funkcijska klasifikacija 06 Usluge unapređenja stanovanja i zajednice</w:t>
            </w:r>
          </w:p>
        </w:tc>
        <w:tc>
          <w:tcPr>
            <w:tcW w:w="1559" w:type="dxa"/>
            <w:tcBorders>
              <w:top w:val="nil"/>
              <w:left w:val="nil"/>
              <w:bottom w:val="nil"/>
              <w:right w:val="nil"/>
            </w:tcBorders>
            <w:shd w:val="clear" w:color="000000" w:fill="99CCFF"/>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545.597,11</w:t>
            </w:r>
          </w:p>
        </w:tc>
        <w:tc>
          <w:tcPr>
            <w:tcW w:w="1559" w:type="dxa"/>
            <w:tcBorders>
              <w:top w:val="nil"/>
              <w:left w:val="nil"/>
              <w:bottom w:val="nil"/>
              <w:right w:val="nil"/>
            </w:tcBorders>
            <w:shd w:val="clear" w:color="000000" w:fill="99CCFF"/>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1.625.442,01</w:t>
            </w:r>
          </w:p>
        </w:tc>
        <w:tc>
          <w:tcPr>
            <w:tcW w:w="1418" w:type="dxa"/>
            <w:tcBorders>
              <w:top w:val="nil"/>
              <w:left w:val="nil"/>
              <w:bottom w:val="nil"/>
              <w:right w:val="nil"/>
            </w:tcBorders>
            <w:shd w:val="clear" w:color="000000" w:fill="99CCFF"/>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1.285.895,18</w:t>
            </w:r>
          </w:p>
        </w:tc>
        <w:tc>
          <w:tcPr>
            <w:tcW w:w="1843" w:type="dxa"/>
            <w:tcBorders>
              <w:top w:val="nil"/>
              <w:left w:val="nil"/>
              <w:bottom w:val="nil"/>
              <w:right w:val="nil"/>
            </w:tcBorders>
            <w:shd w:val="clear" w:color="000000" w:fill="99CCFF"/>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235,69%</w:t>
            </w:r>
          </w:p>
        </w:tc>
        <w:tc>
          <w:tcPr>
            <w:tcW w:w="1842" w:type="dxa"/>
            <w:tcBorders>
              <w:top w:val="nil"/>
              <w:left w:val="nil"/>
              <w:bottom w:val="nil"/>
              <w:right w:val="nil"/>
            </w:tcBorders>
            <w:shd w:val="clear" w:color="000000" w:fill="99CCFF"/>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79,11%</w:t>
            </w:r>
          </w:p>
        </w:tc>
      </w:tr>
      <w:tr w:rsidR="00806E76" w:rsidRPr="00806E76" w:rsidTr="00806E76">
        <w:trPr>
          <w:trHeight w:val="240"/>
        </w:trPr>
        <w:tc>
          <w:tcPr>
            <w:tcW w:w="5528" w:type="dxa"/>
            <w:tcBorders>
              <w:top w:val="nil"/>
              <w:left w:val="nil"/>
              <w:bottom w:val="nil"/>
              <w:right w:val="nil"/>
            </w:tcBorders>
            <w:shd w:val="clear" w:color="000000" w:fill="33CCCC"/>
            <w:noWrap/>
            <w:vAlign w:val="bottom"/>
            <w:hideMark/>
          </w:tcPr>
          <w:p w:rsidR="00806E76" w:rsidRPr="00806E76" w:rsidRDefault="00806E76" w:rsidP="00806E76">
            <w:pPr>
              <w:jc w:val="lef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Funkcijska klasifikacija 062 Razvoj zajednice</w:t>
            </w:r>
          </w:p>
        </w:tc>
        <w:tc>
          <w:tcPr>
            <w:tcW w:w="1559" w:type="dxa"/>
            <w:tcBorders>
              <w:top w:val="nil"/>
              <w:left w:val="nil"/>
              <w:bottom w:val="nil"/>
              <w:right w:val="nil"/>
            </w:tcBorders>
            <w:shd w:val="clear" w:color="000000" w:fill="33CCCC"/>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490.690,86</w:t>
            </w:r>
          </w:p>
        </w:tc>
        <w:tc>
          <w:tcPr>
            <w:tcW w:w="1559" w:type="dxa"/>
            <w:tcBorders>
              <w:top w:val="nil"/>
              <w:left w:val="nil"/>
              <w:bottom w:val="nil"/>
              <w:right w:val="nil"/>
            </w:tcBorders>
            <w:shd w:val="clear" w:color="000000" w:fill="33CCCC"/>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1.607.942,01</w:t>
            </w:r>
          </w:p>
        </w:tc>
        <w:tc>
          <w:tcPr>
            <w:tcW w:w="1418" w:type="dxa"/>
            <w:tcBorders>
              <w:top w:val="nil"/>
              <w:left w:val="nil"/>
              <w:bottom w:val="nil"/>
              <w:right w:val="nil"/>
            </w:tcBorders>
            <w:shd w:val="clear" w:color="000000" w:fill="33CCCC"/>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1.268.395,18</w:t>
            </w:r>
          </w:p>
        </w:tc>
        <w:tc>
          <w:tcPr>
            <w:tcW w:w="1843" w:type="dxa"/>
            <w:tcBorders>
              <w:top w:val="nil"/>
              <w:left w:val="nil"/>
              <w:bottom w:val="nil"/>
              <w:right w:val="nil"/>
            </w:tcBorders>
            <w:shd w:val="clear" w:color="000000" w:fill="33CCCC"/>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258,49%</w:t>
            </w:r>
          </w:p>
        </w:tc>
        <w:tc>
          <w:tcPr>
            <w:tcW w:w="1842" w:type="dxa"/>
            <w:tcBorders>
              <w:top w:val="nil"/>
              <w:left w:val="nil"/>
              <w:bottom w:val="nil"/>
              <w:right w:val="nil"/>
            </w:tcBorders>
            <w:shd w:val="clear" w:color="000000" w:fill="33CCCC"/>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78,88%</w:t>
            </w:r>
          </w:p>
        </w:tc>
      </w:tr>
      <w:tr w:rsidR="00806E76" w:rsidRPr="00806E76" w:rsidTr="00806E76">
        <w:trPr>
          <w:trHeight w:val="240"/>
        </w:trPr>
        <w:tc>
          <w:tcPr>
            <w:tcW w:w="5528" w:type="dxa"/>
            <w:tcBorders>
              <w:top w:val="nil"/>
              <w:left w:val="nil"/>
              <w:bottom w:val="nil"/>
              <w:right w:val="nil"/>
            </w:tcBorders>
            <w:shd w:val="clear" w:color="000000" w:fill="33CCCC"/>
            <w:noWrap/>
            <w:vAlign w:val="bottom"/>
            <w:hideMark/>
          </w:tcPr>
          <w:p w:rsidR="00806E76" w:rsidRPr="00806E76" w:rsidRDefault="00806E76" w:rsidP="00806E76">
            <w:pPr>
              <w:jc w:val="lef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Funkcijska klasifikacija 063 Opskrba vodom</w:t>
            </w:r>
          </w:p>
        </w:tc>
        <w:tc>
          <w:tcPr>
            <w:tcW w:w="1559" w:type="dxa"/>
            <w:tcBorders>
              <w:top w:val="nil"/>
              <w:left w:val="nil"/>
              <w:bottom w:val="nil"/>
              <w:right w:val="nil"/>
            </w:tcBorders>
            <w:shd w:val="clear" w:color="000000" w:fill="33CCCC"/>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54.906,25</w:t>
            </w:r>
          </w:p>
        </w:tc>
        <w:tc>
          <w:tcPr>
            <w:tcW w:w="1559" w:type="dxa"/>
            <w:tcBorders>
              <w:top w:val="nil"/>
              <w:left w:val="nil"/>
              <w:bottom w:val="nil"/>
              <w:right w:val="nil"/>
            </w:tcBorders>
            <w:shd w:val="clear" w:color="000000" w:fill="33CCCC"/>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17.500,00</w:t>
            </w:r>
          </w:p>
        </w:tc>
        <w:tc>
          <w:tcPr>
            <w:tcW w:w="1418" w:type="dxa"/>
            <w:tcBorders>
              <w:top w:val="nil"/>
              <w:left w:val="nil"/>
              <w:bottom w:val="nil"/>
              <w:right w:val="nil"/>
            </w:tcBorders>
            <w:shd w:val="clear" w:color="000000" w:fill="33CCCC"/>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17.500,00</w:t>
            </w:r>
          </w:p>
        </w:tc>
        <w:tc>
          <w:tcPr>
            <w:tcW w:w="1843" w:type="dxa"/>
            <w:tcBorders>
              <w:top w:val="nil"/>
              <w:left w:val="nil"/>
              <w:bottom w:val="nil"/>
              <w:right w:val="nil"/>
            </w:tcBorders>
            <w:shd w:val="clear" w:color="000000" w:fill="33CCCC"/>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31,87%</w:t>
            </w:r>
          </w:p>
        </w:tc>
        <w:tc>
          <w:tcPr>
            <w:tcW w:w="1842" w:type="dxa"/>
            <w:tcBorders>
              <w:top w:val="nil"/>
              <w:left w:val="nil"/>
              <w:bottom w:val="nil"/>
              <w:right w:val="nil"/>
            </w:tcBorders>
            <w:shd w:val="clear" w:color="000000" w:fill="33CCCC"/>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100,00%</w:t>
            </w:r>
          </w:p>
        </w:tc>
      </w:tr>
      <w:tr w:rsidR="00806E76" w:rsidRPr="00806E76" w:rsidTr="00806E76">
        <w:trPr>
          <w:trHeight w:val="240"/>
        </w:trPr>
        <w:tc>
          <w:tcPr>
            <w:tcW w:w="5528" w:type="dxa"/>
            <w:tcBorders>
              <w:top w:val="nil"/>
              <w:left w:val="nil"/>
              <w:bottom w:val="nil"/>
              <w:right w:val="nil"/>
            </w:tcBorders>
            <w:shd w:val="clear" w:color="000000" w:fill="99CCFF"/>
            <w:noWrap/>
            <w:vAlign w:val="bottom"/>
            <w:hideMark/>
          </w:tcPr>
          <w:p w:rsidR="00806E76" w:rsidRPr="00806E76" w:rsidRDefault="00806E76" w:rsidP="00806E76">
            <w:pPr>
              <w:jc w:val="lef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Funkcijska klasifikacija 08 "Rekreacija, kultura i religija"</w:t>
            </w:r>
          </w:p>
        </w:tc>
        <w:tc>
          <w:tcPr>
            <w:tcW w:w="1559" w:type="dxa"/>
            <w:tcBorders>
              <w:top w:val="nil"/>
              <w:left w:val="nil"/>
              <w:bottom w:val="nil"/>
              <w:right w:val="nil"/>
            </w:tcBorders>
            <w:shd w:val="clear" w:color="000000" w:fill="99CCFF"/>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707.173,77</w:t>
            </w:r>
          </w:p>
        </w:tc>
        <w:tc>
          <w:tcPr>
            <w:tcW w:w="1559" w:type="dxa"/>
            <w:tcBorders>
              <w:top w:val="nil"/>
              <w:left w:val="nil"/>
              <w:bottom w:val="nil"/>
              <w:right w:val="nil"/>
            </w:tcBorders>
            <w:shd w:val="clear" w:color="000000" w:fill="99CCFF"/>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3.434.459,72</w:t>
            </w:r>
          </w:p>
        </w:tc>
        <w:tc>
          <w:tcPr>
            <w:tcW w:w="1418" w:type="dxa"/>
            <w:tcBorders>
              <w:top w:val="nil"/>
              <w:left w:val="nil"/>
              <w:bottom w:val="nil"/>
              <w:right w:val="nil"/>
            </w:tcBorders>
            <w:shd w:val="clear" w:color="000000" w:fill="99CCFF"/>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1.967.678,35</w:t>
            </w:r>
          </w:p>
        </w:tc>
        <w:tc>
          <w:tcPr>
            <w:tcW w:w="1843" w:type="dxa"/>
            <w:tcBorders>
              <w:top w:val="nil"/>
              <w:left w:val="nil"/>
              <w:bottom w:val="nil"/>
              <w:right w:val="nil"/>
            </w:tcBorders>
            <w:shd w:val="clear" w:color="000000" w:fill="99CCFF"/>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278,25%</w:t>
            </w:r>
          </w:p>
        </w:tc>
        <w:tc>
          <w:tcPr>
            <w:tcW w:w="1842" w:type="dxa"/>
            <w:tcBorders>
              <w:top w:val="nil"/>
              <w:left w:val="nil"/>
              <w:bottom w:val="nil"/>
              <w:right w:val="nil"/>
            </w:tcBorders>
            <w:shd w:val="clear" w:color="000000" w:fill="99CCFF"/>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57,29%</w:t>
            </w:r>
          </w:p>
        </w:tc>
      </w:tr>
      <w:tr w:rsidR="00806E76" w:rsidRPr="00806E76" w:rsidTr="00806E76">
        <w:trPr>
          <w:trHeight w:val="240"/>
        </w:trPr>
        <w:tc>
          <w:tcPr>
            <w:tcW w:w="5528" w:type="dxa"/>
            <w:tcBorders>
              <w:top w:val="nil"/>
              <w:left w:val="nil"/>
              <w:bottom w:val="nil"/>
              <w:right w:val="nil"/>
            </w:tcBorders>
            <w:shd w:val="clear" w:color="000000" w:fill="33CCCC"/>
            <w:noWrap/>
            <w:vAlign w:val="bottom"/>
            <w:hideMark/>
          </w:tcPr>
          <w:p w:rsidR="00806E76" w:rsidRPr="00806E76" w:rsidRDefault="00806E76" w:rsidP="00806E76">
            <w:pPr>
              <w:jc w:val="lef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Funkcijska klasifikacija 081 Službe rekreacije i sporta</w:t>
            </w:r>
          </w:p>
        </w:tc>
        <w:tc>
          <w:tcPr>
            <w:tcW w:w="1559" w:type="dxa"/>
            <w:tcBorders>
              <w:top w:val="nil"/>
              <w:left w:val="nil"/>
              <w:bottom w:val="nil"/>
              <w:right w:val="nil"/>
            </w:tcBorders>
            <w:shd w:val="clear" w:color="000000" w:fill="33CCCC"/>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 </w:t>
            </w:r>
          </w:p>
        </w:tc>
        <w:tc>
          <w:tcPr>
            <w:tcW w:w="1559" w:type="dxa"/>
            <w:tcBorders>
              <w:top w:val="nil"/>
              <w:left w:val="nil"/>
              <w:bottom w:val="nil"/>
              <w:right w:val="nil"/>
            </w:tcBorders>
            <w:shd w:val="clear" w:color="000000" w:fill="33CCCC"/>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36.800,00</w:t>
            </w:r>
          </w:p>
        </w:tc>
        <w:tc>
          <w:tcPr>
            <w:tcW w:w="1418" w:type="dxa"/>
            <w:tcBorders>
              <w:top w:val="nil"/>
              <w:left w:val="nil"/>
              <w:bottom w:val="nil"/>
              <w:right w:val="nil"/>
            </w:tcBorders>
            <w:shd w:val="clear" w:color="000000" w:fill="33CCCC"/>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11.040,00</w:t>
            </w:r>
          </w:p>
        </w:tc>
        <w:tc>
          <w:tcPr>
            <w:tcW w:w="1843" w:type="dxa"/>
            <w:tcBorders>
              <w:top w:val="nil"/>
              <w:left w:val="nil"/>
              <w:bottom w:val="nil"/>
              <w:right w:val="nil"/>
            </w:tcBorders>
            <w:shd w:val="clear" w:color="000000" w:fill="33CCCC"/>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 </w:t>
            </w:r>
          </w:p>
        </w:tc>
        <w:tc>
          <w:tcPr>
            <w:tcW w:w="1842" w:type="dxa"/>
            <w:tcBorders>
              <w:top w:val="nil"/>
              <w:left w:val="nil"/>
              <w:bottom w:val="nil"/>
              <w:right w:val="nil"/>
            </w:tcBorders>
            <w:shd w:val="clear" w:color="000000" w:fill="33CCCC"/>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30,00%</w:t>
            </w:r>
          </w:p>
        </w:tc>
      </w:tr>
      <w:tr w:rsidR="00806E76" w:rsidRPr="00806E76" w:rsidTr="00806E76">
        <w:trPr>
          <w:trHeight w:val="240"/>
        </w:trPr>
        <w:tc>
          <w:tcPr>
            <w:tcW w:w="5528" w:type="dxa"/>
            <w:tcBorders>
              <w:top w:val="nil"/>
              <w:left w:val="nil"/>
              <w:bottom w:val="nil"/>
              <w:right w:val="nil"/>
            </w:tcBorders>
            <w:shd w:val="clear" w:color="000000" w:fill="33CCCC"/>
            <w:noWrap/>
            <w:vAlign w:val="bottom"/>
            <w:hideMark/>
          </w:tcPr>
          <w:p w:rsidR="00806E76" w:rsidRPr="00806E76" w:rsidRDefault="00806E76" w:rsidP="00806E76">
            <w:pPr>
              <w:jc w:val="lef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Funkcijska klasifikacija 082 Službe kulture</w:t>
            </w:r>
          </w:p>
        </w:tc>
        <w:tc>
          <w:tcPr>
            <w:tcW w:w="1559" w:type="dxa"/>
            <w:tcBorders>
              <w:top w:val="nil"/>
              <w:left w:val="nil"/>
              <w:bottom w:val="nil"/>
              <w:right w:val="nil"/>
            </w:tcBorders>
            <w:shd w:val="clear" w:color="000000" w:fill="33CCCC"/>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469.665,76</w:t>
            </w:r>
          </w:p>
        </w:tc>
        <w:tc>
          <w:tcPr>
            <w:tcW w:w="1559" w:type="dxa"/>
            <w:tcBorders>
              <w:top w:val="nil"/>
              <w:left w:val="nil"/>
              <w:bottom w:val="nil"/>
              <w:right w:val="nil"/>
            </w:tcBorders>
            <w:shd w:val="clear" w:color="000000" w:fill="33CCCC"/>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3.384.659,72</w:t>
            </w:r>
          </w:p>
        </w:tc>
        <w:tc>
          <w:tcPr>
            <w:tcW w:w="1418" w:type="dxa"/>
            <w:tcBorders>
              <w:top w:val="nil"/>
              <w:left w:val="nil"/>
              <w:bottom w:val="nil"/>
              <w:right w:val="nil"/>
            </w:tcBorders>
            <w:shd w:val="clear" w:color="000000" w:fill="33CCCC"/>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1.944.679,75</w:t>
            </w:r>
          </w:p>
        </w:tc>
        <w:tc>
          <w:tcPr>
            <w:tcW w:w="1843" w:type="dxa"/>
            <w:tcBorders>
              <w:top w:val="nil"/>
              <w:left w:val="nil"/>
              <w:bottom w:val="nil"/>
              <w:right w:val="nil"/>
            </w:tcBorders>
            <w:shd w:val="clear" w:color="000000" w:fill="33CCCC"/>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414,06%</w:t>
            </w:r>
          </w:p>
        </w:tc>
        <w:tc>
          <w:tcPr>
            <w:tcW w:w="1842" w:type="dxa"/>
            <w:tcBorders>
              <w:top w:val="nil"/>
              <w:left w:val="nil"/>
              <w:bottom w:val="nil"/>
              <w:right w:val="nil"/>
            </w:tcBorders>
            <w:shd w:val="clear" w:color="000000" w:fill="33CCCC"/>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57,46%</w:t>
            </w:r>
          </w:p>
        </w:tc>
      </w:tr>
      <w:tr w:rsidR="00806E76" w:rsidRPr="00806E76" w:rsidTr="00806E76">
        <w:trPr>
          <w:trHeight w:val="240"/>
        </w:trPr>
        <w:tc>
          <w:tcPr>
            <w:tcW w:w="5528" w:type="dxa"/>
            <w:tcBorders>
              <w:top w:val="nil"/>
              <w:left w:val="nil"/>
              <w:bottom w:val="nil"/>
              <w:right w:val="nil"/>
            </w:tcBorders>
            <w:shd w:val="clear" w:color="000000" w:fill="33CCCC"/>
            <w:noWrap/>
            <w:vAlign w:val="bottom"/>
            <w:hideMark/>
          </w:tcPr>
          <w:p w:rsidR="00806E76" w:rsidRPr="00806E76" w:rsidRDefault="00806E76" w:rsidP="00806E76">
            <w:pPr>
              <w:jc w:val="lef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Funkcijska klasifikacija 084 Religijske i druge službe zajednice</w:t>
            </w:r>
          </w:p>
        </w:tc>
        <w:tc>
          <w:tcPr>
            <w:tcW w:w="1559" w:type="dxa"/>
            <w:tcBorders>
              <w:top w:val="nil"/>
              <w:left w:val="nil"/>
              <w:bottom w:val="nil"/>
              <w:right w:val="nil"/>
            </w:tcBorders>
            <w:shd w:val="clear" w:color="000000" w:fill="33CCCC"/>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221.018,09</w:t>
            </w:r>
          </w:p>
        </w:tc>
        <w:tc>
          <w:tcPr>
            <w:tcW w:w="1559" w:type="dxa"/>
            <w:tcBorders>
              <w:top w:val="nil"/>
              <w:left w:val="nil"/>
              <w:bottom w:val="nil"/>
              <w:right w:val="nil"/>
            </w:tcBorders>
            <w:shd w:val="clear" w:color="000000" w:fill="33CCCC"/>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 </w:t>
            </w:r>
          </w:p>
        </w:tc>
        <w:tc>
          <w:tcPr>
            <w:tcW w:w="1418" w:type="dxa"/>
            <w:tcBorders>
              <w:top w:val="nil"/>
              <w:left w:val="nil"/>
              <w:bottom w:val="nil"/>
              <w:right w:val="nil"/>
            </w:tcBorders>
            <w:shd w:val="clear" w:color="000000" w:fill="33CCCC"/>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 </w:t>
            </w:r>
          </w:p>
        </w:tc>
        <w:tc>
          <w:tcPr>
            <w:tcW w:w="1843" w:type="dxa"/>
            <w:tcBorders>
              <w:top w:val="nil"/>
              <w:left w:val="nil"/>
              <w:bottom w:val="nil"/>
              <w:right w:val="nil"/>
            </w:tcBorders>
            <w:shd w:val="clear" w:color="000000" w:fill="33CCCC"/>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 </w:t>
            </w:r>
          </w:p>
        </w:tc>
        <w:tc>
          <w:tcPr>
            <w:tcW w:w="1842" w:type="dxa"/>
            <w:tcBorders>
              <w:top w:val="nil"/>
              <w:left w:val="nil"/>
              <w:bottom w:val="nil"/>
              <w:right w:val="nil"/>
            </w:tcBorders>
            <w:shd w:val="clear" w:color="000000" w:fill="33CCCC"/>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 </w:t>
            </w:r>
          </w:p>
        </w:tc>
      </w:tr>
      <w:tr w:rsidR="00806E76" w:rsidRPr="00806E76" w:rsidTr="00806E76">
        <w:trPr>
          <w:trHeight w:val="480"/>
        </w:trPr>
        <w:tc>
          <w:tcPr>
            <w:tcW w:w="5528" w:type="dxa"/>
            <w:tcBorders>
              <w:top w:val="nil"/>
              <w:left w:val="nil"/>
              <w:bottom w:val="nil"/>
              <w:right w:val="nil"/>
            </w:tcBorders>
            <w:shd w:val="clear" w:color="000000" w:fill="33CCCC"/>
            <w:vAlign w:val="bottom"/>
            <w:hideMark/>
          </w:tcPr>
          <w:p w:rsidR="00806E76" w:rsidRPr="00806E76" w:rsidRDefault="00806E76" w:rsidP="00806E76">
            <w:pPr>
              <w:jc w:val="lef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lastRenderedPageBreak/>
              <w:t>Funkcijska klasifikacija 086 "Rashodi za rekreaciju, kulturu i religiju koji nisu drugdje svrstani"</w:t>
            </w:r>
          </w:p>
        </w:tc>
        <w:tc>
          <w:tcPr>
            <w:tcW w:w="1559" w:type="dxa"/>
            <w:tcBorders>
              <w:top w:val="nil"/>
              <w:left w:val="nil"/>
              <w:bottom w:val="nil"/>
              <w:right w:val="nil"/>
            </w:tcBorders>
            <w:shd w:val="clear" w:color="000000" w:fill="33CCCC"/>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16.489,92</w:t>
            </w:r>
          </w:p>
        </w:tc>
        <w:tc>
          <w:tcPr>
            <w:tcW w:w="1559" w:type="dxa"/>
            <w:tcBorders>
              <w:top w:val="nil"/>
              <w:left w:val="nil"/>
              <w:bottom w:val="nil"/>
              <w:right w:val="nil"/>
            </w:tcBorders>
            <w:shd w:val="clear" w:color="000000" w:fill="33CCCC"/>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13.000,00</w:t>
            </w:r>
          </w:p>
        </w:tc>
        <w:tc>
          <w:tcPr>
            <w:tcW w:w="1418" w:type="dxa"/>
            <w:tcBorders>
              <w:top w:val="nil"/>
              <w:left w:val="nil"/>
              <w:bottom w:val="nil"/>
              <w:right w:val="nil"/>
            </w:tcBorders>
            <w:shd w:val="clear" w:color="000000" w:fill="33CCCC"/>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11.958,60</w:t>
            </w:r>
          </w:p>
        </w:tc>
        <w:tc>
          <w:tcPr>
            <w:tcW w:w="1843" w:type="dxa"/>
            <w:tcBorders>
              <w:top w:val="nil"/>
              <w:left w:val="nil"/>
              <w:bottom w:val="nil"/>
              <w:right w:val="nil"/>
            </w:tcBorders>
            <w:shd w:val="clear" w:color="000000" w:fill="33CCCC"/>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72,52%</w:t>
            </w:r>
          </w:p>
        </w:tc>
        <w:tc>
          <w:tcPr>
            <w:tcW w:w="1842" w:type="dxa"/>
            <w:tcBorders>
              <w:top w:val="nil"/>
              <w:left w:val="nil"/>
              <w:bottom w:val="nil"/>
              <w:right w:val="nil"/>
            </w:tcBorders>
            <w:shd w:val="clear" w:color="000000" w:fill="33CCCC"/>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91,99%</w:t>
            </w:r>
          </w:p>
        </w:tc>
      </w:tr>
      <w:tr w:rsidR="00806E76" w:rsidRPr="00806E76" w:rsidTr="00806E76">
        <w:trPr>
          <w:trHeight w:val="240"/>
        </w:trPr>
        <w:tc>
          <w:tcPr>
            <w:tcW w:w="5528" w:type="dxa"/>
            <w:tcBorders>
              <w:top w:val="nil"/>
              <w:left w:val="nil"/>
              <w:bottom w:val="nil"/>
              <w:right w:val="nil"/>
            </w:tcBorders>
            <w:shd w:val="clear" w:color="000000" w:fill="99CCFF"/>
            <w:noWrap/>
            <w:vAlign w:val="bottom"/>
            <w:hideMark/>
          </w:tcPr>
          <w:p w:rsidR="00806E76" w:rsidRPr="00806E76" w:rsidRDefault="00806E76" w:rsidP="00806E76">
            <w:pPr>
              <w:jc w:val="lef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Funkcijska klasifikacija 09 Obrazovanje</w:t>
            </w:r>
          </w:p>
        </w:tc>
        <w:tc>
          <w:tcPr>
            <w:tcW w:w="1559" w:type="dxa"/>
            <w:tcBorders>
              <w:top w:val="nil"/>
              <w:left w:val="nil"/>
              <w:bottom w:val="nil"/>
              <w:right w:val="nil"/>
            </w:tcBorders>
            <w:shd w:val="clear" w:color="000000" w:fill="99CCFF"/>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9.044,06</w:t>
            </w:r>
          </w:p>
        </w:tc>
        <w:tc>
          <w:tcPr>
            <w:tcW w:w="1559" w:type="dxa"/>
            <w:tcBorders>
              <w:top w:val="nil"/>
              <w:left w:val="nil"/>
              <w:bottom w:val="nil"/>
              <w:right w:val="nil"/>
            </w:tcBorders>
            <w:shd w:val="clear" w:color="000000" w:fill="99CCFF"/>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9.374,00</w:t>
            </w:r>
          </w:p>
        </w:tc>
        <w:tc>
          <w:tcPr>
            <w:tcW w:w="1418" w:type="dxa"/>
            <w:tcBorders>
              <w:top w:val="nil"/>
              <w:left w:val="nil"/>
              <w:bottom w:val="nil"/>
              <w:right w:val="nil"/>
            </w:tcBorders>
            <w:shd w:val="clear" w:color="000000" w:fill="99CCFF"/>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9.373,90</w:t>
            </w:r>
          </w:p>
        </w:tc>
        <w:tc>
          <w:tcPr>
            <w:tcW w:w="1843" w:type="dxa"/>
            <w:tcBorders>
              <w:top w:val="nil"/>
              <w:left w:val="nil"/>
              <w:bottom w:val="nil"/>
              <w:right w:val="nil"/>
            </w:tcBorders>
            <w:shd w:val="clear" w:color="000000" w:fill="99CCFF"/>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103,65%</w:t>
            </w:r>
          </w:p>
        </w:tc>
        <w:tc>
          <w:tcPr>
            <w:tcW w:w="1842" w:type="dxa"/>
            <w:tcBorders>
              <w:top w:val="nil"/>
              <w:left w:val="nil"/>
              <w:bottom w:val="nil"/>
              <w:right w:val="nil"/>
            </w:tcBorders>
            <w:shd w:val="clear" w:color="000000" w:fill="99CCFF"/>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100,00%</w:t>
            </w:r>
          </w:p>
        </w:tc>
      </w:tr>
      <w:tr w:rsidR="00806E76" w:rsidRPr="00806E76" w:rsidTr="00806E76">
        <w:trPr>
          <w:trHeight w:val="240"/>
        </w:trPr>
        <w:tc>
          <w:tcPr>
            <w:tcW w:w="5528" w:type="dxa"/>
            <w:tcBorders>
              <w:top w:val="nil"/>
              <w:left w:val="nil"/>
              <w:bottom w:val="nil"/>
              <w:right w:val="nil"/>
            </w:tcBorders>
            <w:shd w:val="clear" w:color="000000" w:fill="33CCCC"/>
            <w:noWrap/>
            <w:vAlign w:val="bottom"/>
            <w:hideMark/>
          </w:tcPr>
          <w:p w:rsidR="00806E76" w:rsidRPr="00806E76" w:rsidRDefault="00806E76" w:rsidP="00806E76">
            <w:pPr>
              <w:jc w:val="lef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Funkcijska klasifikacija 091 Predškolsko i osnovno obrazovanje</w:t>
            </w:r>
          </w:p>
        </w:tc>
        <w:tc>
          <w:tcPr>
            <w:tcW w:w="1559" w:type="dxa"/>
            <w:tcBorders>
              <w:top w:val="nil"/>
              <w:left w:val="nil"/>
              <w:bottom w:val="nil"/>
              <w:right w:val="nil"/>
            </w:tcBorders>
            <w:shd w:val="clear" w:color="000000" w:fill="33CCCC"/>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8.044,06</w:t>
            </w:r>
          </w:p>
        </w:tc>
        <w:tc>
          <w:tcPr>
            <w:tcW w:w="1559" w:type="dxa"/>
            <w:tcBorders>
              <w:top w:val="nil"/>
              <w:left w:val="nil"/>
              <w:bottom w:val="nil"/>
              <w:right w:val="nil"/>
            </w:tcBorders>
            <w:shd w:val="clear" w:color="000000" w:fill="33CCCC"/>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8.374,00</w:t>
            </w:r>
          </w:p>
        </w:tc>
        <w:tc>
          <w:tcPr>
            <w:tcW w:w="1418" w:type="dxa"/>
            <w:tcBorders>
              <w:top w:val="nil"/>
              <w:left w:val="nil"/>
              <w:bottom w:val="nil"/>
              <w:right w:val="nil"/>
            </w:tcBorders>
            <w:shd w:val="clear" w:color="000000" w:fill="33CCCC"/>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8.373,90</w:t>
            </w:r>
          </w:p>
        </w:tc>
        <w:tc>
          <w:tcPr>
            <w:tcW w:w="1843" w:type="dxa"/>
            <w:tcBorders>
              <w:top w:val="nil"/>
              <w:left w:val="nil"/>
              <w:bottom w:val="nil"/>
              <w:right w:val="nil"/>
            </w:tcBorders>
            <w:shd w:val="clear" w:color="000000" w:fill="33CCCC"/>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104,10%</w:t>
            </w:r>
          </w:p>
        </w:tc>
        <w:tc>
          <w:tcPr>
            <w:tcW w:w="1842" w:type="dxa"/>
            <w:tcBorders>
              <w:top w:val="nil"/>
              <w:left w:val="nil"/>
              <w:bottom w:val="nil"/>
              <w:right w:val="nil"/>
            </w:tcBorders>
            <w:shd w:val="clear" w:color="000000" w:fill="33CCCC"/>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100,00%</w:t>
            </w:r>
          </w:p>
        </w:tc>
      </w:tr>
      <w:tr w:rsidR="00806E76" w:rsidRPr="00806E76" w:rsidTr="00806E76">
        <w:trPr>
          <w:trHeight w:val="495"/>
        </w:trPr>
        <w:tc>
          <w:tcPr>
            <w:tcW w:w="5528" w:type="dxa"/>
            <w:tcBorders>
              <w:top w:val="nil"/>
              <w:left w:val="nil"/>
              <w:bottom w:val="nil"/>
              <w:right w:val="nil"/>
            </w:tcBorders>
            <w:shd w:val="clear" w:color="000000" w:fill="33CCCC"/>
            <w:vAlign w:val="bottom"/>
            <w:hideMark/>
          </w:tcPr>
          <w:p w:rsidR="00806E76" w:rsidRPr="00806E76" w:rsidRDefault="00806E76" w:rsidP="00806E76">
            <w:pPr>
              <w:jc w:val="lef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Funkcijska klasifikacija 095 Obrazovanje koje se ne može definirati po stupnju</w:t>
            </w:r>
          </w:p>
        </w:tc>
        <w:tc>
          <w:tcPr>
            <w:tcW w:w="1559" w:type="dxa"/>
            <w:tcBorders>
              <w:top w:val="nil"/>
              <w:left w:val="nil"/>
              <w:bottom w:val="nil"/>
              <w:right w:val="nil"/>
            </w:tcBorders>
            <w:shd w:val="clear" w:color="000000" w:fill="33CCCC"/>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1.000,00</w:t>
            </w:r>
          </w:p>
        </w:tc>
        <w:tc>
          <w:tcPr>
            <w:tcW w:w="1559" w:type="dxa"/>
            <w:tcBorders>
              <w:top w:val="nil"/>
              <w:left w:val="nil"/>
              <w:bottom w:val="nil"/>
              <w:right w:val="nil"/>
            </w:tcBorders>
            <w:shd w:val="clear" w:color="000000" w:fill="33CCCC"/>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1.000,00</w:t>
            </w:r>
          </w:p>
        </w:tc>
        <w:tc>
          <w:tcPr>
            <w:tcW w:w="1418" w:type="dxa"/>
            <w:tcBorders>
              <w:top w:val="nil"/>
              <w:left w:val="nil"/>
              <w:bottom w:val="nil"/>
              <w:right w:val="nil"/>
            </w:tcBorders>
            <w:shd w:val="clear" w:color="000000" w:fill="33CCCC"/>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1.000,00</w:t>
            </w:r>
          </w:p>
        </w:tc>
        <w:tc>
          <w:tcPr>
            <w:tcW w:w="1843" w:type="dxa"/>
            <w:tcBorders>
              <w:top w:val="nil"/>
              <w:left w:val="nil"/>
              <w:bottom w:val="nil"/>
              <w:right w:val="nil"/>
            </w:tcBorders>
            <w:shd w:val="clear" w:color="000000" w:fill="33CCCC"/>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100,00%</w:t>
            </w:r>
          </w:p>
        </w:tc>
        <w:tc>
          <w:tcPr>
            <w:tcW w:w="1842" w:type="dxa"/>
            <w:tcBorders>
              <w:top w:val="nil"/>
              <w:left w:val="nil"/>
              <w:bottom w:val="nil"/>
              <w:right w:val="nil"/>
            </w:tcBorders>
            <w:shd w:val="clear" w:color="000000" w:fill="33CCCC"/>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100,00%</w:t>
            </w:r>
          </w:p>
        </w:tc>
      </w:tr>
      <w:tr w:rsidR="00806E76" w:rsidRPr="00806E76" w:rsidTr="00806E76">
        <w:trPr>
          <w:trHeight w:val="240"/>
        </w:trPr>
        <w:tc>
          <w:tcPr>
            <w:tcW w:w="5528" w:type="dxa"/>
            <w:tcBorders>
              <w:top w:val="nil"/>
              <w:left w:val="nil"/>
              <w:bottom w:val="nil"/>
              <w:right w:val="nil"/>
            </w:tcBorders>
            <w:shd w:val="clear" w:color="000000" w:fill="99CCFF"/>
            <w:noWrap/>
            <w:vAlign w:val="bottom"/>
            <w:hideMark/>
          </w:tcPr>
          <w:p w:rsidR="00806E76" w:rsidRPr="00806E76" w:rsidRDefault="00806E76" w:rsidP="00806E76">
            <w:pPr>
              <w:jc w:val="lef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Funkcijska klasifikacija 10 Socijalna zaštita</w:t>
            </w:r>
          </w:p>
        </w:tc>
        <w:tc>
          <w:tcPr>
            <w:tcW w:w="1559" w:type="dxa"/>
            <w:tcBorders>
              <w:top w:val="nil"/>
              <w:left w:val="nil"/>
              <w:bottom w:val="nil"/>
              <w:right w:val="nil"/>
            </w:tcBorders>
            <w:shd w:val="clear" w:color="000000" w:fill="99CCFF"/>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 </w:t>
            </w:r>
          </w:p>
        </w:tc>
        <w:tc>
          <w:tcPr>
            <w:tcW w:w="1559" w:type="dxa"/>
            <w:tcBorders>
              <w:top w:val="nil"/>
              <w:left w:val="nil"/>
              <w:bottom w:val="nil"/>
              <w:right w:val="nil"/>
            </w:tcBorders>
            <w:shd w:val="clear" w:color="000000" w:fill="99CCFF"/>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500.000,00</w:t>
            </w:r>
          </w:p>
        </w:tc>
        <w:tc>
          <w:tcPr>
            <w:tcW w:w="1418" w:type="dxa"/>
            <w:tcBorders>
              <w:top w:val="nil"/>
              <w:left w:val="nil"/>
              <w:bottom w:val="nil"/>
              <w:right w:val="nil"/>
            </w:tcBorders>
            <w:shd w:val="clear" w:color="000000" w:fill="99CCFF"/>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 </w:t>
            </w:r>
          </w:p>
        </w:tc>
        <w:tc>
          <w:tcPr>
            <w:tcW w:w="1843" w:type="dxa"/>
            <w:tcBorders>
              <w:top w:val="nil"/>
              <w:left w:val="nil"/>
              <w:bottom w:val="nil"/>
              <w:right w:val="nil"/>
            </w:tcBorders>
            <w:shd w:val="clear" w:color="000000" w:fill="99CCFF"/>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 </w:t>
            </w:r>
          </w:p>
        </w:tc>
        <w:tc>
          <w:tcPr>
            <w:tcW w:w="1842" w:type="dxa"/>
            <w:tcBorders>
              <w:top w:val="nil"/>
              <w:left w:val="nil"/>
              <w:bottom w:val="nil"/>
              <w:right w:val="nil"/>
            </w:tcBorders>
            <w:shd w:val="clear" w:color="000000" w:fill="99CCFF"/>
            <w:noWrap/>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 </w:t>
            </w:r>
          </w:p>
        </w:tc>
      </w:tr>
      <w:tr w:rsidR="00806E76" w:rsidRPr="00806E76" w:rsidTr="00806E76">
        <w:trPr>
          <w:trHeight w:val="480"/>
        </w:trPr>
        <w:tc>
          <w:tcPr>
            <w:tcW w:w="5528" w:type="dxa"/>
            <w:tcBorders>
              <w:top w:val="nil"/>
              <w:left w:val="nil"/>
              <w:bottom w:val="nil"/>
              <w:right w:val="nil"/>
            </w:tcBorders>
            <w:shd w:val="clear" w:color="000000" w:fill="33CCCC"/>
            <w:vAlign w:val="bottom"/>
            <w:hideMark/>
          </w:tcPr>
          <w:p w:rsidR="00806E76" w:rsidRPr="00806E76" w:rsidRDefault="00806E76" w:rsidP="00806E76">
            <w:pPr>
              <w:jc w:val="lef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Funkcijska klasifikacija 109 Aktivnosti socijalne zaštite koje nisu drugdje svrstane</w:t>
            </w:r>
          </w:p>
        </w:tc>
        <w:tc>
          <w:tcPr>
            <w:tcW w:w="1559" w:type="dxa"/>
            <w:tcBorders>
              <w:top w:val="nil"/>
              <w:left w:val="nil"/>
              <w:bottom w:val="nil"/>
              <w:right w:val="nil"/>
            </w:tcBorders>
            <w:shd w:val="clear" w:color="000000" w:fill="33CCCC"/>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 </w:t>
            </w:r>
          </w:p>
        </w:tc>
        <w:tc>
          <w:tcPr>
            <w:tcW w:w="1559" w:type="dxa"/>
            <w:tcBorders>
              <w:top w:val="nil"/>
              <w:left w:val="nil"/>
              <w:bottom w:val="nil"/>
              <w:right w:val="nil"/>
            </w:tcBorders>
            <w:shd w:val="clear" w:color="000000" w:fill="33CCCC"/>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500.000,00</w:t>
            </w:r>
          </w:p>
        </w:tc>
        <w:tc>
          <w:tcPr>
            <w:tcW w:w="1418" w:type="dxa"/>
            <w:tcBorders>
              <w:top w:val="nil"/>
              <w:left w:val="nil"/>
              <w:bottom w:val="nil"/>
              <w:right w:val="nil"/>
            </w:tcBorders>
            <w:shd w:val="clear" w:color="000000" w:fill="33CCCC"/>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 </w:t>
            </w:r>
          </w:p>
        </w:tc>
        <w:tc>
          <w:tcPr>
            <w:tcW w:w="1843" w:type="dxa"/>
            <w:tcBorders>
              <w:top w:val="nil"/>
              <w:left w:val="nil"/>
              <w:bottom w:val="nil"/>
              <w:right w:val="nil"/>
            </w:tcBorders>
            <w:shd w:val="clear" w:color="000000" w:fill="33CCCC"/>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 </w:t>
            </w:r>
          </w:p>
        </w:tc>
        <w:tc>
          <w:tcPr>
            <w:tcW w:w="1842" w:type="dxa"/>
            <w:tcBorders>
              <w:top w:val="nil"/>
              <w:left w:val="nil"/>
              <w:bottom w:val="nil"/>
              <w:right w:val="nil"/>
            </w:tcBorders>
            <w:shd w:val="clear" w:color="000000" w:fill="33CCCC"/>
            <w:vAlign w:val="bottom"/>
            <w:hideMark/>
          </w:tcPr>
          <w:p w:rsidR="00806E76" w:rsidRPr="00806E76" w:rsidRDefault="00806E76" w:rsidP="00806E76">
            <w:pPr>
              <w:jc w:val="right"/>
              <w:rPr>
                <w:rFonts w:ascii="Arial" w:eastAsia="Times New Roman" w:hAnsi="Arial" w:cs="Arial"/>
                <w:b/>
                <w:bCs/>
                <w:color w:val="000000"/>
                <w:sz w:val="18"/>
                <w:szCs w:val="18"/>
                <w:lang w:eastAsia="hr-HR"/>
              </w:rPr>
            </w:pPr>
            <w:r w:rsidRPr="00806E76">
              <w:rPr>
                <w:rFonts w:ascii="Arial" w:eastAsia="Times New Roman" w:hAnsi="Arial" w:cs="Arial"/>
                <w:b/>
                <w:bCs/>
                <w:color w:val="000000"/>
                <w:sz w:val="18"/>
                <w:szCs w:val="18"/>
                <w:lang w:eastAsia="hr-HR"/>
              </w:rPr>
              <w:t> </w:t>
            </w:r>
          </w:p>
        </w:tc>
      </w:tr>
    </w:tbl>
    <w:p w:rsidR="00806E76" w:rsidRDefault="00806E76" w:rsidP="00806E76">
      <w:pPr>
        <w:ind w:firstLine="709"/>
      </w:pPr>
    </w:p>
    <w:p w:rsidR="00806E76" w:rsidRDefault="00806E76" w:rsidP="00806E76"/>
    <w:tbl>
      <w:tblPr>
        <w:tblW w:w="13874" w:type="dxa"/>
        <w:tblInd w:w="1101" w:type="dxa"/>
        <w:tblLook w:val="04A0" w:firstRow="1" w:lastRow="0" w:firstColumn="1" w:lastColumn="0" w:noHBand="0" w:noVBand="1"/>
      </w:tblPr>
      <w:tblGrid>
        <w:gridCol w:w="7087"/>
        <w:gridCol w:w="1418"/>
        <w:gridCol w:w="1559"/>
        <w:gridCol w:w="1117"/>
        <w:gridCol w:w="1134"/>
        <w:gridCol w:w="1559"/>
      </w:tblGrid>
      <w:tr w:rsidR="00806E76" w:rsidRPr="00806E76" w:rsidTr="00F07248">
        <w:trPr>
          <w:trHeight w:val="312"/>
        </w:trPr>
        <w:tc>
          <w:tcPr>
            <w:tcW w:w="13874" w:type="dxa"/>
            <w:gridSpan w:val="6"/>
            <w:tcBorders>
              <w:top w:val="nil"/>
              <w:left w:val="nil"/>
              <w:bottom w:val="nil"/>
              <w:right w:val="nil"/>
            </w:tcBorders>
            <w:shd w:val="clear" w:color="auto" w:fill="auto"/>
            <w:noWrap/>
            <w:vAlign w:val="bottom"/>
            <w:hideMark/>
          </w:tcPr>
          <w:p w:rsidR="00806E76" w:rsidRPr="00806E76" w:rsidRDefault="00806E76" w:rsidP="00806E76">
            <w:pPr>
              <w:jc w:val="center"/>
              <w:rPr>
                <w:rFonts w:ascii="Arial" w:eastAsia="Times New Roman" w:hAnsi="Arial" w:cs="Arial"/>
                <w:b/>
                <w:bCs/>
                <w:lang w:eastAsia="hr-HR"/>
              </w:rPr>
            </w:pPr>
            <w:r w:rsidRPr="00806E76">
              <w:rPr>
                <w:rFonts w:ascii="Arial" w:eastAsia="Times New Roman" w:hAnsi="Arial" w:cs="Arial"/>
                <w:b/>
                <w:bCs/>
                <w:lang w:eastAsia="hr-HR"/>
              </w:rPr>
              <w:t>Račun financiranja prema ekonomskoj klasifikaciji</w:t>
            </w:r>
          </w:p>
        </w:tc>
      </w:tr>
      <w:tr w:rsidR="00806E76" w:rsidRPr="00806E76" w:rsidTr="00F07248">
        <w:trPr>
          <w:trHeight w:val="264"/>
        </w:trPr>
        <w:tc>
          <w:tcPr>
            <w:tcW w:w="13874" w:type="dxa"/>
            <w:gridSpan w:val="6"/>
            <w:tcBorders>
              <w:top w:val="nil"/>
              <w:left w:val="nil"/>
              <w:bottom w:val="nil"/>
              <w:right w:val="nil"/>
            </w:tcBorders>
            <w:shd w:val="clear" w:color="auto" w:fill="auto"/>
            <w:noWrap/>
            <w:vAlign w:val="bottom"/>
            <w:hideMark/>
          </w:tcPr>
          <w:p w:rsidR="00806E76" w:rsidRPr="00806E76" w:rsidRDefault="00806E76" w:rsidP="00806E76">
            <w:pPr>
              <w:jc w:val="center"/>
              <w:rPr>
                <w:rFonts w:ascii="Arial" w:eastAsia="Times New Roman" w:hAnsi="Arial" w:cs="Arial"/>
                <w:sz w:val="20"/>
                <w:szCs w:val="20"/>
                <w:lang w:eastAsia="hr-HR"/>
              </w:rPr>
            </w:pPr>
            <w:r w:rsidRPr="00806E76">
              <w:rPr>
                <w:rFonts w:ascii="Arial" w:eastAsia="Times New Roman" w:hAnsi="Arial" w:cs="Arial"/>
                <w:sz w:val="20"/>
                <w:szCs w:val="20"/>
                <w:lang w:eastAsia="hr-HR"/>
              </w:rPr>
              <w:t>Za razdoblje od 01.01.2019. do 31.12.2019.</w:t>
            </w:r>
          </w:p>
        </w:tc>
      </w:tr>
      <w:tr w:rsidR="00806E76" w:rsidRPr="00806E76" w:rsidTr="00F07248">
        <w:trPr>
          <w:trHeight w:val="264"/>
        </w:trPr>
        <w:tc>
          <w:tcPr>
            <w:tcW w:w="13874" w:type="dxa"/>
            <w:gridSpan w:val="6"/>
            <w:tcBorders>
              <w:top w:val="nil"/>
              <w:left w:val="nil"/>
              <w:bottom w:val="nil"/>
              <w:right w:val="nil"/>
            </w:tcBorders>
            <w:shd w:val="clear" w:color="auto" w:fill="auto"/>
            <w:noWrap/>
            <w:vAlign w:val="bottom"/>
            <w:hideMark/>
          </w:tcPr>
          <w:p w:rsidR="00806E76" w:rsidRPr="00806E76" w:rsidRDefault="00806E76" w:rsidP="00806E76">
            <w:pPr>
              <w:jc w:val="center"/>
              <w:rPr>
                <w:rFonts w:ascii="Arial" w:eastAsia="Times New Roman" w:hAnsi="Arial" w:cs="Arial"/>
                <w:sz w:val="20"/>
                <w:szCs w:val="20"/>
                <w:lang w:eastAsia="hr-HR"/>
              </w:rPr>
            </w:pPr>
          </w:p>
        </w:tc>
      </w:tr>
      <w:tr w:rsidR="00806E76" w:rsidRPr="00806E76" w:rsidTr="00F07248">
        <w:trPr>
          <w:trHeight w:val="510"/>
        </w:trPr>
        <w:tc>
          <w:tcPr>
            <w:tcW w:w="7087" w:type="dxa"/>
            <w:tcBorders>
              <w:top w:val="nil"/>
              <w:left w:val="nil"/>
              <w:bottom w:val="nil"/>
              <w:right w:val="nil"/>
            </w:tcBorders>
            <w:shd w:val="clear" w:color="000000" w:fill="C0C0C0"/>
            <w:vAlign w:val="bottom"/>
            <w:hideMark/>
          </w:tcPr>
          <w:p w:rsidR="00806E76" w:rsidRPr="00806E76" w:rsidRDefault="00806E76" w:rsidP="00806E76">
            <w:pPr>
              <w:jc w:val="center"/>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Racun/Opis</w:t>
            </w:r>
          </w:p>
        </w:tc>
        <w:tc>
          <w:tcPr>
            <w:tcW w:w="1418" w:type="dxa"/>
            <w:tcBorders>
              <w:top w:val="nil"/>
              <w:left w:val="nil"/>
              <w:bottom w:val="nil"/>
              <w:right w:val="nil"/>
            </w:tcBorders>
            <w:shd w:val="clear" w:color="000000" w:fill="C0C0C0"/>
            <w:vAlign w:val="bottom"/>
            <w:hideMark/>
          </w:tcPr>
          <w:p w:rsidR="00806E76" w:rsidRPr="00806E76" w:rsidRDefault="00806E76" w:rsidP="00806E76">
            <w:pPr>
              <w:jc w:val="center"/>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Izvršenje 2018</w:t>
            </w:r>
          </w:p>
        </w:tc>
        <w:tc>
          <w:tcPr>
            <w:tcW w:w="1559" w:type="dxa"/>
            <w:tcBorders>
              <w:top w:val="nil"/>
              <w:left w:val="nil"/>
              <w:bottom w:val="nil"/>
              <w:right w:val="nil"/>
            </w:tcBorders>
            <w:shd w:val="clear" w:color="000000" w:fill="C0C0C0"/>
            <w:vAlign w:val="bottom"/>
            <w:hideMark/>
          </w:tcPr>
          <w:p w:rsidR="00806E76" w:rsidRPr="00806E76" w:rsidRDefault="00806E76" w:rsidP="00806E76">
            <w:pPr>
              <w:jc w:val="center"/>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Izvorni plan 2019</w:t>
            </w:r>
          </w:p>
        </w:tc>
        <w:tc>
          <w:tcPr>
            <w:tcW w:w="1117" w:type="dxa"/>
            <w:tcBorders>
              <w:top w:val="nil"/>
              <w:left w:val="nil"/>
              <w:bottom w:val="nil"/>
              <w:right w:val="nil"/>
            </w:tcBorders>
            <w:shd w:val="clear" w:color="000000" w:fill="C0C0C0"/>
            <w:vAlign w:val="bottom"/>
            <w:hideMark/>
          </w:tcPr>
          <w:p w:rsidR="00806E76" w:rsidRPr="00806E76" w:rsidRDefault="00806E76" w:rsidP="00806E76">
            <w:pPr>
              <w:jc w:val="center"/>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Izvršenje 2019</w:t>
            </w:r>
          </w:p>
        </w:tc>
        <w:tc>
          <w:tcPr>
            <w:tcW w:w="1134" w:type="dxa"/>
            <w:tcBorders>
              <w:top w:val="nil"/>
              <w:left w:val="nil"/>
              <w:bottom w:val="nil"/>
              <w:right w:val="nil"/>
            </w:tcBorders>
            <w:shd w:val="clear" w:color="000000" w:fill="C0C0C0"/>
            <w:vAlign w:val="bottom"/>
            <w:hideMark/>
          </w:tcPr>
          <w:p w:rsidR="00806E76" w:rsidRPr="00806E76" w:rsidRDefault="00806E76" w:rsidP="00806E76">
            <w:pPr>
              <w:jc w:val="center"/>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Indeks 3/1</w:t>
            </w:r>
          </w:p>
        </w:tc>
        <w:tc>
          <w:tcPr>
            <w:tcW w:w="1559" w:type="dxa"/>
            <w:tcBorders>
              <w:top w:val="nil"/>
              <w:left w:val="nil"/>
              <w:bottom w:val="nil"/>
              <w:right w:val="nil"/>
            </w:tcBorders>
            <w:shd w:val="clear" w:color="000000" w:fill="C0C0C0"/>
            <w:vAlign w:val="bottom"/>
            <w:hideMark/>
          </w:tcPr>
          <w:p w:rsidR="00806E76" w:rsidRPr="00806E76" w:rsidRDefault="00806E76" w:rsidP="00806E76">
            <w:pPr>
              <w:jc w:val="center"/>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Indeks 3/2</w:t>
            </w:r>
          </w:p>
        </w:tc>
      </w:tr>
      <w:tr w:rsidR="00806E76" w:rsidRPr="00806E76" w:rsidTr="00F07248">
        <w:trPr>
          <w:trHeight w:val="240"/>
        </w:trPr>
        <w:tc>
          <w:tcPr>
            <w:tcW w:w="7087" w:type="dxa"/>
            <w:tcBorders>
              <w:top w:val="nil"/>
              <w:left w:val="nil"/>
              <w:bottom w:val="nil"/>
              <w:right w:val="nil"/>
            </w:tcBorders>
            <w:shd w:val="clear" w:color="000000" w:fill="808080"/>
            <w:noWrap/>
            <w:vAlign w:val="bottom"/>
            <w:hideMark/>
          </w:tcPr>
          <w:p w:rsidR="00806E76" w:rsidRPr="00806E76" w:rsidRDefault="00806E76" w:rsidP="00806E76">
            <w:pPr>
              <w:jc w:val="center"/>
              <w:rPr>
                <w:rFonts w:ascii="Arial" w:eastAsia="Times New Roman" w:hAnsi="Arial" w:cs="Arial"/>
                <w:b/>
                <w:bCs/>
                <w:color w:val="FFFFFF"/>
                <w:sz w:val="18"/>
                <w:szCs w:val="18"/>
                <w:lang w:eastAsia="hr-HR"/>
              </w:rPr>
            </w:pPr>
            <w:r w:rsidRPr="00806E76">
              <w:rPr>
                <w:rFonts w:ascii="Arial" w:eastAsia="Times New Roman" w:hAnsi="Arial" w:cs="Arial"/>
                <w:b/>
                <w:bCs/>
                <w:color w:val="FFFFFF"/>
                <w:sz w:val="18"/>
                <w:szCs w:val="18"/>
                <w:lang w:eastAsia="hr-HR"/>
              </w:rPr>
              <w:t>B. RAČUN ZADUŽIVANJA FINANCIRANJA</w:t>
            </w:r>
          </w:p>
        </w:tc>
        <w:tc>
          <w:tcPr>
            <w:tcW w:w="1418" w:type="dxa"/>
            <w:tcBorders>
              <w:top w:val="nil"/>
              <w:left w:val="nil"/>
              <w:bottom w:val="nil"/>
              <w:right w:val="nil"/>
            </w:tcBorders>
            <w:shd w:val="clear" w:color="000000" w:fill="808080"/>
            <w:noWrap/>
            <w:vAlign w:val="bottom"/>
            <w:hideMark/>
          </w:tcPr>
          <w:p w:rsidR="00806E76" w:rsidRPr="00806E76" w:rsidRDefault="00806E76" w:rsidP="00806E76">
            <w:pPr>
              <w:jc w:val="center"/>
              <w:rPr>
                <w:rFonts w:ascii="Arial" w:eastAsia="Times New Roman" w:hAnsi="Arial" w:cs="Arial"/>
                <w:b/>
                <w:bCs/>
                <w:color w:val="FFFFFF"/>
                <w:sz w:val="18"/>
                <w:szCs w:val="18"/>
                <w:lang w:eastAsia="hr-HR"/>
              </w:rPr>
            </w:pPr>
            <w:r w:rsidRPr="00806E76">
              <w:rPr>
                <w:rFonts w:ascii="Arial" w:eastAsia="Times New Roman" w:hAnsi="Arial" w:cs="Arial"/>
                <w:b/>
                <w:bCs/>
                <w:color w:val="FFFFFF"/>
                <w:sz w:val="18"/>
                <w:szCs w:val="18"/>
                <w:lang w:eastAsia="hr-HR"/>
              </w:rPr>
              <w:t>1</w:t>
            </w:r>
          </w:p>
        </w:tc>
        <w:tc>
          <w:tcPr>
            <w:tcW w:w="1559" w:type="dxa"/>
            <w:tcBorders>
              <w:top w:val="nil"/>
              <w:left w:val="nil"/>
              <w:bottom w:val="nil"/>
              <w:right w:val="nil"/>
            </w:tcBorders>
            <w:shd w:val="clear" w:color="000000" w:fill="808080"/>
            <w:noWrap/>
            <w:vAlign w:val="bottom"/>
            <w:hideMark/>
          </w:tcPr>
          <w:p w:rsidR="00806E76" w:rsidRPr="00806E76" w:rsidRDefault="00806E76" w:rsidP="00806E76">
            <w:pPr>
              <w:jc w:val="center"/>
              <w:rPr>
                <w:rFonts w:ascii="Arial" w:eastAsia="Times New Roman" w:hAnsi="Arial" w:cs="Arial"/>
                <w:b/>
                <w:bCs/>
                <w:color w:val="FFFFFF"/>
                <w:sz w:val="18"/>
                <w:szCs w:val="18"/>
                <w:lang w:eastAsia="hr-HR"/>
              </w:rPr>
            </w:pPr>
            <w:r w:rsidRPr="00806E76">
              <w:rPr>
                <w:rFonts w:ascii="Arial" w:eastAsia="Times New Roman" w:hAnsi="Arial" w:cs="Arial"/>
                <w:b/>
                <w:bCs/>
                <w:color w:val="FFFFFF"/>
                <w:sz w:val="18"/>
                <w:szCs w:val="18"/>
                <w:lang w:eastAsia="hr-HR"/>
              </w:rPr>
              <w:t>2</w:t>
            </w:r>
          </w:p>
        </w:tc>
        <w:tc>
          <w:tcPr>
            <w:tcW w:w="1117" w:type="dxa"/>
            <w:tcBorders>
              <w:top w:val="nil"/>
              <w:left w:val="nil"/>
              <w:bottom w:val="nil"/>
              <w:right w:val="nil"/>
            </w:tcBorders>
            <w:shd w:val="clear" w:color="000000" w:fill="808080"/>
            <w:noWrap/>
            <w:vAlign w:val="bottom"/>
            <w:hideMark/>
          </w:tcPr>
          <w:p w:rsidR="00806E76" w:rsidRPr="00806E76" w:rsidRDefault="00806E76" w:rsidP="00806E76">
            <w:pPr>
              <w:jc w:val="center"/>
              <w:rPr>
                <w:rFonts w:ascii="Arial" w:eastAsia="Times New Roman" w:hAnsi="Arial" w:cs="Arial"/>
                <w:b/>
                <w:bCs/>
                <w:color w:val="FFFFFF"/>
                <w:sz w:val="18"/>
                <w:szCs w:val="18"/>
                <w:lang w:eastAsia="hr-HR"/>
              </w:rPr>
            </w:pPr>
            <w:r w:rsidRPr="00806E76">
              <w:rPr>
                <w:rFonts w:ascii="Arial" w:eastAsia="Times New Roman" w:hAnsi="Arial" w:cs="Arial"/>
                <w:b/>
                <w:bCs/>
                <w:color w:val="FFFFFF"/>
                <w:sz w:val="18"/>
                <w:szCs w:val="18"/>
                <w:lang w:eastAsia="hr-HR"/>
              </w:rPr>
              <w:t>3</w:t>
            </w:r>
          </w:p>
        </w:tc>
        <w:tc>
          <w:tcPr>
            <w:tcW w:w="1134" w:type="dxa"/>
            <w:tcBorders>
              <w:top w:val="nil"/>
              <w:left w:val="nil"/>
              <w:bottom w:val="nil"/>
              <w:right w:val="nil"/>
            </w:tcBorders>
            <w:shd w:val="clear" w:color="000000" w:fill="808080"/>
            <w:noWrap/>
            <w:vAlign w:val="bottom"/>
            <w:hideMark/>
          </w:tcPr>
          <w:p w:rsidR="00806E76" w:rsidRPr="00806E76" w:rsidRDefault="00806E76" w:rsidP="00806E76">
            <w:pPr>
              <w:jc w:val="center"/>
              <w:rPr>
                <w:rFonts w:ascii="Arial" w:eastAsia="Times New Roman" w:hAnsi="Arial" w:cs="Arial"/>
                <w:b/>
                <w:bCs/>
                <w:color w:val="FFFFFF"/>
                <w:sz w:val="18"/>
                <w:szCs w:val="18"/>
                <w:lang w:eastAsia="hr-HR"/>
              </w:rPr>
            </w:pPr>
            <w:r w:rsidRPr="00806E76">
              <w:rPr>
                <w:rFonts w:ascii="Arial" w:eastAsia="Times New Roman" w:hAnsi="Arial" w:cs="Arial"/>
                <w:b/>
                <w:bCs/>
                <w:color w:val="FFFFFF"/>
                <w:sz w:val="18"/>
                <w:szCs w:val="18"/>
                <w:lang w:eastAsia="hr-HR"/>
              </w:rPr>
              <w:t>4</w:t>
            </w:r>
          </w:p>
        </w:tc>
        <w:tc>
          <w:tcPr>
            <w:tcW w:w="1559" w:type="dxa"/>
            <w:tcBorders>
              <w:top w:val="nil"/>
              <w:left w:val="nil"/>
              <w:bottom w:val="nil"/>
              <w:right w:val="nil"/>
            </w:tcBorders>
            <w:shd w:val="clear" w:color="000000" w:fill="808080"/>
            <w:noWrap/>
            <w:vAlign w:val="bottom"/>
            <w:hideMark/>
          </w:tcPr>
          <w:p w:rsidR="00806E76" w:rsidRPr="00806E76" w:rsidRDefault="00806E76" w:rsidP="00806E76">
            <w:pPr>
              <w:jc w:val="center"/>
              <w:rPr>
                <w:rFonts w:ascii="Arial" w:eastAsia="Times New Roman" w:hAnsi="Arial" w:cs="Arial"/>
                <w:b/>
                <w:bCs/>
                <w:color w:val="FFFFFF"/>
                <w:sz w:val="18"/>
                <w:szCs w:val="18"/>
                <w:lang w:eastAsia="hr-HR"/>
              </w:rPr>
            </w:pPr>
            <w:r w:rsidRPr="00806E76">
              <w:rPr>
                <w:rFonts w:ascii="Arial" w:eastAsia="Times New Roman" w:hAnsi="Arial" w:cs="Arial"/>
                <w:b/>
                <w:bCs/>
                <w:color w:val="FFFFFF"/>
                <w:sz w:val="18"/>
                <w:szCs w:val="18"/>
                <w:lang w:eastAsia="hr-HR"/>
              </w:rPr>
              <w:t>5</w:t>
            </w:r>
          </w:p>
        </w:tc>
      </w:tr>
      <w:tr w:rsidR="00806E76" w:rsidRPr="00806E76" w:rsidTr="00F07248">
        <w:trPr>
          <w:trHeight w:val="240"/>
        </w:trPr>
        <w:tc>
          <w:tcPr>
            <w:tcW w:w="7087" w:type="dxa"/>
            <w:tcBorders>
              <w:top w:val="nil"/>
              <w:left w:val="nil"/>
              <w:bottom w:val="nil"/>
              <w:right w:val="nil"/>
            </w:tcBorders>
            <w:shd w:val="clear" w:color="auto" w:fill="auto"/>
            <w:noWrap/>
            <w:vAlign w:val="bottom"/>
            <w:hideMark/>
          </w:tcPr>
          <w:p w:rsidR="00806E76" w:rsidRPr="00806E76" w:rsidRDefault="00806E76" w:rsidP="00806E76">
            <w:pPr>
              <w:jc w:val="lef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 xml:space="preserve">8 Primici od financijske imovine i zaduživanja                                                        </w:t>
            </w:r>
          </w:p>
        </w:tc>
        <w:tc>
          <w:tcPr>
            <w:tcW w:w="1418" w:type="dxa"/>
            <w:tcBorders>
              <w:top w:val="nil"/>
              <w:left w:val="nil"/>
              <w:bottom w:val="nil"/>
              <w:right w:val="nil"/>
            </w:tcBorders>
            <w:shd w:val="clear" w:color="auto" w:fill="auto"/>
            <w:noWrap/>
            <w:vAlign w:val="bottom"/>
            <w:hideMark/>
          </w:tcPr>
          <w:p w:rsidR="00806E76" w:rsidRPr="00806E76" w:rsidRDefault="00806E76" w:rsidP="00806E76">
            <w:pPr>
              <w:jc w:val="right"/>
              <w:rPr>
                <w:rFonts w:ascii="Arial" w:eastAsia="Times New Roman" w:hAnsi="Arial" w:cs="Arial"/>
                <w:b/>
                <w:bCs/>
                <w:sz w:val="18"/>
                <w:szCs w:val="18"/>
                <w:lang w:eastAsia="hr-HR"/>
              </w:rPr>
            </w:pPr>
          </w:p>
        </w:tc>
        <w:tc>
          <w:tcPr>
            <w:tcW w:w="1559" w:type="dxa"/>
            <w:tcBorders>
              <w:top w:val="nil"/>
              <w:left w:val="nil"/>
              <w:bottom w:val="nil"/>
              <w:right w:val="nil"/>
            </w:tcBorders>
            <w:shd w:val="clear" w:color="auto" w:fill="auto"/>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1.000.000,00</w:t>
            </w:r>
          </w:p>
        </w:tc>
        <w:tc>
          <w:tcPr>
            <w:tcW w:w="1117" w:type="dxa"/>
            <w:tcBorders>
              <w:top w:val="nil"/>
              <w:left w:val="nil"/>
              <w:bottom w:val="nil"/>
              <w:right w:val="nil"/>
            </w:tcBorders>
            <w:shd w:val="clear" w:color="auto" w:fill="auto"/>
            <w:noWrap/>
            <w:vAlign w:val="bottom"/>
            <w:hideMark/>
          </w:tcPr>
          <w:p w:rsidR="00806E76" w:rsidRPr="00806E76" w:rsidRDefault="00806E76" w:rsidP="00806E76">
            <w:pPr>
              <w:jc w:val="right"/>
              <w:rPr>
                <w:rFonts w:ascii="Arial" w:eastAsia="Times New Roman" w:hAnsi="Arial" w:cs="Arial"/>
                <w:b/>
                <w:bCs/>
                <w:sz w:val="18"/>
                <w:szCs w:val="18"/>
                <w:lang w:eastAsia="hr-HR"/>
              </w:rPr>
            </w:pPr>
          </w:p>
        </w:tc>
        <w:tc>
          <w:tcPr>
            <w:tcW w:w="1134" w:type="dxa"/>
            <w:tcBorders>
              <w:top w:val="nil"/>
              <w:left w:val="nil"/>
              <w:bottom w:val="nil"/>
              <w:right w:val="nil"/>
            </w:tcBorders>
            <w:shd w:val="clear" w:color="auto" w:fill="auto"/>
            <w:noWrap/>
            <w:vAlign w:val="bottom"/>
            <w:hideMark/>
          </w:tcPr>
          <w:p w:rsidR="00806E76" w:rsidRPr="00806E76" w:rsidRDefault="00806E76" w:rsidP="00806E76">
            <w:pPr>
              <w:jc w:val="right"/>
              <w:rPr>
                <w:rFonts w:ascii="Arial" w:eastAsia="Times New Roman" w:hAnsi="Arial" w:cs="Arial"/>
                <w:b/>
                <w:bCs/>
                <w:sz w:val="18"/>
                <w:szCs w:val="18"/>
                <w:lang w:eastAsia="hr-HR"/>
              </w:rPr>
            </w:pPr>
          </w:p>
        </w:tc>
        <w:tc>
          <w:tcPr>
            <w:tcW w:w="1559" w:type="dxa"/>
            <w:tcBorders>
              <w:top w:val="nil"/>
              <w:left w:val="nil"/>
              <w:bottom w:val="nil"/>
              <w:right w:val="nil"/>
            </w:tcBorders>
            <w:shd w:val="clear" w:color="auto" w:fill="auto"/>
            <w:noWrap/>
            <w:vAlign w:val="bottom"/>
            <w:hideMark/>
          </w:tcPr>
          <w:p w:rsidR="00806E76" w:rsidRPr="00806E76" w:rsidRDefault="00806E76" w:rsidP="00806E76">
            <w:pPr>
              <w:jc w:val="right"/>
              <w:rPr>
                <w:rFonts w:ascii="Arial" w:eastAsia="Times New Roman" w:hAnsi="Arial" w:cs="Arial"/>
                <w:b/>
                <w:bCs/>
                <w:sz w:val="18"/>
                <w:szCs w:val="18"/>
                <w:lang w:eastAsia="hr-HR"/>
              </w:rPr>
            </w:pPr>
          </w:p>
        </w:tc>
      </w:tr>
      <w:tr w:rsidR="00806E76" w:rsidRPr="00806E76" w:rsidTr="00F07248">
        <w:trPr>
          <w:trHeight w:val="345"/>
        </w:trPr>
        <w:tc>
          <w:tcPr>
            <w:tcW w:w="7087" w:type="dxa"/>
            <w:tcBorders>
              <w:top w:val="nil"/>
              <w:left w:val="nil"/>
              <w:bottom w:val="nil"/>
              <w:right w:val="nil"/>
            </w:tcBorders>
            <w:shd w:val="clear" w:color="auto" w:fill="auto"/>
            <w:noWrap/>
            <w:vAlign w:val="bottom"/>
            <w:hideMark/>
          </w:tcPr>
          <w:p w:rsidR="00806E76" w:rsidRPr="00806E76" w:rsidRDefault="00806E76" w:rsidP="00806E76">
            <w:pPr>
              <w:jc w:val="lef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 xml:space="preserve">84 Primici od zaduživanja                                                                              </w:t>
            </w:r>
          </w:p>
        </w:tc>
        <w:tc>
          <w:tcPr>
            <w:tcW w:w="1418" w:type="dxa"/>
            <w:tcBorders>
              <w:top w:val="nil"/>
              <w:left w:val="nil"/>
              <w:bottom w:val="nil"/>
              <w:right w:val="nil"/>
            </w:tcBorders>
            <w:shd w:val="clear" w:color="auto" w:fill="auto"/>
            <w:noWrap/>
            <w:vAlign w:val="bottom"/>
            <w:hideMark/>
          </w:tcPr>
          <w:p w:rsidR="00806E76" w:rsidRPr="00806E76" w:rsidRDefault="00806E76" w:rsidP="00806E76">
            <w:pPr>
              <w:jc w:val="right"/>
              <w:rPr>
                <w:rFonts w:ascii="Arial" w:eastAsia="Times New Roman" w:hAnsi="Arial" w:cs="Arial"/>
                <w:b/>
                <w:bCs/>
                <w:sz w:val="18"/>
                <w:szCs w:val="18"/>
                <w:lang w:eastAsia="hr-HR"/>
              </w:rPr>
            </w:pPr>
          </w:p>
        </w:tc>
        <w:tc>
          <w:tcPr>
            <w:tcW w:w="1559" w:type="dxa"/>
            <w:tcBorders>
              <w:top w:val="nil"/>
              <w:left w:val="nil"/>
              <w:bottom w:val="nil"/>
              <w:right w:val="nil"/>
            </w:tcBorders>
            <w:shd w:val="clear" w:color="auto" w:fill="auto"/>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1.000.000,00</w:t>
            </w:r>
          </w:p>
        </w:tc>
        <w:tc>
          <w:tcPr>
            <w:tcW w:w="1117" w:type="dxa"/>
            <w:tcBorders>
              <w:top w:val="nil"/>
              <w:left w:val="nil"/>
              <w:bottom w:val="nil"/>
              <w:right w:val="nil"/>
            </w:tcBorders>
            <w:shd w:val="clear" w:color="auto" w:fill="auto"/>
            <w:noWrap/>
            <w:vAlign w:val="bottom"/>
            <w:hideMark/>
          </w:tcPr>
          <w:p w:rsidR="00806E76" w:rsidRPr="00806E76" w:rsidRDefault="00806E76" w:rsidP="00806E76">
            <w:pPr>
              <w:jc w:val="right"/>
              <w:rPr>
                <w:rFonts w:ascii="Arial" w:eastAsia="Times New Roman" w:hAnsi="Arial" w:cs="Arial"/>
                <w:b/>
                <w:bCs/>
                <w:sz w:val="18"/>
                <w:szCs w:val="18"/>
                <w:lang w:eastAsia="hr-HR"/>
              </w:rPr>
            </w:pPr>
          </w:p>
        </w:tc>
        <w:tc>
          <w:tcPr>
            <w:tcW w:w="1134" w:type="dxa"/>
            <w:tcBorders>
              <w:top w:val="nil"/>
              <w:left w:val="nil"/>
              <w:bottom w:val="nil"/>
              <w:right w:val="nil"/>
            </w:tcBorders>
            <w:shd w:val="clear" w:color="auto" w:fill="auto"/>
            <w:noWrap/>
            <w:vAlign w:val="bottom"/>
            <w:hideMark/>
          </w:tcPr>
          <w:p w:rsidR="00806E76" w:rsidRPr="00806E76" w:rsidRDefault="00806E76" w:rsidP="00806E76">
            <w:pPr>
              <w:jc w:val="right"/>
              <w:rPr>
                <w:rFonts w:ascii="Arial" w:eastAsia="Times New Roman" w:hAnsi="Arial" w:cs="Arial"/>
                <w:b/>
                <w:bCs/>
                <w:sz w:val="18"/>
                <w:szCs w:val="18"/>
                <w:lang w:eastAsia="hr-HR"/>
              </w:rPr>
            </w:pPr>
          </w:p>
        </w:tc>
        <w:tc>
          <w:tcPr>
            <w:tcW w:w="1559" w:type="dxa"/>
            <w:tcBorders>
              <w:top w:val="nil"/>
              <w:left w:val="nil"/>
              <w:bottom w:val="nil"/>
              <w:right w:val="nil"/>
            </w:tcBorders>
            <w:shd w:val="clear" w:color="auto" w:fill="auto"/>
            <w:noWrap/>
            <w:vAlign w:val="bottom"/>
            <w:hideMark/>
          </w:tcPr>
          <w:p w:rsidR="00806E76" w:rsidRPr="00806E76" w:rsidRDefault="00806E76" w:rsidP="00806E76">
            <w:pPr>
              <w:jc w:val="right"/>
              <w:rPr>
                <w:rFonts w:ascii="Arial" w:eastAsia="Times New Roman" w:hAnsi="Arial" w:cs="Arial"/>
                <w:b/>
                <w:bCs/>
                <w:sz w:val="18"/>
                <w:szCs w:val="18"/>
                <w:lang w:eastAsia="hr-HR"/>
              </w:rPr>
            </w:pPr>
          </w:p>
        </w:tc>
      </w:tr>
      <w:tr w:rsidR="00806E76" w:rsidRPr="00806E76" w:rsidTr="00F07248">
        <w:trPr>
          <w:trHeight w:val="525"/>
        </w:trPr>
        <w:tc>
          <w:tcPr>
            <w:tcW w:w="7087" w:type="dxa"/>
            <w:tcBorders>
              <w:top w:val="nil"/>
              <w:left w:val="nil"/>
              <w:bottom w:val="nil"/>
              <w:right w:val="nil"/>
            </w:tcBorders>
            <w:shd w:val="clear" w:color="auto" w:fill="auto"/>
            <w:vAlign w:val="bottom"/>
            <w:hideMark/>
          </w:tcPr>
          <w:p w:rsidR="00806E76" w:rsidRPr="00806E76" w:rsidRDefault="00806E76" w:rsidP="00806E76">
            <w:pPr>
              <w:jc w:val="lef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 xml:space="preserve">842 Primljeni krediti i zajmovi od kreditnih i ostalih financijskih institucija u javnom sektoru        </w:t>
            </w:r>
          </w:p>
        </w:tc>
        <w:tc>
          <w:tcPr>
            <w:tcW w:w="1418" w:type="dxa"/>
            <w:tcBorders>
              <w:top w:val="nil"/>
              <w:left w:val="nil"/>
              <w:bottom w:val="nil"/>
              <w:right w:val="nil"/>
            </w:tcBorders>
            <w:shd w:val="clear" w:color="auto" w:fill="auto"/>
            <w:vAlign w:val="bottom"/>
            <w:hideMark/>
          </w:tcPr>
          <w:p w:rsidR="00806E76" w:rsidRPr="00806E76" w:rsidRDefault="00806E76" w:rsidP="00806E76">
            <w:pPr>
              <w:jc w:val="right"/>
              <w:rPr>
                <w:rFonts w:ascii="Arial" w:eastAsia="Times New Roman" w:hAnsi="Arial" w:cs="Arial"/>
                <w:b/>
                <w:bCs/>
                <w:sz w:val="18"/>
                <w:szCs w:val="18"/>
                <w:lang w:eastAsia="hr-HR"/>
              </w:rPr>
            </w:pPr>
          </w:p>
        </w:tc>
        <w:tc>
          <w:tcPr>
            <w:tcW w:w="1559" w:type="dxa"/>
            <w:tcBorders>
              <w:top w:val="nil"/>
              <w:left w:val="nil"/>
              <w:bottom w:val="nil"/>
              <w:right w:val="nil"/>
            </w:tcBorders>
            <w:shd w:val="clear" w:color="auto" w:fill="auto"/>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1.000.000,00</w:t>
            </w:r>
          </w:p>
        </w:tc>
        <w:tc>
          <w:tcPr>
            <w:tcW w:w="1117" w:type="dxa"/>
            <w:tcBorders>
              <w:top w:val="nil"/>
              <w:left w:val="nil"/>
              <w:bottom w:val="nil"/>
              <w:right w:val="nil"/>
            </w:tcBorders>
            <w:shd w:val="clear" w:color="auto" w:fill="auto"/>
            <w:vAlign w:val="bottom"/>
            <w:hideMark/>
          </w:tcPr>
          <w:p w:rsidR="00806E76" w:rsidRPr="00806E76" w:rsidRDefault="00806E76" w:rsidP="00806E76">
            <w:pPr>
              <w:jc w:val="right"/>
              <w:rPr>
                <w:rFonts w:ascii="Arial" w:eastAsia="Times New Roman" w:hAnsi="Arial" w:cs="Arial"/>
                <w:b/>
                <w:bCs/>
                <w:sz w:val="18"/>
                <w:szCs w:val="18"/>
                <w:lang w:eastAsia="hr-HR"/>
              </w:rPr>
            </w:pPr>
          </w:p>
        </w:tc>
        <w:tc>
          <w:tcPr>
            <w:tcW w:w="1134" w:type="dxa"/>
            <w:tcBorders>
              <w:top w:val="nil"/>
              <w:left w:val="nil"/>
              <w:bottom w:val="nil"/>
              <w:right w:val="nil"/>
            </w:tcBorders>
            <w:shd w:val="clear" w:color="auto" w:fill="auto"/>
            <w:vAlign w:val="bottom"/>
            <w:hideMark/>
          </w:tcPr>
          <w:p w:rsidR="00806E76" w:rsidRPr="00806E76" w:rsidRDefault="00806E76" w:rsidP="00806E76">
            <w:pPr>
              <w:jc w:val="right"/>
              <w:rPr>
                <w:rFonts w:ascii="Arial" w:eastAsia="Times New Roman" w:hAnsi="Arial" w:cs="Arial"/>
                <w:b/>
                <w:bCs/>
                <w:sz w:val="18"/>
                <w:szCs w:val="18"/>
                <w:lang w:eastAsia="hr-HR"/>
              </w:rPr>
            </w:pPr>
          </w:p>
        </w:tc>
        <w:tc>
          <w:tcPr>
            <w:tcW w:w="1559" w:type="dxa"/>
            <w:tcBorders>
              <w:top w:val="nil"/>
              <w:left w:val="nil"/>
              <w:bottom w:val="nil"/>
              <w:right w:val="nil"/>
            </w:tcBorders>
            <w:shd w:val="clear" w:color="auto" w:fill="auto"/>
            <w:vAlign w:val="bottom"/>
            <w:hideMark/>
          </w:tcPr>
          <w:p w:rsidR="00806E76" w:rsidRPr="00806E76" w:rsidRDefault="00806E76" w:rsidP="00806E76">
            <w:pPr>
              <w:jc w:val="right"/>
              <w:rPr>
                <w:rFonts w:ascii="Arial" w:eastAsia="Times New Roman" w:hAnsi="Arial" w:cs="Arial"/>
                <w:b/>
                <w:bCs/>
                <w:sz w:val="18"/>
                <w:szCs w:val="18"/>
                <w:lang w:eastAsia="hr-HR"/>
              </w:rPr>
            </w:pPr>
          </w:p>
        </w:tc>
      </w:tr>
      <w:tr w:rsidR="00806E76" w:rsidRPr="00806E76" w:rsidTr="00F07248">
        <w:trPr>
          <w:trHeight w:val="240"/>
        </w:trPr>
        <w:tc>
          <w:tcPr>
            <w:tcW w:w="7087" w:type="dxa"/>
            <w:tcBorders>
              <w:top w:val="nil"/>
              <w:left w:val="nil"/>
              <w:bottom w:val="nil"/>
              <w:right w:val="nil"/>
            </w:tcBorders>
            <w:shd w:val="clear" w:color="000000" w:fill="808080"/>
            <w:noWrap/>
            <w:vAlign w:val="bottom"/>
            <w:hideMark/>
          </w:tcPr>
          <w:p w:rsidR="00806E76" w:rsidRPr="00806E76" w:rsidRDefault="00806E76" w:rsidP="00806E76">
            <w:pPr>
              <w:jc w:val="left"/>
              <w:rPr>
                <w:rFonts w:ascii="Arial" w:eastAsia="Times New Roman" w:hAnsi="Arial" w:cs="Arial"/>
                <w:b/>
                <w:bCs/>
                <w:color w:val="FFFFFF"/>
                <w:sz w:val="18"/>
                <w:szCs w:val="18"/>
                <w:lang w:eastAsia="hr-HR"/>
              </w:rPr>
            </w:pPr>
            <w:r w:rsidRPr="00806E76">
              <w:rPr>
                <w:rFonts w:ascii="Arial" w:eastAsia="Times New Roman" w:hAnsi="Arial" w:cs="Arial"/>
                <w:b/>
                <w:bCs/>
                <w:color w:val="FFFFFF"/>
                <w:sz w:val="18"/>
                <w:szCs w:val="18"/>
                <w:lang w:eastAsia="hr-HR"/>
              </w:rPr>
              <w:t xml:space="preserve"> NETO FINANCIRANJE</w:t>
            </w:r>
          </w:p>
        </w:tc>
        <w:tc>
          <w:tcPr>
            <w:tcW w:w="1418" w:type="dxa"/>
            <w:tcBorders>
              <w:top w:val="nil"/>
              <w:left w:val="nil"/>
              <w:bottom w:val="nil"/>
              <w:right w:val="nil"/>
            </w:tcBorders>
            <w:shd w:val="clear" w:color="000000" w:fill="808080"/>
            <w:noWrap/>
            <w:vAlign w:val="bottom"/>
            <w:hideMark/>
          </w:tcPr>
          <w:p w:rsidR="00806E76" w:rsidRPr="00806E76" w:rsidRDefault="00806E76" w:rsidP="00806E76">
            <w:pPr>
              <w:jc w:val="right"/>
              <w:rPr>
                <w:rFonts w:ascii="Arial" w:eastAsia="Times New Roman" w:hAnsi="Arial" w:cs="Arial"/>
                <w:b/>
                <w:bCs/>
                <w:color w:val="FFFFFF"/>
                <w:sz w:val="18"/>
                <w:szCs w:val="18"/>
                <w:lang w:eastAsia="hr-HR"/>
              </w:rPr>
            </w:pPr>
            <w:r w:rsidRPr="00806E76">
              <w:rPr>
                <w:rFonts w:ascii="Arial" w:eastAsia="Times New Roman" w:hAnsi="Arial" w:cs="Arial"/>
                <w:b/>
                <w:bCs/>
                <w:color w:val="FFFFFF"/>
                <w:sz w:val="18"/>
                <w:szCs w:val="18"/>
                <w:lang w:eastAsia="hr-HR"/>
              </w:rPr>
              <w:t>273.454,83</w:t>
            </w:r>
          </w:p>
        </w:tc>
        <w:tc>
          <w:tcPr>
            <w:tcW w:w="1559" w:type="dxa"/>
            <w:tcBorders>
              <w:top w:val="nil"/>
              <w:left w:val="nil"/>
              <w:bottom w:val="nil"/>
              <w:right w:val="nil"/>
            </w:tcBorders>
            <w:shd w:val="clear" w:color="000000" w:fill="808080"/>
            <w:noWrap/>
            <w:vAlign w:val="bottom"/>
            <w:hideMark/>
          </w:tcPr>
          <w:p w:rsidR="00806E76" w:rsidRPr="00806E76" w:rsidRDefault="00806E76" w:rsidP="00806E76">
            <w:pPr>
              <w:jc w:val="right"/>
              <w:rPr>
                <w:rFonts w:ascii="Arial" w:eastAsia="Times New Roman" w:hAnsi="Arial" w:cs="Arial"/>
                <w:b/>
                <w:bCs/>
                <w:color w:val="FFFFFF"/>
                <w:sz w:val="18"/>
                <w:szCs w:val="18"/>
                <w:lang w:eastAsia="hr-HR"/>
              </w:rPr>
            </w:pPr>
            <w:r w:rsidRPr="00806E76">
              <w:rPr>
                <w:rFonts w:ascii="Arial" w:eastAsia="Times New Roman" w:hAnsi="Arial" w:cs="Arial"/>
                <w:b/>
                <w:bCs/>
                <w:color w:val="FFFFFF"/>
                <w:sz w:val="18"/>
                <w:szCs w:val="18"/>
                <w:lang w:eastAsia="hr-HR"/>
              </w:rPr>
              <w:t>1.271.495,00</w:t>
            </w:r>
          </w:p>
        </w:tc>
        <w:tc>
          <w:tcPr>
            <w:tcW w:w="1117" w:type="dxa"/>
            <w:tcBorders>
              <w:top w:val="nil"/>
              <w:left w:val="nil"/>
              <w:bottom w:val="nil"/>
              <w:right w:val="nil"/>
            </w:tcBorders>
            <w:shd w:val="clear" w:color="000000" w:fill="808080"/>
            <w:noWrap/>
            <w:vAlign w:val="bottom"/>
            <w:hideMark/>
          </w:tcPr>
          <w:p w:rsidR="00806E76" w:rsidRPr="00806E76" w:rsidRDefault="00806E76" w:rsidP="00806E76">
            <w:pPr>
              <w:jc w:val="right"/>
              <w:rPr>
                <w:rFonts w:ascii="Arial" w:eastAsia="Times New Roman" w:hAnsi="Arial" w:cs="Arial"/>
                <w:b/>
                <w:bCs/>
                <w:color w:val="FFFFFF"/>
                <w:sz w:val="18"/>
                <w:szCs w:val="18"/>
                <w:lang w:eastAsia="hr-HR"/>
              </w:rPr>
            </w:pPr>
            <w:r w:rsidRPr="00806E76">
              <w:rPr>
                <w:rFonts w:ascii="Arial" w:eastAsia="Times New Roman" w:hAnsi="Arial" w:cs="Arial"/>
                <w:b/>
                <w:bCs/>
                <w:color w:val="FFFFFF"/>
                <w:sz w:val="18"/>
                <w:szCs w:val="18"/>
                <w:lang w:eastAsia="hr-HR"/>
              </w:rPr>
              <w:t>271.494,49</w:t>
            </w:r>
          </w:p>
        </w:tc>
        <w:tc>
          <w:tcPr>
            <w:tcW w:w="1134" w:type="dxa"/>
            <w:tcBorders>
              <w:top w:val="nil"/>
              <w:left w:val="nil"/>
              <w:bottom w:val="nil"/>
              <w:right w:val="nil"/>
            </w:tcBorders>
            <w:shd w:val="clear" w:color="000000" w:fill="808080"/>
            <w:noWrap/>
            <w:vAlign w:val="bottom"/>
            <w:hideMark/>
          </w:tcPr>
          <w:p w:rsidR="00806E76" w:rsidRPr="00806E76" w:rsidRDefault="00806E76" w:rsidP="00806E76">
            <w:pPr>
              <w:jc w:val="right"/>
              <w:rPr>
                <w:rFonts w:ascii="Arial" w:eastAsia="Times New Roman" w:hAnsi="Arial" w:cs="Arial"/>
                <w:b/>
                <w:bCs/>
                <w:color w:val="FFFFFF"/>
                <w:sz w:val="18"/>
                <w:szCs w:val="18"/>
                <w:lang w:eastAsia="hr-HR"/>
              </w:rPr>
            </w:pPr>
            <w:r w:rsidRPr="00806E76">
              <w:rPr>
                <w:rFonts w:ascii="Arial" w:eastAsia="Times New Roman" w:hAnsi="Arial" w:cs="Arial"/>
                <w:b/>
                <w:bCs/>
                <w:color w:val="FFFFFF"/>
                <w:sz w:val="18"/>
                <w:szCs w:val="18"/>
                <w:lang w:eastAsia="hr-HR"/>
              </w:rPr>
              <w:t>99,28%</w:t>
            </w:r>
          </w:p>
        </w:tc>
        <w:tc>
          <w:tcPr>
            <w:tcW w:w="1559" w:type="dxa"/>
            <w:tcBorders>
              <w:top w:val="nil"/>
              <w:left w:val="nil"/>
              <w:bottom w:val="nil"/>
              <w:right w:val="nil"/>
            </w:tcBorders>
            <w:shd w:val="clear" w:color="000000" w:fill="808080"/>
            <w:noWrap/>
            <w:vAlign w:val="bottom"/>
            <w:hideMark/>
          </w:tcPr>
          <w:p w:rsidR="00806E76" w:rsidRPr="00806E76" w:rsidRDefault="00806E76" w:rsidP="00806E76">
            <w:pPr>
              <w:jc w:val="right"/>
              <w:rPr>
                <w:rFonts w:ascii="Arial" w:eastAsia="Times New Roman" w:hAnsi="Arial" w:cs="Arial"/>
                <w:b/>
                <w:bCs/>
                <w:color w:val="FFFFFF"/>
                <w:sz w:val="18"/>
                <w:szCs w:val="18"/>
                <w:lang w:eastAsia="hr-HR"/>
              </w:rPr>
            </w:pPr>
            <w:r w:rsidRPr="00806E76">
              <w:rPr>
                <w:rFonts w:ascii="Arial" w:eastAsia="Times New Roman" w:hAnsi="Arial" w:cs="Arial"/>
                <w:b/>
                <w:bCs/>
                <w:color w:val="FFFFFF"/>
                <w:sz w:val="18"/>
                <w:szCs w:val="18"/>
                <w:lang w:eastAsia="hr-HR"/>
              </w:rPr>
              <w:t>21,35%</w:t>
            </w:r>
          </w:p>
        </w:tc>
      </w:tr>
      <w:tr w:rsidR="00806E76" w:rsidRPr="00806E76" w:rsidTr="00F07248">
        <w:trPr>
          <w:trHeight w:val="240"/>
        </w:trPr>
        <w:tc>
          <w:tcPr>
            <w:tcW w:w="7087" w:type="dxa"/>
            <w:tcBorders>
              <w:top w:val="nil"/>
              <w:left w:val="nil"/>
              <w:bottom w:val="nil"/>
              <w:right w:val="nil"/>
            </w:tcBorders>
            <w:shd w:val="clear" w:color="auto" w:fill="auto"/>
            <w:noWrap/>
            <w:vAlign w:val="bottom"/>
            <w:hideMark/>
          </w:tcPr>
          <w:p w:rsidR="00806E76" w:rsidRPr="00806E76" w:rsidRDefault="00806E76" w:rsidP="00806E76">
            <w:pPr>
              <w:jc w:val="lef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 xml:space="preserve">9 Vlastiti izvori                                                                                     </w:t>
            </w:r>
          </w:p>
        </w:tc>
        <w:tc>
          <w:tcPr>
            <w:tcW w:w="1418" w:type="dxa"/>
            <w:tcBorders>
              <w:top w:val="nil"/>
              <w:left w:val="nil"/>
              <w:bottom w:val="nil"/>
              <w:right w:val="nil"/>
            </w:tcBorders>
            <w:shd w:val="clear" w:color="auto" w:fill="auto"/>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273.454,83</w:t>
            </w:r>
          </w:p>
        </w:tc>
        <w:tc>
          <w:tcPr>
            <w:tcW w:w="1559" w:type="dxa"/>
            <w:tcBorders>
              <w:top w:val="nil"/>
              <w:left w:val="nil"/>
              <w:bottom w:val="nil"/>
              <w:right w:val="nil"/>
            </w:tcBorders>
            <w:shd w:val="clear" w:color="auto" w:fill="auto"/>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271.495,00</w:t>
            </w:r>
          </w:p>
        </w:tc>
        <w:tc>
          <w:tcPr>
            <w:tcW w:w="1117" w:type="dxa"/>
            <w:tcBorders>
              <w:top w:val="nil"/>
              <w:left w:val="nil"/>
              <w:bottom w:val="nil"/>
              <w:right w:val="nil"/>
            </w:tcBorders>
            <w:shd w:val="clear" w:color="auto" w:fill="auto"/>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271.494,49</w:t>
            </w:r>
          </w:p>
        </w:tc>
        <w:tc>
          <w:tcPr>
            <w:tcW w:w="1134" w:type="dxa"/>
            <w:tcBorders>
              <w:top w:val="nil"/>
              <w:left w:val="nil"/>
              <w:bottom w:val="nil"/>
              <w:right w:val="nil"/>
            </w:tcBorders>
            <w:shd w:val="clear" w:color="auto" w:fill="auto"/>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99,28%</w:t>
            </w:r>
          </w:p>
        </w:tc>
        <w:tc>
          <w:tcPr>
            <w:tcW w:w="1559" w:type="dxa"/>
            <w:tcBorders>
              <w:top w:val="nil"/>
              <w:left w:val="nil"/>
              <w:bottom w:val="nil"/>
              <w:right w:val="nil"/>
            </w:tcBorders>
            <w:shd w:val="clear" w:color="auto" w:fill="auto"/>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100,00%</w:t>
            </w:r>
          </w:p>
        </w:tc>
      </w:tr>
      <w:tr w:rsidR="00806E76" w:rsidRPr="00806E76" w:rsidTr="00F07248">
        <w:trPr>
          <w:trHeight w:val="240"/>
        </w:trPr>
        <w:tc>
          <w:tcPr>
            <w:tcW w:w="7087" w:type="dxa"/>
            <w:tcBorders>
              <w:top w:val="nil"/>
              <w:left w:val="nil"/>
              <w:bottom w:val="nil"/>
              <w:right w:val="nil"/>
            </w:tcBorders>
            <w:shd w:val="clear" w:color="auto" w:fill="auto"/>
            <w:noWrap/>
            <w:vAlign w:val="bottom"/>
            <w:hideMark/>
          </w:tcPr>
          <w:p w:rsidR="00806E76" w:rsidRPr="00806E76" w:rsidRDefault="00806E76" w:rsidP="00806E76">
            <w:pPr>
              <w:jc w:val="lef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 xml:space="preserve">92 Rezultat poslovanja                                                                                 </w:t>
            </w:r>
          </w:p>
        </w:tc>
        <w:tc>
          <w:tcPr>
            <w:tcW w:w="1418" w:type="dxa"/>
            <w:tcBorders>
              <w:top w:val="nil"/>
              <w:left w:val="nil"/>
              <w:bottom w:val="nil"/>
              <w:right w:val="nil"/>
            </w:tcBorders>
            <w:shd w:val="clear" w:color="auto" w:fill="auto"/>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273.454,83</w:t>
            </w:r>
          </w:p>
        </w:tc>
        <w:tc>
          <w:tcPr>
            <w:tcW w:w="1559" w:type="dxa"/>
            <w:tcBorders>
              <w:top w:val="nil"/>
              <w:left w:val="nil"/>
              <w:bottom w:val="nil"/>
              <w:right w:val="nil"/>
            </w:tcBorders>
            <w:shd w:val="clear" w:color="auto" w:fill="auto"/>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271.495,00</w:t>
            </w:r>
          </w:p>
        </w:tc>
        <w:tc>
          <w:tcPr>
            <w:tcW w:w="1117" w:type="dxa"/>
            <w:tcBorders>
              <w:top w:val="nil"/>
              <w:left w:val="nil"/>
              <w:bottom w:val="nil"/>
              <w:right w:val="nil"/>
            </w:tcBorders>
            <w:shd w:val="clear" w:color="auto" w:fill="auto"/>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271.494,49</w:t>
            </w:r>
          </w:p>
        </w:tc>
        <w:tc>
          <w:tcPr>
            <w:tcW w:w="1134" w:type="dxa"/>
            <w:tcBorders>
              <w:top w:val="nil"/>
              <w:left w:val="nil"/>
              <w:bottom w:val="nil"/>
              <w:right w:val="nil"/>
            </w:tcBorders>
            <w:shd w:val="clear" w:color="auto" w:fill="auto"/>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99,28%</w:t>
            </w:r>
          </w:p>
        </w:tc>
        <w:tc>
          <w:tcPr>
            <w:tcW w:w="1559" w:type="dxa"/>
            <w:tcBorders>
              <w:top w:val="nil"/>
              <w:left w:val="nil"/>
              <w:bottom w:val="nil"/>
              <w:right w:val="nil"/>
            </w:tcBorders>
            <w:shd w:val="clear" w:color="auto" w:fill="auto"/>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100,00%</w:t>
            </w:r>
          </w:p>
        </w:tc>
      </w:tr>
      <w:tr w:rsidR="00806E76" w:rsidRPr="00806E76" w:rsidTr="00F07248">
        <w:trPr>
          <w:trHeight w:val="240"/>
        </w:trPr>
        <w:tc>
          <w:tcPr>
            <w:tcW w:w="7087" w:type="dxa"/>
            <w:tcBorders>
              <w:top w:val="nil"/>
              <w:left w:val="nil"/>
              <w:bottom w:val="nil"/>
              <w:right w:val="nil"/>
            </w:tcBorders>
            <w:shd w:val="clear" w:color="auto" w:fill="auto"/>
            <w:noWrap/>
            <w:vAlign w:val="bottom"/>
            <w:hideMark/>
          </w:tcPr>
          <w:p w:rsidR="00806E76" w:rsidRPr="00806E76" w:rsidRDefault="00806E76" w:rsidP="00806E76">
            <w:pPr>
              <w:jc w:val="lef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 xml:space="preserve">922 Višak/manjak prihoda                                                                                </w:t>
            </w:r>
          </w:p>
        </w:tc>
        <w:tc>
          <w:tcPr>
            <w:tcW w:w="1418" w:type="dxa"/>
            <w:tcBorders>
              <w:top w:val="nil"/>
              <w:left w:val="nil"/>
              <w:bottom w:val="nil"/>
              <w:right w:val="nil"/>
            </w:tcBorders>
            <w:shd w:val="clear" w:color="auto" w:fill="auto"/>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273.454,83</w:t>
            </w:r>
          </w:p>
        </w:tc>
        <w:tc>
          <w:tcPr>
            <w:tcW w:w="1559" w:type="dxa"/>
            <w:tcBorders>
              <w:top w:val="nil"/>
              <w:left w:val="nil"/>
              <w:bottom w:val="nil"/>
              <w:right w:val="nil"/>
            </w:tcBorders>
            <w:shd w:val="clear" w:color="auto" w:fill="auto"/>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271.495,00</w:t>
            </w:r>
          </w:p>
        </w:tc>
        <w:tc>
          <w:tcPr>
            <w:tcW w:w="1117" w:type="dxa"/>
            <w:tcBorders>
              <w:top w:val="nil"/>
              <w:left w:val="nil"/>
              <w:bottom w:val="nil"/>
              <w:right w:val="nil"/>
            </w:tcBorders>
            <w:shd w:val="clear" w:color="auto" w:fill="auto"/>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271.494,49</w:t>
            </w:r>
          </w:p>
        </w:tc>
        <w:tc>
          <w:tcPr>
            <w:tcW w:w="1134" w:type="dxa"/>
            <w:tcBorders>
              <w:top w:val="nil"/>
              <w:left w:val="nil"/>
              <w:bottom w:val="nil"/>
              <w:right w:val="nil"/>
            </w:tcBorders>
            <w:shd w:val="clear" w:color="auto" w:fill="auto"/>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99,28%</w:t>
            </w:r>
          </w:p>
        </w:tc>
        <w:tc>
          <w:tcPr>
            <w:tcW w:w="1559" w:type="dxa"/>
            <w:tcBorders>
              <w:top w:val="nil"/>
              <w:left w:val="nil"/>
              <w:bottom w:val="nil"/>
              <w:right w:val="nil"/>
            </w:tcBorders>
            <w:shd w:val="clear" w:color="auto" w:fill="auto"/>
            <w:noWrap/>
            <w:vAlign w:val="bottom"/>
            <w:hideMark/>
          </w:tcPr>
          <w:p w:rsidR="00806E76" w:rsidRPr="00806E76" w:rsidRDefault="00806E76" w:rsidP="00806E76">
            <w:pPr>
              <w:jc w:val="right"/>
              <w:rPr>
                <w:rFonts w:ascii="Arial" w:eastAsia="Times New Roman" w:hAnsi="Arial" w:cs="Arial"/>
                <w:b/>
                <w:bCs/>
                <w:sz w:val="18"/>
                <w:szCs w:val="18"/>
                <w:lang w:eastAsia="hr-HR"/>
              </w:rPr>
            </w:pPr>
            <w:r w:rsidRPr="00806E76">
              <w:rPr>
                <w:rFonts w:ascii="Arial" w:eastAsia="Times New Roman" w:hAnsi="Arial" w:cs="Arial"/>
                <w:b/>
                <w:bCs/>
                <w:sz w:val="18"/>
                <w:szCs w:val="18"/>
                <w:lang w:eastAsia="hr-HR"/>
              </w:rPr>
              <w:t>100,00%</w:t>
            </w:r>
          </w:p>
        </w:tc>
      </w:tr>
      <w:tr w:rsidR="00806E76" w:rsidRPr="00806E76" w:rsidTr="00F07248">
        <w:trPr>
          <w:trHeight w:val="228"/>
        </w:trPr>
        <w:tc>
          <w:tcPr>
            <w:tcW w:w="7087" w:type="dxa"/>
            <w:tcBorders>
              <w:top w:val="nil"/>
              <w:left w:val="nil"/>
              <w:bottom w:val="nil"/>
              <w:right w:val="nil"/>
            </w:tcBorders>
            <w:shd w:val="clear" w:color="auto" w:fill="auto"/>
            <w:noWrap/>
            <w:vAlign w:val="bottom"/>
            <w:hideMark/>
          </w:tcPr>
          <w:p w:rsidR="00806E76" w:rsidRPr="00806E76" w:rsidRDefault="00806E76" w:rsidP="00806E76">
            <w:pPr>
              <w:jc w:val="left"/>
              <w:rPr>
                <w:rFonts w:ascii="Arial" w:eastAsia="Times New Roman" w:hAnsi="Arial" w:cs="Arial"/>
                <w:sz w:val="18"/>
                <w:szCs w:val="18"/>
                <w:lang w:eastAsia="hr-HR"/>
              </w:rPr>
            </w:pPr>
            <w:r w:rsidRPr="00806E76">
              <w:rPr>
                <w:rFonts w:ascii="Arial" w:eastAsia="Times New Roman" w:hAnsi="Arial" w:cs="Arial"/>
                <w:sz w:val="18"/>
                <w:szCs w:val="18"/>
                <w:lang w:eastAsia="hr-HR"/>
              </w:rPr>
              <w:t xml:space="preserve">9221 Višak prihoda                                                                                       </w:t>
            </w:r>
          </w:p>
        </w:tc>
        <w:tc>
          <w:tcPr>
            <w:tcW w:w="1418" w:type="dxa"/>
            <w:tcBorders>
              <w:top w:val="nil"/>
              <w:left w:val="nil"/>
              <w:bottom w:val="nil"/>
              <w:right w:val="nil"/>
            </w:tcBorders>
            <w:shd w:val="clear" w:color="auto" w:fill="auto"/>
            <w:noWrap/>
            <w:vAlign w:val="bottom"/>
            <w:hideMark/>
          </w:tcPr>
          <w:p w:rsidR="00806E76" w:rsidRPr="00806E76" w:rsidRDefault="00806E76" w:rsidP="00806E76">
            <w:pPr>
              <w:jc w:val="right"/>
              <w:rPr>
                <w:rFonts w:ascii="Arial" w:eastAsia="Times New Roman" w:hAnsi="Arial" w:cs="Arial"/>
                <w:sz w:val="18"/>
                <w:szCs w:val="18"/>
                <w:lang w:eastAsia="hr-HR"/>
              </w:rPr>
            </w:pPr>
            <w:r w:rsidRPr="00806E76">
              <w:rPr>
                <w:rFonts w:ascii="Arial" w:eastAsia="Times New Roman" w:hAnsi="Arial" w:cs="Arial"/>
                <w:sz w:val="18"/>
                <w:szCs w:val="18"/>
                <w:lang w:eastAsia="hr-HR"/>
              </w:rPr>
              <w:t>273.454,83</w:t>
            </w:r>
          </w:p>
        </w:tc>
        <w:tc>
          <w:tcPr>
            <w:tcW w:w="1559" w:type="dxa"/>
            <w:tcBorders>
              <w:top w:val="nil"/>
              <w:left w:val="nil"/>
              <w:bottom w:val="nil"/>
              <w:right w:val="nil"/>
            </w:tcBorders>
            <w:shd w:val="clear" w:color="auto" w:fill="auto"/>
            <w:noWrap/>
            <w:vAlign w:val="bottom"/>
            <w:hideMark/>
          </w:tcPr>
          <w:p w:rsidR="00806E76" w:rsidRPr="00806E76" w:rsidRDefault="00806E76" w:rsidP="00806E76">
            <w:pPr>
              <w:jc w:val="right"/>
              <w:rPr>
                <w:rFonts w:ascii="Arial" w:eastAsia="Times New Roman" w:hAnsi="Arial" w:cs="Arial"/>
                <w:sz w:val="18"/>
                <w:szCs w:val="18"/>
                <w:lang w:eastAsia="hr-HR"/>
              </w:rPr>
            </w:pPr>
          </w:p>
        </w:tc>
        <w:tc>
          <w:tcPr>
            <w:tcW w:w="1117" w:type="dxa"/>
            <w:tcBorders>
              <w:top w:val="nil"/>
              <w:left w:val="nil"/>
              <w:bottom w:val="nil"/>
              <w:right w:val="nil"/>
            </w:tcBorders>
            <w:shd w:val="clear" w:color="auto" w:fill="auto"/>
            <w:noWrap/>
            <w:vAlign w:val="bottom"/>
            <w:hideMark/>
          </w:tcPr>
          <w:p w:rsidR="00806E76" w:rsidRPr="00806E76" w:rsidRDefault="00806E76" w:rsidP="00806E76">
            <w:pPr>
              <w:jc w:val="right"/>
              <w:rPr>
                <w:rFonts w:ascii="Arial" w:eastAsia="Times New Roman" w:hAnsi="Arial" w:cs="Arial"/>
                <w:sz w:val="18"/>
                <w:szCs w:val="18"/>
                <w:lang w:eastAsia="hr-HR"/>
              </w:rPr>
            </w:pPr>
            <w:r w:rsidRPr="00806E76">
              <w:rPr>
                <w:rFonts w:ascii="Arial" w:eastAsia="Times New Roman" w:hAnsi="Arial" w:cs="Arial"/>
                <w:sz w:val="18"/>
                <w:szCs w:val="18"/>
                <w:lang w:eastAsia="hr-HR"/>
              </w:rPr>
              <w:t>271.494,49</w:t>
            </w:r>
          </w:p>
        </w:tc>
        <w:tc>
          <w:tcPr>
            <w:tcW w:w="1134" w:type="dxa"/>
            <w:tcBorders>
              <w:top w:val="nil"/>
              <w:left w:val="nil"/>
              <w:bottom w:val="nil"/>
              <w:right w:val="nil"/>
            </w:tcBorders>
            <w:shd w:val="clear" w:color="auto" w:fill="auto"/>
            <w:noWrap/>
            <w:vAlign w:val="bottom"/>
            <w:hideMark/>
          </w:tcPr>
          <w:p w:rsidR="00806E76" w:rsidRPr="00806E76" w:rsidRDefault="00806E76" w:rsidP="00806E76">
            <w:pPr>
              <w:jc w:val="right"/>
              <w:rPr>
                <w:rFonts w:ascii="Arial" w:eastAsia="Times New Roman" w:hAnsi="Arial" w:cs="Arial"/>
                <w:sz w:val="18"/>
                <w:szCs w:val="18"/>
                <w:lang w:eastAsia="hr-HR"/>
              </w:rPr>
            </w:pPr>
            <w:r w:rsidRPr="00806E76">
              <w:rPr>
                <w:rFonts w:ascii="Arial" w:eastAsia="Times New Roman" w:hAnsi="Arial" w:cs="Arial"/>
                <w:sz w:val="18"/>
                <w:szCs w:val="18"/>
                <w:lang w:eastAsia="hr-HR"/>
              </w:rPr>
              <w:t>99,28%</w:t>
            </w:r>
          </w:p>
        </w:tc>
        <w:tc>
          <w:tcPr>
            <w:tcW w:w="1559" w:type="dxa"/>
            <w:tcBorders>
              <w:top w:val="nil"/>
              <w:left w:val="nil"/>
              <w:bottom w:val="nil"/>
              <w:right w:val="nil"/>
            </w:tcBorders>
            <w:shd w:val="clear" w:color="auto" w:fill="auto"/>
            <w:noWrap/>
            <w:vAlign w:val="bottom"/>
            <w:hideMark/>
          </w:tcPr>
          <w:p w:rsidR="00806E76" w:rsidRPr="00806E76" w:rsidRDefault="00806E76" w:rsidP="00806E76">
            <w:pPr>
              <w:jc w:val="right"/>
              <w:rPr>
                <w:rFonts w:ascii="Arial" w:eastAsia="Times New Roman" w:hAnsi="Arial" w:cs="Arial"/>
                <w:sz w:val="18"/>
                <w:szCs w:val="18"/>
                <w:lang w:eastAsia="hr-HR"/>
              </w:rPr>
            </w:pPr>
            <w:r w:rsidRPr="00806E76">
              <w:rPr>
                <w:rFonts w:ascii="Arial" w:eastAsia="Times New Roman" w:hAnsi="Arial" w:cs="Arial"/>
                <w:sz w:val="18"/>
                <w:szCs w:val="18"/>
                <w:lang w:eastAsia="hr-HR"/>
              </w:rPr>
              <w:t>100,00%</w:t>
            </w:r>
          </w:p>
        </w:tc>
      </w:tr>
      <w:tr w:rsidR="00806E76" w:rsidRPr="00806E76" w:rsidTr="00F07248">
        <w:trPr>
          <w:trHeight w:val="240"/>
        </w:trPr>
        <w:tc>
          <w:tcPr>
            <w:tcW w:w="7087" w:type="dxa"/>
            <w:tcBorders>
              <w:top w:val="nil"/>
              <w:left w:val="nil"/>
              <w:bottom w:val="nil"/>
              <w:right w:val="nil"/>
            </w:tcBorders>
            <w:shd w:val="clear" w:color="000000" w:fill="808080"/>
            <w:noWrap/>
            <w:vAlign w:val="bottom"/>
            <w:hideMark/>
          </w:tcPr>
          <w:p w:rsidR="00806E76" w:rsidRPr="00806E76" w:rsidRDefault="00806E76" w:rsidP="00806E76">
            <w:pPr>
              <w:jc w:val="left"/>
              <w:rPr>
                <w:rFonts w:ascii="Arial" w:eastAsia="Times New Roman" w:hAnsi="Arial" w:cs="Arial"/>
                <w:b/>
                <w:bCs/>
                <w:color w:val="FFFFFF"/>
                <w:sz w:val="18"/>
                <w:szCs w:val="18"/>
                <w:lang w:eastAsia="hr-HR"/>
              </w:rPr>
            </w:pPr>
            <w:r w:rsidRPr="00806E76">
              <w:rPr>
                <w:rFonts w:ascii="Arial" w:eastAsia="Times New Roman" w:hAnsi="Arial" w:cs="Arial"/>
                <w:b/>
                <w:bCs/>
                <w:color w:val="FFFFFF"/>
                <w:sz w:val="18"/>
                <w:szCs w:val="18"/>
                <w:lang w:eastAsia="hr-HR"/>
              </w:rPr>
              <w:t xml:space="preserve"> KORIŠTENJE SREDSTAVA IZ PRETHODNIH GODINA</w:t>
            </w:r>
          </w:p>
        </w:tc>
        <w:tc>
          <w:tcPr>
            <w:tcW w:w="1418" w:type="dxa"/>
            <w:tcBorders>
              <w:top w:val="nil"/>
              <w:left w:val="nil"/>
              <w:bottom w:val="nil"/>
              <w:right w:val="nil"/>
            </w:tcBorders>
            <w:shd w:val="clear" w:color="000000" w:fill="808080"/>
            <w:noWrap/>
            <w:vAlign w:val="bottom"/>
            <w:hideMark/>
          </w:tcPr>
          <w:p w:rsidR="00806E76" w:rsidRPr="00806E76" w:rsidRDefault="00806E76" w:rsidP="00806E76">
            <w:pPr>
              <w:jc w:val="right"/>
              <w:rPr>
                <w:rFonts w:ascii="Arial" w:eastAsia="Times New Roman" w:hAnsi="Arial" w:cs="Arial"/>
                <w:b/>
                <w:bCs/>
                <w:color w:val="FFFFFF"/>
                <w:sz w:val="18"/>
                <w:szCs w:val="18"/>
                <w:lang w:eastAsia="hr-HR"/>
              </w:rPr>
            </w:pPr>
            <w:r w:rsidRPr="00806E76">
              <w:rPr>
                <w:rFonts w:ascii="Arial" w:eastAsia="Times New Roman" w:hAnsi="Arial" w:cs="Arial"/>
                <w:b/>
                <w:bCs/>
                <w:color w:val="FFFFFF"/>
                <w:sz w:val="18"/>
                <w:szCs w:val="18"/>
                <w:lang w:eastAsia="hr-HR"/>
              </w:rPr>
              <w:t>273.454,83</w:t>
            </w:r>
          </w:p>
        </w:tc>
        <w:tc>
          <w:tcPr>
            <w:tcW w:w="1559" w:type="dxa"/>
            <w:tcBorders>
              <w:top w:val="nil"/>
              <w:left w:val="nil"/>
              <w:bottom w:val="nil"/>
              <w:right w:val="nil"/>
            </w:tcBorders>
            <w:shd w:val="clear" w:color="000000" w:fill="808080"/>
            <w:noWrap/>
            <w:vAlign w:val="bottom"/>
            <w:hideMark/>
          </w:tcPr>
          <w:p w:rsidR="00806E76" w:rsidRPr="00806E76" w:rsidRDefault="00806E76" w:rsidP="00806E76">
            <w:pPr>
              <w:jc w:val="right"/>
              <w:rPr>
                <w:rFonts w:ascii="Arial" w:eastAsia="Times New Roman" w:hAnsi="Arial" w:cs="Arial"/>
                <w:b/>
                <w:bCs/>
                <w:color w:val="FFFFFF"/>
                <w:sz w:val="18"/>
                <w:szCs w:val="18"/>
                <w:lang w:eastAsia="hr-HR"/>
              </w:rPr>
            </w:pPr>
            <w:r w:rsidRPr="00806E76">
              <w:rPr>
                <w:rFonts w:ascii="Arial" w:eastAsia="Times New Roman" w:hAnsi="Arial" w:cs="Arial"/>
                <w:b/>
                <w:bCs/>
                <w:color w:val="FFFFFF"/>
                <w:sz w:val="18"/>
                <w:szCs w:val="18"/>
                <w:lang w:eastAsia="hr-HR"/>
              </w:rPr>
              <w:t>271.495,00</w:t>
            </w:r>
          </w:p>
        </w:tc>
        <w:tc>
          <w:tcPr>
            <w:tcW w:w="1117" w:type="dxa"/>
            <w:tcBorders>
              <w:top w:val="nil"/>
              <w:left w:val="nil"/>
              <w:bottom w:val="nil"/>
              <w:right w:val="nil"/>
            </w:tcBorders>
            <w:shd w:val="clear" w:color="000000" w:fill="808080"/>
            <w:noWrap/>
            <w:vAlign w:val="bottom"/>
            <w:hideMark/>
          </w:tcPr>
          <w:p w:rsidR="00806E76" w:rsidRPr="00806E76" w:rsidRDefault="00806E76" w:rsidP="00806E76">
            <w:pPr>
              <w:jc w:val="right"/>
              <w:rPr>
                <w:rFonts w:ascii="Arial" w:eastAsia="Times New Roman" w:hAnsi="Arial" w:cs="Arial"/>
                <w:b/>
                <w:bCs/>
                <w:color w:val="FFFFFF"/>
                <w:sz w:val="18"/>
                <w:szCs w:val="18"/>
                <w:lang w:eastAsia="hr-HR"/>
              </w:rPr>
            </w:pPr>
            <w:r w:rsidRPr="00806E76">
              <w:rPr>
                <w:rFonts w:ascii="Arial" w:eastAsia="Times New Roman" w:hAnsi="Arial" w:cs="Arial"/>
                <w:b/>
                <w:bCs/>
                <w:color w:val="FFFFFF"/>
                <w:sz w:val="18"/>
                <w:szCs w:val="18"/>
                <w:lang w:eastAsia="hr-HR"/>
              </w:rPr>
              <w:t>271.494,49</w:t>
            </w:r>
          </w:p>
        </w:tc>
        <w:tc>
          <w:tcPr>
            <w:tcW w:w="1134" w:type="dxa"/>
            <w:tcBorders>
              <w:top w:val="nil"/>
              <w:left w:val="nil"/>
              <w:bottom w:val="nil"/>
              <w:right w:val="nil"/>
            </w:tcBorders>
            <w:shd w:val="clear" w:color="000000" w:fill="808080"/>
            <w:noWrap/>
            <w:vAlign w:val="bottom"/>
            <w:hideMark/>
          </w:tcPr>
          <w:p w:rsidR="00806E76" w:rsidRPr="00806E76" w:rsidRDefault="00806E76" w:rsidP="00806E76">
            <w:pPr>
              <w:jc w:val="right"/>
              <w:rPr>
                <w:rFonts w:ascii="Arial" w:eastAsia="Times New Roman" w:hAnsi="Arial" w:cs="Arial"/>
                <w:b/>
                <w:bCs/>
                <w:color w:val="FFFFFF"/>
                <w:sz w:val="18"/>
                <w:szCs w:val="18"/>
                <w:lang w:eastAsia="hr-HR"/>
              </w:rPr>
            </w:pPr>
            <w:r w:rsidRPr="00806E76">
              <w:rPr>
                <w:rFonts w:ascii="Arial" w:eastAsia="Times New Roman" w:hAnsi="Arial" w:cs="Arial"/>
                <w:b/>
                <w:bCs/>
                <w:color w:val="FFFFFF"/>
                <w:sz w:val="18"/>
                <w:szCs w:val="18"/>
                <w:lang w:eastAsia="hr-HR"/>
              </w:rPr>
              <w:t>99,28%</w:t>
            </w:r>
          </w:p>
        </w:tc>
        <w:tc>
          <w:tcPr>
            <w:tcW w:w="1559" w:type="dxa"/>
            <w:tcBorders>
              <w:top w:val="nil"/>
              <w:left w:val="nil"/>
              <w:bottom w:val="nil"/>
              <w:right w:val="nil"/>
            </w:tcBorders>
            <w:shd w:val="clear" w:color="000000" w:fill="808080"/>
            <w:noWrap/>
            <w:vAlign w:val="bottom"/>
            <w:hideMark/>
          </w:tcPr>
          <w:p w:rsidR="00806E76" w:rsidRPr="00806E76" w:rsidRDefault="00806E76" w:rsidP="00806E76">
            <w:pPr>
              <w:jc w:val="right"/>
              <w:rPr>
                <w:rFonts w:ascii="Arial" w:eastAsia="Times New Roman" w:hAnsi="Arial" w:cs="Arial"/>
                <w:b/>
                <w:bCs/>
                <w:color w:val="FFFFFF"/>
                <w:sz w:val="18"/>
                <w:szCs w:val="18"/>
                <w:lang w:eastAsia="hr-HR"/>
              </w:rPr>
            </w:pPr>
            <w:r w:rsidRPr="00806E76">
              <w:rPr>
                <w:rFonts w:ascii="Arial" w:eastAsia="Times New Roman" w:hAnsi="Arial" w:cs="Arial"/>
                <w:b/>
                <w:bCs/>
                <w:color w:val="FFFFFF"/>
                <w:sz w:val="18"/>
                <w:szCs w:val="18"/>
                <w:lang w:eastAsia="hr-HR"/>
              </w:rPr>
              <w:t>100,00%</w:t>
            </w:r>
          </w:p>
        </w:tc>
      </w:tr>
    </w:tbl>
    <w:p w:rsidR="00806E76" w:rsidRDefault="00806E76" w:rsidP="00806E76"/>
    <w:p w:rsidR="00806E76" w:rsidRDefault="00806E76" w:rsidP="00806E76"/>
    <w:p w:rsidR="00806E76" w:rsidRDefault="00806E76" w:rsidP="00806E76"/>
    <w:p w:rsidR="007E7DFB" w:rsidRDefault="007E7DFB" w:rsidP="00806E76"/>
    <w:p w:rsidR="007E7DFB" w:rsidRDefault="007E7DFB" w:rsidP="00806E76"/>
    <w:p w:rsidR="007E7DFB" w:rsidRDefault="007E7DFB" w:rsidP="00806E76"/>
    <w:p w:rsidR="007E7DFB" w:rsidRDefault="007E7DFB" w:rsidP="00806E76"/>
    <w:p w:rsidR="007E7DFB" w:rsidRDefault="007E7DFB" w:rsidP="00806E76"/>
    <w:tbl>
      <w:tblPr>
        <w:tblpPr w:leftFromText="180" w:rightFromText="180" w:vertAnchor="text" w:horzAnchor="page" w:tblpX="1513" w:tblpY="144"/>
        <w:tblW w:w="12724" w:type="dxa"/>
        <w:tblLook w:val="04A0" w:firstRow="1" w:lastRow="0" w:firstColumn="1" w:lastColumn="0" w:noHBand="0" w:noVBand="1"/>
      </w:tblPr>
      <w:tblGrid>
        <w:gridCol w:w="1066"/>
        <w:gridCol w:w="1065"/>
        <w:gridCol w:w="1065"/>
        <w:gridCol w:w="1065"/>
        <w:gridCol w:w="1065"/>
        <w:gridCol w:w="752"/>
        <w:gridCol w:w="752"/>
        <w:gridCol w:w="885"/>
        <w:gridCol w:w="885"/>
        <w:gridCol w:w="752"/>
        <w:gridCol w:w="752"/>
        <w:gridCol w:w="550"/>
        <w:gridCol w:w="794"/>
        <w:gridCol w:w="389"/>
        <w:gridCol w:w="887"/>
      </w:tblGrid>
      <w:tr w:rsidR="007E7DFB" w:rsidRPr="007E7DFB" w:rsidTr="007E7DFB">
        <w:trPr>
          <w:trHeight w:val="312"/>
        </w:trPr>
        <w:tc>
          <w:tcPr>
            <w:tcW w:w="11837" w:type="dxa"/>
            <w:gridSpan w:val="14"/>
            <w:tcBorders>
              <w:top w:val="nil"/>
              <w:left w:val="nil"/>
              <w:bottom w:val="nil"/>
              <w:right w:val="nil"/>
            </w:tcBorders>
            <w:shd w:val="clear" w:color="auto" w:fill="auto"/>
            <w:noWrap/>
            <w:vAlign w:val="bottom"/>
            <w:hideMark/>
          </w:tcPr>
          <w:p w:rsidR="007E7DFB" w:rsidRPr="007E7DFB" w:rsidRDefault="007E7DFB" w:rsidP="007E7DFB">
            <w:pPr>
              <w:jc w:val="center"/>
              <w:rPr>
                <w:rFonts w:ascii="Arial" w:eastAsia="Times New Roman" w:hAnsi="Arial" w:cs="Arial"/>
                <w:b/>
                <w:bCs/>
                <w:lang w:eastAsia="hr-HR"/>
              </w:rPr>
            </w:pPr>
            <w:r w:rsidRPr="007E7DFB">
              <w:rPr>
                <w:rFonts w:ascii="Arial" w:eastAsia="Times New Roman" w:hAnsi="Arial" w:cs="Arial"/>
                <w:b/>
                <w:bCs/>
                <w:lang w:eastAsia="hr-HR"/>
              </w:rPr>
              <w:t>Račun financiranja prema izvorima</w:t>
            </w:r>
          </w:p>
        </w:tc>
        <w:tc>
          <w:tcPr>
            <w:tcW w:w="887" w:type="dxa"/>
            <w:tcBorders>
              <w:top w:val="nil"/>
              <w:left w:val="nil"/>
              <w:bottom w:val="nil"/>
              <w:right w:val="nil"/>
            </w:tcBorders>
            <w:shd w:val="clear" w:color="auto" w:fill="auto"/>
            <w:noWrap/>
            <w:vAlign w:val="bottom"/>
            <w:hideMark/>
          </w:tcPr>
          <w:p w:rsidR="007E7DFB" w:rsidRPr="007E7DFB" w:rsidRDefault="007E7DFB" w:rsidP="007E7DFB">
            <w:pPr>
              <w:jc w:val="left"/>
              <w:rPr>
                <w:rFonts w:ascii="Arial" w:eastAsia="Times New Roman" w:hAnsi="Arial" w:cs="Arial"/>
                <w:b/>
                <w:bCs/>
                <w:lang w:eastAsia="hr-HR"/>
              </w:rPr>
            </w:pPr>
          </w:p>
        </w:tc>
      </w:tr>
      <w:tr w:rsidR="007E7DFB" w:rsidRPr="007E7DFB" w:rsidTr="007E7DFB">
        <w:trPr>
          <w:trHeight w:val="264"/>
        </w:trPr>
        <w:tc>
          <w:tcPr>
            <w:tcW w:w="11837" w:type="dxa"/>
            <w:gridSpan w:val="14"/>
            <w:tcBorders>
              <w:top w:val="nil"/>
              <w:left w:val="nil"/>
              <w:bottom w:val="nil"/>
              <w:right w:val="nil"/>
            </w:tcBorders>
            <w:shd w:val="clear" w:color="auto" w:fill="auto"/>
            <w:noWrap/>
            <w:vAlign w:val="bottom"/>
            <w:hideMark/>
          </w:tcPr>
          <w:p w:rsidR="007E7DFB" w:rsidRPr="007E7DFB" w:rsidRDefault="007E7DFB" w:rsidP="007E7DFB">
            <w:pPr>
              <w:jc w:val="center"/>
              <w:rPr>
                <w:rFonts w:ascii="Arial" w:eastAsia="Times New Roman" w:hAnsi="Arial" w:cs="Arial"/>
                <w:sz w:val="20"/>
                <w:szCs w:val="20"/>
                <w:lang w:eastAsia="hr-HR"/>
              </w:rPr>
            </w:pPr>
            <w:r w:rsidRPr="007E7DFB">
              <w:rPr>
                <w:rFonts w:ascii="Arial" w:eastAsia="Times New Roman" w:hAnsi="Arial" w:cs="Arial"/>
                <w:sz w:val="20"/>
                <w:szCs w:val="20"/>
                <w:lang w:eastAsia="hr-HR"/>
              </w:rPr>
              <w:t>Za razdoblje od 01.01.2019. do 31.12.2019.</w:t>
            </w:r>
          </w:p>
        </w:tc>
        <w:tc>
          <w:tcPr>
            <w:tcW w:w="887" w:type="dxa"/>
            <w:tcBorders>
              <w:top w:val="nil"/>
              <w:left w:val="nil"/>
              <w:bottom w:val="nil"/>
              <w:right w:val="nil"/>
            </w:tcBorders>
            <w:shd w:val="clear" w:color="auto" w:fill="auto"/>
            <w:noWrap/>
            <w:vAlign w:val="bottom"/>
            <w:hideMark/>
          </w:tcPr>
          <w:p w:rsidR="007E7DFB" w:rsidRPr="007E7DFB" w:rsidRDefault="007E7DFB" w:rsidP="007E7DFB">
            <w:pPr>
              <w:jc w:val="left"/>
              <w:rPr>
                <w:rFonts w:ascii="Arial" w:eastAsia="Times New Roman" w:hAnsi="Arial" w:cs="Arial"/>
                <w:sz w:val="20"/>
                <w:szCs w:val="20"/>
                <w:lang w:eastAsia="hr-HR"/>
              </w:rPr>
            </w:pPr>
          </w:p>
        </w:tc>
      </w:tr>
      <w:tr w:rsidR="007E7DFB" w:rsidRPr="007E7DFB" w:rsidTr="007E7DFB">
        <w:trPr>
          <w:trHeight w:val="264"/>
        </w:trPr>
        <w:tc>
          <w:tcPr>
            <w:tcW w:w="1066" w:type="dxa"/>
            <w:tcBorders>
              <w:top w:val="nil"/>
              <w:left w:val="nil"/>
              <w:bottom w:val="nil"/>
              <w:right w:val="nil"/>
            </w:tcBorders>
            <w:shd w:val="clear" w:color="auto" w:fill="auto"/>
            <w:noWrap/>
            <w:vAlign w:val="bottom"/>
            <w:hideMark/>
          </w:tcPr>
          <w:p w:rsidR="007E7DFB" w:rsidRPr="007E7DFB" w:rsidRDefault="007E7DFB" w:rsidP="007E7DFB">
            <w:pPr>
              <w:jc w:val="left"/>
              <w:rPr>
                <w:rFonts w:ascii="Arial" w:eastAsia="Times New Roman" w:hAnsi="Arial" w:cs="Arial"/>
                <w:sz w:val="20"/>
                <w:szCs w:val="20"/>
                <w:lang w:eastAsia="hr-HR"/>
              </w:rPr>
            </w:pPr>
          </w:p>
        </w:tc>
        <w:tc>
          <w:tcPr>
            <w:tcW w:w="1065" w:type="dxa"/>
            <w:tcBorders>
              <w:top w:val="nil"/>
              <w:left w:val="nil"/>
              <w:bottom w:val="nil"/>
              <w:right w:val="nil"/>
            </w:tcBorders>
            <w:shd w:val="clear" w:color="auto" w:fill="auto"/>
            <w:noWrap/>
            <w:vAlign w:val="bottom"/>
            <w:hideMark/>
          </w:tcPr>
          <w:p w:rsidR="007E7DFB" w:rsidRPr="007E7DFB" w:rsidRDefault="007E7DFB" w:rsidP="007E7DFB">
            <w:pPr>
              <w:jc w:val="left"/>
              <w:rPr>
                <w:rFonts w:ascii="Arial" w:eastAsia="Times New Roman" w:hAnsi="Arial" w:cs="Arial"/>
                <w:sz w:val="20"/>
                <w:szCs w:val="20"/>
                <w:lang w:eastAsia="hr-HR"/>
              </w:rPr>
            </w:pPr>
          </w:p>
        </w:tc>
        <w:tc>
          <w:tcPr>
            <w:tcW w:w="1065" w:type="dxa"/>
            <w:tcBorders>
              <w:top w:val="nil"/>
              <w:left w:val="nil"/>
              <w:bottom w:val="nil"/>
              <w:right w:val="nil"/>
            </w:tcBorders>
            <w:shd w:val="clear" w:color="auto" w:fill="auto"/>
            <w:noWrap/>
            <w:vAlign w:val="bottom"/>
            <w:hideMark/>
          </w:tcPr>
          <w:p w:rsidR="007E7DFB" w:rsidRPr="007E7DFB" w:rsidRDefault="007E7DFB" w:rsidP="007E7DFB">
            <w:pPr>
              <w:jc w:val="left"/>
              <w:rPr>
                <w:rFonts w:ascii="Arial" w:eastAsia="Times New Roman" w:hAnsi="Arial" w:cs="Arial"/>
                <w:sz w:val="20"/>
                <w:szCs w:val="20"/>
                <w:lang w:eastAsia="hr-HR"/>
              </w:rPr>
            </w:pPr>
          </w:p>
        </w:tc>
        <w:tc>
          <w:tcPr>
            <w:tcW w:w="1065" w:type="dxa"/>
            <w:tcBorders>
              <w:top w:val="nil"/>
              <w:left w:val="nil"/>
              <w:bottom w:val="nil"/>
              <w:right w:val="nil"/>
            </w:tcBorders>
            <w:shd w:val="clear" w:color="auto" w:fill="auto"/>
            <w:noWrap/>
            <w:vAlign w:val="bottom"/>
            <w:hideMark/>
          </w:tcPr>
          <w:p w:rsidR="007E7DFB" w:rsidRPr="007E7DFB" w:rsidRDefault="007E7DFB" w:rsidP="007E7DFB">
            <w:pPr>
              <w:jc w:val="left"/>
              <w:rPr>
                <w:rFonts w:ascii="Arial" w:eastAsia="Times New Roman" w:hAnsi="Arial" w:cs="Arial"/>
                <w:sz w:val="20"/>
                <w:szCs w:val="20"/>
                <w:lang w:eastAsia="hr-HR"/>
              </w:rPr>
            </w:pPr>
          </w:p>
        </w:tc>
        <w:tc>
          <w:tcPr>
            <w:tcW w:w="1065" w:type="dxa"/>
            <w:tcBorders>
              <w:top w:val="nil"/>
              <w:left w:val="nil"/>
              <w:bottom w:val="nil"/>
              <w:right w:val="nil"/>
            </w:tcBorders>
            <w:shd w:val="clear" w:color="auto" w:fill="auto"/>
            <w:noWrap/>
            <w:vAlign w:val="bottom"/>
            <w:hideMark/>
          </w:tcPr>
          <w:p w:rsidR="007E7DFB" w:rsidRPr="007E7DFB" w:rsidRDefault="007E7DFB" w:rsidP="007E7DFB">
            <w:pPr>
              <w:jc w:val="left"/>
              <w:rPr>
                <w:rFonts w:ascii="Arial" w:eastAsia="Times New Roman" w:hAnsi="Arial" w:cs="Arial"/>
                <w:sz w:val="20"/>
                <w:szCs w:val="20"/>
                <w:lang w:eastAsia="hr-HR"/>
              </w:rPr>
            </w:pPr>
          </w:p>
        </w:tc>
        <w:tc>
          <w:tcPr>
            <w:tcW w:w="752" w:type="dxa"/>
            <w:tcBorders>
              <w:top w:val="nil"/>
              <w:left w:val="nil"/>
              <w:bottom w:val="nil"/>
              <w:right w:val="nil"/>
            </w:tcBorders>
            <w:shd w:val="clear" w:color="auto" w:fill="auto"/>
            <w:noWrap/>
            <w:vAlign w:val="bottom"/>
            <w:hideMark/>
          </w:tcPr>
          <w:p w:rsidR="007E7DFB" w:rsidRPr="007E7DFB" w:rsidRDefault="007E7DFB" w:rsidP="007E7DFB">
            <w:pPr>
              <w:jc w:val="left"/>
              <w:rPr>
                <w:rFonts w:ascii="Arial" w:eastAsia="Times New Roman" w:hAnsi="Arial" w:cs="Arial"/>
                <w:sz w:val="20"/>
                <w:szCs w:val="20"/>
                <w:lang w:eastAsia="hr-HR"/>
              </w:rPr>
            </w:pPr>
          </w:p>
        </w:tc>
        <w:tc>
          <w:tcPr>
            <w:tcW w:w="752" w:type="dxa"/>
            <w:tcBorders>
              <w:top w:val="nil"/>
              <w:left w:val="nil"/>
              <w:bottom w:val="nil"/>
              <w:right w:val="nil"/>
            </w:tcBorders>
            <w:shd w:val="clear" w:color="auto" w:fill="auto"/>
            <w:noWrap/>
            <w:vAlign w:val="bottom"/>
            <w:hideMark/>
          </w:tcPr>
          <w:p w:rsidR="007E7DFB" w:rsidRPr="007E7DFB" w:rsidRDefault="007E7DFB" w:rsidP="007E7DFB">
            <w:pPr>
              <w:jc w:val="left"/>
              <w:rPr>
                <w:rFonts w:ascii="Arial" w:eastAsia="Times New Roman" w:hAnsi="Arial" w:cs="Arial"/>
                <w:sz w:val="20"/>
                <w:szCs w:val="20"/>
                <w:lang w:eastAsia="hr-HR"/>
              </w:rPr>
            </w:pPr>
          </w:p>
        </w:tc>
        <w:tc>
          <w:tcPr>
            <w:tcW w:w="885" w:type="dxa"/>
            <w:tcBorders>
              <w:top w:val="nil"/>
              <w:left w:val="nil"/>
              <w:bottom w:val="nil"/>
              <w:right w:val="nil"/>
            </w:tcBorders>
            <w:shd w:val="clear" w:color="auto" w:fill="auto"/>
            <w:noWrap/>
            <w:vAlign w:val="bottom"/>
            <w:hideMark/>
          </w:tcPr>
          <w:p w:rsidR="007E7DFB" w:rsidRPr="007E7DFB" w:rsidRDefault="007E7DFB" w:rsidP="007E7DFB">
            <w:pPr>
              <w:jc w:val="left"/>
              <w:rPr>
                <w:rFonts w:ascii="Arial" w:eastAsia="Times New Roman" w:hAnsi="Arial" w:cs="Arial"/>
                <w:sz w:val="20"/>
                <w:szCs w:val="20"/>
                <w:lang w:eastAsia="hr-HR"/>
              </w:rPr>
            </w:pPr>
          </w:p>
        </w:tc>
        <w:tc>
          <w:tcPr>
            <w:tcW w:w="885" w:type="dxa"/>
            <w:tcBorders>
              <w:top w:val="nil"/>
              <w:left w:val="nil"/>
              <w:bottom w:val="nil"/>
              <w:right w:val="nil"/>
            </w:tcBorders>
            <w:shd w:val="clear" w:color="auto" w:fill="auto"/>
            <w:noWrap/>
            <w:vAlign w:val="bottom"/>
            <w:hideMark/>
          </w:tcPr>
          <w:p w:rsidR="007E7DFB" w:rsidRPr="007E7DFB" w:rsidRDefault="007E7DFB" w:rsidP="007E7DFB">
            <w:pPr>
              <w:jc w:val="left"/>
              <w:rPr>
                <w:rFonts w:ascii="Arial" w:eastAsia="Times New Roman" w:hAnsi="Arial" w:cs="Arial"/>
                <w:sz w:val="20"/>
                <w:szCs w:val="20"/>
                <w:lang w:eastAsia="hr-HR"/>
              </w:rPr>
            </w:pPr>
          </w:p>
        </w:tc>
        <w:tc>
          <w:tcPr>
            <w:tcW w:w="752" w:type="dxa"/>
            <w:tcBorders>
              <w:top w:val="nil"/>
              <w:left w:val="nil"/>
              <w:bottom w:val="nil"/>
              <w:right w:val="nil"/>
            </w:tcBorders>
            <w:shd w:val="clear" w:color="auto" w:fill="auto"/>
            <w:noWrap/>
            <w:vAlign w:val="bottom"/>
            <w:hideMark/>
          </w:tcPr>
          <w:p w:rsidR="007E7DFB" w:rsidRPr="007E7DFB" w:rsidRDefault="007E7DFB" w:rsidP="007E7DFB">
            <w:pPr>
              <w:jc w:val="left"/>
              <w:rPr>
                <w:rFonts w:ascii="Arial" w:eastAsia="Times New Roman" w:hAnsi="Arial" w:cs="Arial"/>
                <w:sz w:val="20"/>
                <w:szCs w:val="20"/>
                <w:lang w:eastAsia="hr-HR"/>
              </w:rPr>
            </w:pPr>
          </w:p>
        </w:tc>
        <w:tc>
          <w:tcPr>
            <w:tcW w:w="752" w:type="dxa"/>
            <w:tcBorders>
              <w:top w:val="nil"/>
              <w:left w:val="nil"/>
              <w:bottom w:val="nil"/>
              <w:right w:val="nil"/>
            </w:tcBorders>
            <w:shd w:val="clear" w:color="auto" w:fill="auto"/>
            <w:noWrap/>
            <w:vAlign w:val="bottom"/>
            <w:hideMark/>
          </w:tcPr>
          <w:p w:rsidR="007E7DFB" w:rsidRPr="007E7DFB" w:rsidRDefault="007E7DFB" w:rsidP="007E7DFB">
            <w:pPr>
              <w:jc w:val="left"/>
              <w:rPr>
                <w:rFonts w:ascii="Arial" w:eastAsia="Times New Roman" w:hAnsi="Arial" w:cs="Arial"/>
                <w:sz w:val="20"/>
                <w:szCs w:val="20"/>
                <w:lang w:eastAsia="hr-HR"/>
              </w:rPr>
            </w:pPr>
          </w:p>
        </w:tc>
        <w:tc>
          <w:tcPr>
            <w:tcW w:w="550" w:type="dxa"/>
            <w:tcBorders>
              <w:top w:val="nil"/>
              <w:left w:val="nil"/>
              <w:bottom w:val="nil"/>
              <w:right w:val="nil"/>
            </w:tcBorders>
            <w:shd w:val="clear" w:color="auto" w:fill="auto"/>
            <w:noWrap/>
            <w:vAlign w:val="bottom"/>
            <w:hideMark/>
          </w:tcPr>
          <w:p w:rsidR="007E7DFB" w:rsidRPr="007E7DFB" w:rsidRDefault="007E7DFB" w:rsidP="007E7DFB">
            <w:pPr>
              <w:jc w:val="left"/>
              <w:rPr>
                <w:rFonts w:ascii="Arial" w:eastAsia="Times New Roman" w:hAnsi="Arial" w:cs="Arial"/>
                <w:sz w:val="20"/>
                <w:szCs w:val="20"/>
                <w:lang w:eastAsia="hr-HR"/>
              </w:rPr>
            </w:pPr>
          </w:p>
        </w:tc>
        <w:tc>
          <w:tcPr>
            <w:tcW w:w="794" w:type="dxa"/>
            <w:tcBorders>
              <w:top w:val="nil"/>
              <w:left w:val="nil"/>
              <w:bottom w:val="nil"/>
              <w:right w:val="nil"/>
            </w:tcBorders>
            <w:shd w:val="clear" w:color="auto" w:fill="auto"/>
            <w:noWrap/>
            <w:vAlign w:val="bottom"/>
            <w:hideMark/>
          </w:tcPr>
          <w:p w:rsidR="007E7DFB" w:rsidRPr="007E7DFB" w:rsidRDefault="007E7DFB" w:rsidP="007E7DFB">
            <w:pPr>
              <w:jc w:val="left"/>
              <w:rPr>
                <w:rFonts w:ascii="Arial" w:eastAsia="Times New Roman" w:hAnsi="Arial" w:cs="Arial"/>
                <w:sz w:val="20"/>
                <w:szCs w:val="20"/>
                <w:lang w:eastAsia="hr-HR"/>
              </w:rPr>
            </w:pPr>
          </w:p>
        </w:tc>
        <w:tc>
          <w:tcPr>
            <w:tcW w:w="389" w:type="dxa"/>
            <w:tcBorders>
              <w:top w:val="nil"/>
              <w:left w:val="nil"/>
              <w:bottom w:val="nil"/>
              <w:right w:val="nil"/>
            </w:tcBorders>
            <w:shd w:val="clear" w:color="auto" w:fill="auto"/>
            <w:noWrap/>
            <w:vAlign w:val="bottom"/>
            <w:hideMark/>
          </w:tcPr>
          <w:p w:rsidR="007E7DFB" w:rsidRPr="007E7DFB" w:rsidRDefault="007E7DFB" w:rsidP="007E7DFB">
            <w:pPr>
              <w:jc w:val="left"/>
              <w:rPr>
                <w:rFonts w:ascii="Arial" w:eastAsia="Times New Roman" w:hAnsi="Arial" w:cs="Arial"/>
                <w:sz w:val="20"/>
                <w:szCs w:val="20"/>
                <w:lang w:eastAsia="hr-HR"/>
              </w:rPr>
            </w:pPr>
          </w:p>
        </w:tc>
        <w:tc>
          <w:tcPr>
            <w:tcW w:w="887" w:type="dxa"/>
            <w:tcBorders>
              <w:top w:val="nil"/>
              <w:left w:val="nil"/>
              <w:bottom w:val="nil"/>
              <w:right w:val="nil"/>
            </w:tcBorders>
            <w:shd w:val="clear" w:color="auto" w:fill="auto"/>
            <w:noWrap/>
            <w:vAlign w:val="bottom"/>
            <w:hideMark/>
          </w:tcPr>
          <w:p w:rsidR="007E7DFB" w:rsidRPr="007E7DFB" w:rsidRDefault="007E7DFB" w:rsidP="007E7DFB">
            <w:pPr>
              <w:jc w:val="left"/>
              <w:rPr>
                <w:rFonts w:ascii="Arial" w:eastAsia="Times New Roman" w:hAnsi="Arial" w:cs="Arial"/>
                <w:sz w:val="20"/>
                <w:szCs w:val="20"/>
                <w:lang w:eastAsia="hr-HR"/>
              </w:rPr>
            </w:pPr>
          </w:p>
        </w:tc>
      </w:tr>
      <w:tr w:rsidR="007E7DFB" w:rsidRPr="007E7DFB" w:rsidTr="007E7DFB">
        <w:trPr>
          <w:trHeight w:val="240"/>
        </w:trPr>
        <w:tc>
          <w:tcPr>
            <w:tcW w:w="5326" w:type="dxa"/>
            <w:gridSpan w:val="5"/>
            <w:tcBorders>
              <w:top w:val="nil"/>
              <w:left w:val="nil"/>
              <w:bottom w:val="nil"/>
              <w:right w:val="nil"/>
            </w:tcBorders>
            <w:shd w:val="clear" w:color="000000" w:fill="C0C0C0"/>
            <w:noWrap/>
            <w:vAlign w:val="bottom"/>
            <w:hideMark/>
          </w:tcPr>
          <w:p w:rsidR="007E7DFB" w:rsidRPr="007E7DFB" w:rsidRDefault="007E7DFB" w:rsidP="007E7DFB">
            <w:pPr>
              <w:jc w:val="center"/>
              <w:rPr>
                <w:rFonts w:ascii="Arial" w:eastAsia="Times New Roman" w:hAnsi="Arial" w:cs="Arial"/>
                <w:b/>
                <w:bCs/>
                <w:sz w:val="18"/>
                <w:szCs w:val="18"/>
                <w:lang w:eastAsia="hr-HR"/>
              </w:rPr>
            </w:pPr>
            <w:r w:rsidRPr="007E7DFB">
              <w:rPr>
                <w:rFonts w:ascii="Arial" w:eastAsia="Times New Roman" w:hAnsi="Arial" w:cs="Arial"/>
                <w:b/>
                <w:bCs/>
                <w:sz w:val="18"/>
                <w:szCs w:val="18"/>
                <w:lang w:eastAsia="hr-HR"/>
              </w:rPr>
              <w:t>Račun / opis</w:t>
            </w:r>
          </w:p>
        </w:tc>
        <w:tc>
          <w:tcPr>
            <w:tcW w:w="1504" w:type="dxa"/>
            <w:gridSpan w:val="2"/>
            <w:tcBorders>
              <w:top w:val="nil"/>
              <w:left w:val="nil"/>
              <w:bottom w:val="nil"/>
              <w:right w:val="nil"/>
            </w:tcBorders>
            <w:shd w:val="clear" w:color="000000" w:fill="C0C0C0"/>
            <w:noWrap/>
            <w:vAlign w:val="bottom"/>
            <w:hideMark/>
          </w:tcPr>
          <w:p w:rsidR="007E7DFB" w:rsidRPr="007E7DFB" w:rsidRDefault="007E7DFB" w:rsidP="007E7DFB">
            <w:pPr>
              <w:jc w:val="center"/>
              <w:rPr>
                <w:rFonts w:ascii="Arial" w:eastAsia="Times New Roman" w:hAnsi="Arial" w:cs="Arial"/>
                <w:b/>
                <w:bCs/>
                <w:sz w:val="18"/>
                <w:szCs w:val="18"/>
                <w:lang w:eastAsia="hr-HR"/>
              </w:rPr>
            </w:pPr>
            <w:r w:rsidRPr="007E7DFB">
              <w:rPr>
                <w:rFonts w:ascii="Arial" w:eastAsia="Times New Roman" w:hAnsi="Arial" w:cs="Arial"/>
                <w:b/>
                <w:bCs/>
                <w:sz w:val="18"/>
                <w:szCs w:val="18"/>
                <w:lang w:eastAsia="hr-HR"/>
              </w:rPr>
              <w:t>Izvršenje 2018.</w:t>
            </w:r>
          </w:p>
        </w:tc>
        <w:tc>
          <w:tcPr>
            <w:tcW w:w="1770" w:type="dxa"/>
            <w:gridSpan w:val="2"/>
            <w:tcBorders>
              <w:top w:val="nil"/>
              <w:left w:val="nil"/>
              <w:bottom w:val="nil"/>
              <w:right w:val="nil"/>
            </w:tcBorders>
            <w:shd w:val="clear" w:color="000000" w:fill="C0C0C0"/>
            <w:noWrap/>
            <w:vAlign w:val="bottom"/>
            <w:hideMark/>
          </w:tcPr>
          <w:p w:rsidR="007E7DFB" w:rsidRPr="007E7DFB" w:rsidRDefault="007E7DFB" w:rsidP="007E7DFB">
            <w:pPr>
              <w:jc w:val="center"/>
              <w:rPr>
                <w:rFonts w:ascii="Arial" w:eastAsia="Times New Roman" w:hAnsi="Arial" w:cs="Arial"/>
                <w:b/>
                <w:bCs/>
                <w:sz w:val="18"/>
                <w:szCs w:val="18"/>
                <w:lang w:eastAsia="hr-HR"/>
              </w:rPr>
            </w:pPr>
            <w:r w:rsidRPr="007E7DFB">
              <w:rPr>
                <w:rFonts w:ascii="Arial" w:eastAsia="Times New Roman" w:hAnsi="Arial" w:cs="Arial"/>
                <w:b/>
                <w:bCs/>
                <w:sz w:val="18"/>
                <w:szCs w:val="18"/>
                <w:lang w:eastAsia="hr-HR"/>
              </w:rPr>
              <w:t>Izvorni plan 2019.</w:t>
            </w:r>
          </w:p>
        </w:tc>
        <w:tc>
          <w:tcPr>
            <w:tcW w:w="1504" w:type="dxa"/>
            <w:gridSpan w:val="2"/>
            <w:tcBorders>
              <w:top w:val="nil"/>
              <w:left w:val="nil"/>
              <w:bottom w:val="nil"/>
              <w:right w:val="nil"/>
            </w:tcBorders>
            <w:shd w:val="clear" w:color="000000" w:fill="C0C0C0"/>
            <w:noWrap/>
            <w:vAlign w:val="bottom"/>
            <w:hideMark/>
          </w:tcPr>
          <w:p w:rsidR="007E7DFB" w:rsidRPr="007E7DFB" w:rsidRDefault="007E7DFB" w:rsidP="007E7DFB">
            <w:pPr>
              <w:jc w:val="center"/>
              <w:rPr>
                <w:rFonts w:ascii="Arial" w:eastAsia="Times New Roman" w:hAnsi="Arial" w:cs="Arial"/>
                <w:b/>
                <w:bCs/>
                <w:sz w:val="18"/>
                <w:szCs w:val="18"/>
                <w:lang w:eastAsia="hr-HR"/>
              </w:rPr>
            </w:pPr>
            <w:r w:rsidRPr="007E7DFB">
              <w:rPr>
                <w:rFonts w:ascii="Arial" w:eastAsia="Times New Roman" w:hAnsi="Arial" w:cs="Arial"/>
                <w:b/>
                <w:bCs/>
                <w:sz w:val="18"/>
                <w:szCs w:val="18"/>
                <w:lang w:eastAsia="hr-HR"/>
              </w:rPr>
              <w:t>Izvršenje 2019.</w:t>
            </w:r>
          </w:p>
        </w:tc>
        <w:tc>
          <w:tcPr>
            <w:tcW w:w="1344" w:type="dxa"/>
            <w:gridSpan w:val="2"/>
            <w:tcBorders>
              <w:top w:val="nil"/>
              <w:left w:val="nil"/>
              <w:bottom w:val="nil"/>
              <w:right w:val="nil"/>
            </w:tcBorders>
            <w:shd w:val="clear" w:color="000000" w:fill="C0C0C0"/>
            <w:noWrap/>
            <w:vAlign w:val="bottom"/>
            <w:hideMark/>
          </w:tcPr>
          <w:p w:rsidR="007E7DFB" w:rsidRPr="007E7DFB" w:rsidRDefault="007E7DFB" w:rsidP="007E7DFB">
            <w:pPr>
              <w:jc w:val="center"/>
              <w:rPr>
                <w:rFonts w:ascii="Arial" w:eastAsia="Times New Roman" w:hAnsi="Arial" w:cs="Arial"/>
                <w:b/>
                <w:bCs/>
                <w:sz w:val="18"/>
                <w:szCs w:val="18"/>
                <w:lang w:eastAsia="hr-HR"/>
              </w:rPr>
            </w:pPr>
            <w:r w:rsidRPr="007E7DFB">
              <w:rPr>
                <w:rFonts w:ascii="Arial" w:eastAsia="Times New Roman" w:hAnsi="Arial" w:cs="Arial"/>
                <w:b/>
                <w:bCs/>
                <w:sz w:val="18"/>
                <w:szCs w:val="18"/>
                <w:lang w:eastAsia="hr-HR"/>
              </w:rPr>
              <w:t>Indeks  3/1</w:t>
            </w:r>
          </w:p>
        </w:tc>
        <w:tc>
          <w:tcPr>
            <w:tcW w:w="1276" w:type="dxa"/>
            <w:gridSpan w:val="2"/>
            <w:tcBorders>
              <w:top w:val="nil"/>
              <w:left w:val="nil"/>
              <w:bottom w:val="nil"/>
              <w:right w:val="nil"/>
            </w:tcBorders>
            <w:shd w:val="clear" w:color="000000" w:fill="C0C0C0"/>
            <w:noWrap/>
            <w:vAlign w:val="bottom"/>
            <w:hideMark/>
          </w:tcPr>
          <w:p w:rsidR="007E7DFB" w:rsidRPr="007E7DFB" w:rsidRDefault="007E7DFB" w:rsidP="007E7DFB">
            <w:pPr>
              <w:jc w:val="center"/>
              <w:rPr>
                <w:rFonts w:ascii="Arial" w:eastAsia="Times New Roman" w:hAnsi="Arial" w:cs="Arial"/>
                <w:b/>
                <w:bCs/>
                <w:sz w:val="18"/>
                <w:szCs w:val="18"/>
                <w:lang w:eastAsia="hr-HR"/>
              </w:rPr>
            </w:pPr>
            <w:r w:rsidRPr="007E7DFB">
              <w:rPr>
                <w:rFonts w:ascii="Arial" w:eastAsia="Times New Roman" w:hAnsi="Arial" w:cs="Arial"/>
                <w:b/>
                <w:bCs/>
                <w:sz w:val="18"/>
                <w:szCs w:val="18"/>
                <w:lang w:eastAsia="hr-HR"/>
              </w:rPr>
              <w:t>Indeks  3/2</w:t>
            </w:r>
          </w:p>
        </w:tc>
      </w:tr>
      <w:tr w:rsidR="007E7DFB" w:rsidRPr="007E7DFB" w:rsidTr="007E7DFB">
        <w:trPr>
          <w:trHeight w:val="240"/>
        </w:trPr>
        <w:tc>
          <w:tcPr>
            <w:tcW w:w="5326" w:type="dxa"/>
            <w:gridSpan w:val="5"/>
            <w:tcBorders>
              <w:top w:val="nil"/>
              <w:left w:val="nil"/>
              <w:bottom w:val="nil"/>
              <w:right w:val="nil"/>
            </w:tcBorders>
            <w:shd w:val="clear" w:color="000000" w:fill="C0C0C0"/>
            <w:noWrap/>
            <w:vAlign w:val="bottom"/>
            <w:hideMark/>
          </w:tcPr>
          <w:p w:rsidR="007E7DFB" w:rsidRPr="007E7DFB" w:rsidRDefault="007E7DFB" w:rsidP="007E7DFB">
            <w:pPr>
              <w:jc w:val="center"/>
              <w:rPr>
                <w:rFonts w:ascii="Arial" w:eastAsia="Times New Roman" w:hAnsi="Arial" w:cs="Arial"/>
                <w:b/>
                <w:bCs/>
                <w:sz w:val="18"/>
                <w:szCs w:val="18"/>
                <w:lang w:eastAsia="hr-HR"/>
              </w:rPr>
            </w:pPr>
            <w:r w:rsidRPr="007E7DFB">
              <w:rPr>
                <w:rFonts w:ascii="Arial" w:eastAsia="Times New Roman" w:hAnsi="Arial" w:cs="Arial"/>
                <w:b/>
                <w:bCs/>
                <w:sz w:val="18"/>
                <w:szCs w:val="18"/>
                <w:lang w:eastAsia="hr-HR"/>
              </w:rPr>
              <w:t>B. RAČUN ZADUŽIVANJA FINANCIRANJA</w:t>
            </w:r>
          </w:p>
        </w:tc>
        <w:tc>
          <w:tcPr>
            <w:tcW w:w="1504" w:type="dxa"/>
            <w:gridSpan w:val="2"/>
            <w:tcBorders>
              <w:top w:val="nil"/>
              <w:left w:val="nil"/>
              <w:bottom w:val="nil"/>
              <w:right w:val="nil"/>
            </w:tcBorders>
            <w:shd w:val="clear" w:color="000000" w:fill="C0C0C0"/>
            <w:noWrap/>
            <w:vAlign w:val="bottom"/>
            <w:hideMark/>
          </w:tcPr>
          <w:p w:rsidR="007E7DFB" w:rsidRPr="007E7DFB" w:rsidRDefault="007E7DFB" w:rsidP="007E7DFB">
            <w:pPr>
              <w:jc w:val="center"/>
              <w:rPr>
                <w:rFonts w:ascii="Arial" w:eastAsia="Times New Roman" w:hAnsi="Arial" w:cs="Arial"/>
                <w:b/>
                <w:bCs/>
                <w:sz w:val="18"/>
                <w:szCs w:val="18"/>
                <w:lang w:eastAsia="hr-HR"/>
              </w:rPr>
            </w:pPr>
            <w:r w:rsidRPr="007E7DFB">
              <w:rPr>
                <w:rFonts w:ascii="Arial" w:eastAsia="Times New Roman" w:hAnsi="Arial" w:cs="Arial"/>
                <w:b/>
                <w:bCs/>
                <w:sz w:val="18"/>
                <w:szCs w:val="18"/>
                <w:lang w:eastAsia="hr-HR"/>
              </w:rPr>
              <w:t>1</w:t>
            </w:r>
          </w:p>
        </w:tc>
        <w:tc>
          <w:tcPr>
            <w:tcW w:w="1770" w:type="dxa"/>
            <w:gridSpan w:val="2"/>
            <w:tcBorders>
              <w:top w:val="nil"/>
              <w:left w:val="nil"/>
              <w:bottom w:val="nil"/>
              <w:right w:val="nil"/>
            </w:tcBorders>
            <w:shd w:val="clear" w:color="000000" w:fill="C0C0C0"/>
            <w:noWrap/>
            <w:vAlign w:val="bottom"/>
            <w:hideMark/>
          </w:tcPr>
          <w:p w:rsidR="007E7DFB" w:rsidRPr="007E7DFB" w:rsidRDefault="007E7DFB" w:rsidP="007E7DFB">
            <w:pPr>
              <w:jc w:val="center"/>
              <w:rPr>
                <w:rFonts w:ascii="Arial" w:eastAsia="Times New Roman" w:hAnsi="Arial" w:cs="Arial"/>
                <w:b/>
                <w:bCs/>
                <w:sz w:val="18"/>
                <w:szCs w:val="18"/>
                <w:lang w:eastAsia="hr-HR"/>
              </w:rPr>
            </w:pPr>
            <w:r w:rsidRPr="007E7DFB">
              <w:rPr>
                <w:rFonts w:ascii="Arial" w:eastAsia="Times New Roman" w:hAnsi="Arial" w:cs="Arial"/>
                <w:b/>
                <w:bCs/>
                <w:sz w:val="18"/>
                <w:szCs w:val="18"/>
                <w:lang w:eastAsia="hr-HR"/>
              </w:rPr>
              <w:t>2</w:t>
            </w:r>
          </w:p>
        </w:tc>
        <w:tc>
          <w:tcPr>
            <w:tcW w:w="1504" w:type="dxa"/>
            <w:gridSpan w:val="2"/>
            <w:tcBorders>
              <w:top w:val="nil"/>
              <w:left w:val="nil"/>
              <w:bottom w:val="nil"/>
              <w:right w:val="nil"/>
            </w:tcBorders>
            <w:shd w:val="clear" w:color="000000" w:fill="C0C0C0"/>
            <w:noWrap/>
            <w:vAlign w:val="bottom"/>
            <w:hideMark/>
          </w:tcPr>
          <w:p w:rsidR="007E7DFB" w:rsidRPr="007E7DFB" w:rsidRDefault="007E7DFB" w:rsidP="007E7DFB">
            <w:pPr>
              <w:jc w:val="center"/>
              <w:rPr>
                <w:rFonts w:ascii="Arial" w:eastAsia="Times New Roman" w:hAnsi="Arial" w:cs="Arial"/>
                <w:b/>
                <w:bCs/>
                <w:sz w:val="18"/>
                <w:szCs w:val="18"/>
                <w:lang w:eastAsia="hr-HR"/>
              </w:rPr>
            </w:pPr>
            <w:r w:rsidRPr="007E7DFB">
              <w:rPr>
                <w:rFonts w:ascii="Arial" w:eastAsia="Times New Roman" w:hAnsi="Arial" w:cs="Arial"/>
                <w:b/>
                <w:bCs/>
                <w:sz w:val="18"/>
                <w:szCs w:val="18"/>
                <w:lang w:eastAsia="hr-HR"/>
              </w:rPr>
              <w:t>3</w:t>
            </w:r>
          </w:p>
        </w:tc>
        <w:tc>
          <w:tcPr>
            <w:tcW w:w="1344" w:type="dxa"/>
            <w:gridSpan w:val="2"/>
            <w:tcBorders>
              <w:top w:val="nil"/>
              <w:left w:val="nil"/>
              <w:bottom w:val="nil"/>
              <w:right w:val="nil"/>
            </w:tcBorders>
            <w:shd w:val="clear" w:color="000000" w:fill="C0C0C0"/>
            <w:noWrap/>
            <w:vAlign w:val="bottom"/>
            <w:hideMark/>
          </w:tcPr>
          <w:p w:rsidR="007E7DFB" w:rsidRPr="007E7DFB" w:rsidRDefault="007E7DFB" w:rsidP="007E7DFB">
            <w:pPr>
              <w:jc w:val="center"/>
              <w:rPr>
                <w:rFonts w:ascii="Arial" w:eastAsia="Times New Roman" w:hAnsi="Arial" w:cs="Arial"/>
                <w:b/>
                <w:bCs/>
                <w:sz w:val="18"/>
                <w:szCs w:val="18"/>
                <w:lang w:eastAsia="hr-HR"/>
              </w:rPr>
            </w:pPr>
            <w:r w:rsidRPr="007E7DFB">
              <w:rPr>
                <w:rFonts w:ascii="Arial" w:eastAsia="Times New Roman" w:hAnsi="Arial" w:cs="Arial"/>
                <w:b/>
                <w:bCs/>
                <w:sz w:val="18"/>
                <w:szCs w:val="18"/>
                <w:lang w:eastAsia="hr-HR"/>
              </w:rPr>
              <w:t>4</w:t>
            </w:r>
          </w:p>
        </w:tc>
        <w:tc>
          <w:tcPr>
            <w:tcW w:w="1276" w:type="dxa"/>
            <w:gridSpan w:val="2"/>
            <w:tcBorders>
              <w:top w:val="nil"/>
              <w:left w:val="nil"/>
              <w:bottom w:val="nil"/>
              <w:right w:val="nil"/>
            </w:tcBorders>
            <w:shd w:val="clear" w:color="000000" w:fill="C0C0C0"/>
            <w:noWrap/>
            <w:vAlign w:val="bottom"/>
            <w:hideMark/>
          </w:tcPr>
          <w:p w:rsidR="007E7DFB" w:rsidRPr="007E7DFB" w:rsidRDefault="007E7DFB" w:rsidP="007E7DFB">
            <w:pPr>
              <w:jc w:val="center"/>
              <w:rPr>
                <w:rFonts w:ascii="Arial" w:eastAsia="Times New Roman" w:hAnsi="Arial" w:cs="Arial"/>
                <w:b/>
                <w:bCs/>
                <w:sz w:val="18"/>
                <w:szCs w:val="18"/>
                <w:lang w:eastAsia="hr-HR"/>
              </w:rPr>
            </w:pPr>
            <w:r w:rsidRPr="007E7DFB">
              <w:rPr>
                <w:rFonts w:ascii="Arial" w:eastAsia="Times New Roman" w:hAnsi="Arial" w:cs="Arial"/>
                <w:b/>
                <w:bCs/>
                <w:sz w:val="18"/>
                <w:szCs w:val="18"/>
                <w:lang w:eastAsia="hr-HR"/>
              </w:rPr>
              <w:t>5</w:t>
            </w:r>
          </w:p>
        </w:tc>
      </w:tr>
      <w:tr w:rsidR="007E7DFB" w:rsidRPr="007E7DFB" w:rsidTr="007E7DFB">
        <w:trPr>
          <w:trHeight w:val="240"/>
        </w:trPr>
        <w:tc>
          <w:tcPr>
            <w:tcW w:w="5326" w:type="dxa"/>
            <w:gridSpan w:val="5"/>
            <w:tcBorders>
              <w:top w:val="nil"/>
              <w:left w:val="nil"/>
              <w:bottom w:val="nil"/>
              <w:right w:val="nil"/>
            </w:tcBorders>
            <w:shd w:val="clear" w:color="000000" w:fill="808080"/>
            <w:noWrap/>
            <w:vAlign w:val="bottom"/>
            <w:hideMark/>
          </w:tcPr>
          <w:p w:rsidR="007E7DFB" w:rsidRPr="007E7DFB" w:rsidRDefault="007E7DFB" w:rsidP="007E7DFB">
            <w:pPr>
              <w:jc w:val="left"/>
              <w:rPr>
                <w:rFonts w:ascii="Arial" w:eastAsia="Times New Roman" w:hAnsi="Arial" w:cs="Arial"/>
                <w:b/>
                <w:bCs/>
                <w:color w:val="FFFFFF"/>
                <w:sz w:val="18"/>
                <w:szCs w:val="18"/>
                <w:lang w:eastAsia="hr-HR"/>
              </w:rPr>
            </w:pPr>
            <w:r w:rsidRPr="007E7DFB">
              <w:rPr>
                <w:rFonts w:ascii="Arial" w:eastAsia="Times New Roman" w:hAnsi="Arial" w:cs="Arial"/>
                <w:b/>
                <w:bCs/>
                <w:color w:val="FFFFFF"/>
                <w:sz w:val="18"/>
                <w:szCs w:val="18"/>
                <w:lang w:eastAsia="hr-HR"/>
              </w:rPr>
              <w:t xml:space="preserve"> UKUPNI PRIMICI</w:t>
            </w:r>
          </w:p>
        </w:tc>
        <w:tc>
          <w:tcPr>
            <w:tcW w:w="1504" w:type="dxa"/>
            <w:gridSpan w:val="2"/>
            <w:tcBorders>
              <w:top w:val="nil"/>
              <w:left w:val="nil"/>
              <w:bottom w:val="nil"/>
              <w:right w:val="nil"/>
            </w:tcBorders>
            <w:shd w:val="clear" w:color="000000" w:fill="808080"/>
            <w:noWrap/>
            <w:vAlign w:val="bottom"/>
            <w:hideMark/>
          </w:tcPr>
          <w:p w:rsidR="007E7DFB" w:rsidRPr="007E7DFB" w:rsidRDefault="007E7DFB" w:rsidP="007E7DFB">
            <w:pPr>
              <w:jc w:val="right"/>
              <w:rPr>
                <w:rFonts w:ascii="Arial" w:eastAsia="Times New Roman" w:hAnsi="Arial" w:cs="Arial"/>
                <w:b/>
                <w:bCs/>
                <w:color w:val="FFFFFF"/>
                <w:sz w:val="18"/>
                <w:szCs w:val="18"/>
                <w:lang w:eastAsia="hr-HR"/>
              </w:rPr>
            </w:pPr>
            <w:r w:rsidRPr="007E7DFB">
              <w:rPr>
                <w:rFonts w:ascii="Arial" w:eastAsia="Times New Roman" w:hAnsi="Arial" w:cs="Arial"/>
                <w:b/>
                <w:bCs/>
                <w:color w:val="FFFFFF"/>
                <w:sz w:val="18"/>
                <w:szCs w:val="18"/>
                <w:lang w:eastAsia="hr-HR"/>
              </w:rPr>
              <w:t> </w:t>
            </w:r>
          </w:p>
        </w:tc>
        <w:tc>
          <w:tcPr>
            <w:tcW w:w="1770" w:type="dxa"/>
            <w:gridSpan w:val="2"/>
            <w:tcBorders>
              <w:top w:val="nil"/>
              <w:left w:val="nil"/>
              <w:bottom w:val="nil"/>
              <w:right w:val="nil"/>
            </w:tcBorders>
            <w:shd w:val="clear" w:color="000000" w:fill="808080"/>
            <w:noWrap/>
            <w:vAlign w:val="bottom"/>
            <w:hideMark/>
          </w:tcPr>
          <w:p w:rsidR="007E7DFB" w:rsidRPr="007E7DFB" w:rsidRDefault="007E7DFB" w:rsidP="007E7DFB">
            <w:pPr>
              <w:jc w:val="right"/>
              <w:rPr>
                <w:rFonts w:ascii="Arial" w:eastAsia="Times New Roman" w:hAnsi="Arial" w:cs="Arial"/>
                <w:b/>
                <w:bCs/>
                <w:color w:val="FFFFFF"/>
                <w:sz w:val="18"/>
                <w:szCs w:val="18"/>
                <w:lang w:eastAsia="hr-HR"/>
              </w:rPr>
            </w:pPr>
            <w:r w:rsidRPr="007E7DFB">
              <w:rPr>
                <w:rFonts w:ascii="Arial" w:eastAsia="Times New Roman" w:hAnsi="Arial" w:cs="Arial"/>
                <w:b/>
                <w:bCs/>
                <w:color w:val="FFFFFF"/>
                <w:sz w:val="18"/>
                <w:szCs w:val="18"/>
                <w:lang w:eastAsia="hr-HR"/>
              </w:rPr>
              <w:t>1.000.000,00</w:t>
            </w:r>
          </w:p>
        </w:tc>
        <w:tc>
          <w:tcPr>
            <w:tcW w:w="1504" w:type="dxa"/>
            <w:gridSpan w:val="2"/>
            <w:tcBorders>
              <w:top w:val="nil"/>
              <w:left w:val="nil"/>
              <w:bottom w:val="nil"/>
              <w:right w:val="nil"/>
            </w:tcBorders>
            <w:shd w:val="clear" w:color="000000" w:fill="808080"/>
            <w:noWrap/>
            <w:vAlign w:val="bottom"/>
            <w:hideMark/>
          </w:tcPr>
          <w:p w:rsidR="007E7DFB" w:rsidRPr="007E7DFB" w:rsidRDefault="007E7DFB" w:rsidP="007E7DFB">
            <w:pPr>
              <w:jc w:val="right"/>
              <w:rPr>
                <w:rFonts w:ascii="Arial" w:eastAsia="Times New Roman" w:hAnsi="Arial" w:cs="Arial"/>
                <w:b/>
                <w:bCs/>
                <w:color w:val="FFFFFF"/>
                <w:sz w:val="18"/>
                <w:szCs w:val="18"/>
                <w:lang w:eastAsia="hr-HR"/>
              </w:rPr>
            </w:pPr>
            <w:r w:rsidRPr="007E7DFB">
              <w:rPr>
                <w:rFonts w:ascii="Arial" w:eastAsia="Times New Roman" w:hAnsi="Arial" w:cs="Arial"/>
                <w:b/>
                <w:bCs/>
                <w:color w:val="FFFFFF"/>
                <w:sz w:val="18"/>
                <w:szCs w:val="18"/>
                <w:lang w:eastAsia="hr-HR"/>
              </w:rPr>
              <w:t> </w:t>
            </w:r>
          </w:p>
        </w:tc>
        <w:tc>
          <w:tcPr>
            <w:tcW w:w="1344" w:type="dxa"/>
            <w:gridSpan w:val="2"/>
            <w:tcBorders>
              <w:top w:val="nil"/>
              <w:left w:val="nil"/>
              <w:bottom w:val="nil"/>
              <w:right w:val="nil"/>
            </w:tcBorders>
            <w:shd w:val="clear" w:color="000000" w:fill="808080"/>
            <w:noWrap/>
            <w:vAlign w:val="bottom"/>
            <w:hideMark/>
          </w:tcPr>
          <w:p w:rsidR="007E7DFB" w:rsidRPr="007E7DFB" w:rsidRDefault="007E7DFB" w:rsidP="007E7DFB">
            <w:pPr>
              <w:jc w:val="right"/>
              <w:rPr>
                <w:rFonts w:ascii="Arial" w:eastAsia="Times New Roman" w:hAnsi="Arial" w:cs="Arial"/>
                <w:b/>
                <w:bCs/>
                <w:color w:val="FFFFFF"/>
                <w:sz w:val="18"/>
                <w:szCs w:val="18"/>
                <w:lang w:eastAsia="hr-HR"/>
              </w:rPr>
            </w:pPr>
            <w:r w:rsidRPr="007E7DFB">
              <w:rPr>
                <w:rFonts w:ascii="Arial" w:eastAsia="Times New Roman" w:hAnsi="Arial" w:cs="Arial"/>
                <w:b/>
                <w:bCs/>
                <w:color w:val="FFFFFF"/>
                <w:sz w:val="18"/>
                <w:szCs w:val="18"/>
                <w:lang w:eastAsia="hr-HR"/>
              </w:rPr>
              <w:t> </w:t>
            </w:r>
          </w:p>
        </w:tc>
        <w:tc>
          <w:tcPr>
            <w:tcW w:w="1276" w:type="dxa"/>
            <w:gridSpan w:val="2"/>
            <w:tcBorders>
              <w:top w:val="nil"/>
              <w:left w:val="nil"/>
              <w:bottom w:val="nil"/>
              <w:right w:val="nil"/>
            </w:tcBorders>
            <w:shd w:val="clear" w:color="000000" w:fill="808080"/>
            <w:noWrap/>
            <w:vAlign w:val="bottom"/>
            <w:hideMark/>
          </w:tcPr>
          <w:p w:rsidR="007E7DFB" w:rsidRPr="007E7DFB" w:rsidRDefault="007E7DFB" w:rsidP="007E7DFB">
            <w:pPr>
              <w:jc w:val="right"/>
              <w:rPr>
                <w:rFonts w:ascii="Arial" w:eastAsia="Times New Roman" w:hAnsi="Arial" w:cs="Arial"/>
                <w:b/>
                <w:bCs/>
                <w:color w:val="FFFFFF"/>
                <w:sz w:val="18"/>
                <w:szCs w:val="18"/>
                <w:lang w:eastAsia="hr-HR"/>
              </w:rPr>
            </w:pPr>
            <w:r w:rsidRPr="007E7DFB">
              <w:rPr>
                <w:rFonts w:ascii="Arial" w:eastAsia="Times New Roman" w:hAnsi="Arial" w:cs="Arial"/>
                <w:b/>
                <w:bCs/>
                <w:color w:val="FFFFFF"/>
                <w:sz w:val="18"/>
                <w:szCs w:val="18"/>
                <w:lang w:eastAsia="hr-HR"/>
              </w:rPr>
              <w:t> </w:t>
            </w:r>
          </w:p>
        </w:tc>
      </w:tr>
      <w:tr w:rsidR="007E7DFB" w:rsidRPr="007E7DFB" w:rsidTr="007E7DFB">
        <w:trPr>
          <w:trHeight w:val="240"/>
        </w:trPr>
        <w:tc>
          <w:tcPr>
            <w:tcW w:w="5326" w:type="dxa"/>
            <w:gridSpan w:val="5"/>
            <w:tcBorders>
              <w:top w:val="nil"/>
              <w:left w:val="nil"/>
              <w:bottom w:val="nil"/>
              <w:right w:val="nil"/>
            </w:tcBorders>
            <w:shd w:val="clear" w:color="000000" w:fill="FFFF00"/>
            <w:noWrap/>
            <w:vAlign w:val="bottom"/>
            <w:hideMark/>
          </w:tcPr>
          <w:p w:rsidR="007E7DFB" w:rsidRPr="007E7DFB" w:rsidRDefault="007E7DFB" w:rsidP="007E7DFB">
            <w:pPr>
              <w:jc w:val="left"/>
              <w:rPr>
                <w:rFonts w:ascii="Arial" w:eastAsia="Times New Roman" w:hAnsi="Arial" w:cs="Arial"/>
                <w:b/>
                <w:bCs/>
                <w:sz w:val="18"/>
                <w:szCs w:val="18"/>
                <w:lang w:eastAsia="hr-HR"/>
              </w:rPr>
            </w:pPr>
            <w:r w:rsidRPr="007E7DFB">
              <w:rPr>
                <w:rFonts w:ascii="Arial" w:eastAsia="Times New Roman" w:hAnsi="Arial" w:cs="Arial"/>
                <w:b/>
                <w:bCs/>
                <w:sz w:val="18"/>
                <w:szCs w:val="18"/>
                <w:lang w:eastAsia="hr-HR"/>
              </w:rPr>
              <w:t>8. NAMJENSKI PRIMICI OD ZADUŽIVANJA</w:t>
            </w:r>
          </w:p>
        </w:tc>
        <w:tc>
          <w:tcPr>
            <w:tcW w:w="1504" w:type="dxa"/>
            <w:gridSpan w:val="2"/>
            <w:tcBorders>
              <w:top w:val="nil"/>
              <w:left w:val="nil"/>
              <w:bottom w:val="nil"/>
              <w:right w:val="nil"/>
            </w:tcBorders>
            <w:shd w:val="clear" w:color="000000" w:fill="FFFF00"/>
            <w:noWrap/>
            <w:vAlign w:val="bottom"/>
            <w:hideMark/>
          </w:tcPr>
          <w:p w:rsidR="007E7DFB" w:rsidRPr="007E7DFB" w:rsidRDefault="007E7DFB" w:rsidP="007E7DFB">
            <w:pPr>
              <w:jc w:val="right"/>
              <w:rPr>
                <w:rFonts w:ascii="Arial" w:eastAsia="Times New Roman" w:hAnsi="Arial" w:cs="Arial"/>
                <w:b/>
                <w:bCs/>
                <w:sz w:val="18"/>
                <w:szCs w:val="18"/>
                <w:lang w:eastAsia="hr-HR"/>
              </w:rPr>
            </w:pPr>
            <w:r w:rsidRPr="007E7DFB">
              <w:rPr>
                <w:rFonts w:ascii="Arial" w:eastAsia="Times New Roman" w:hAnsi="Arial" w:cs="Arial"/>
                <w:b/>
                <w:bCs/>
                <w:sz w:val="18"/>
                <w:szCs w:val="18"/>
                <w:lang w:eastAsia="hr-HR"/>
              </w:rPr>
              <w:t> </w:t>
            </w:r>
          </w:p>
        </w:tc>
        <w:tc>
          <w:tcPr>
            <w:tcW w:w="1770" w:type="dxa"/>
            <w:gridSpan w:val="2"/>
            <w:tcBorders>
              <w:top w:val="nil"/>
              <w:left w:val="nil"/>
              <w:bottom w:val="nil"/>
              <w:right w:val="nil"/>
            </w:tcBorders>
            <w:shd w:val="clear" w:color="000000" w:fill="FFFF00"/>
            <w:noWrap/>
            <w:vAlign w:val="bottom"/>
            <w:hideMark/>
          </w:tcPr>
          <w:p w:rsidR="007E7DFB" w:rsidRPr="007E7DFB" w:rsidRDefault="007E7DFB" w:rsidP="007E7DFB">
            <w:pPr>
              <w:jc w:val="right"/>
              <w:rPr>
                <w:rFonts w:ascii="Arial" w:eastAsia="Times New Roman" w:hAnsi="Arial" w:cs="Arial"/>
                <w:b/>
                <w:bCs/>
                <w:sz w:val="18"/>
                <w:szCs w:val="18"/>
                <w:lang w:eastAsia="hr-HR"/>
              </w:rPr>
            </w:pPr>
            <w:r w:rsidRPr="007E7DFB">
              <w:rPr>
                <w:rFonts w:ascii="Arial" w:eastAsia="Times New Roman" w:hAnsi="Arial" w:cs="Arial"/>
                <w:b/>
                <w:bCs/>
                <w:sz w:val="18"/>
                <w:szCs w:val="18"/>
                <w:lang w:eastAsia="hr-HR"/>
              </w:rPr>
              <w:t>1.000.000,00</w:t>
            </w:r>
          </w:p>
        </w:tc>
        <w:tc>
          <w:tcPr>
            <w:tcW w:w="1504" w:type="dxa"/>
            <w:gridSpan w:val="2"/>
            <w:tcBorders>
              <w:top w:val="nil"/>
              <w:left w:val="nil"/>
              <w:bottom w:val="nil"/>
              <w:right w:val="nil"/>
            </w:tcBorders>
            <w:shd w:val="clear" w:color="000000" w:fill="FFFF00"/>
            <w:noWrap/>
            <w:vAlign w:val="bottom"/>
            <w:hideMark/>
          </w:tcPr>
          <w:p w:rsidR="007E7DFB" w:rsidRPr="007E7DFB" w:rsidRDefault="007E7DFB" w:rsidP="007E7DFB">
            <w:pPr>
              <w:jc w:val="right"/>
              <w:rPr>
                <w:rFonts w:ascii="Arial" w:eastAsia="Times New Roman" w:hAnsi="Arial" w:cs="Arial"/>
                <w:b/>
                <w:bCs/>
                <w:sz w:val="18"/>
                <w:szCs w:val="18"/>
                <w:lang w:eastAsia="hr-HR"/>
              </w:rPr>
            </w:pPr>
            <w:r w:rsidRPr="007E7DFB">
              <w:rPr>
                <w:rFonts w:ascii="Arial" w:eastAsia="Times New Roman" w:hAnsi="Arial" w:cs="Arial"/>
                <w:b/>
                <w:bCs/>
                <w:sz w:val="18"/>
                <w:szCs w:val="18"/>
                <w:lang w:eastAsia="hr-HR"/>
              </w:rPr>
              <w:t> </w:t>
            </w:r>
          </w:p>
        </w:tc>
        <w:tc>
          <w:tcPr>
            <w:tcW w:w="1344" w:type="dxa"/>
            <w:gridSpan w:val="2"/>
            <w:tcBorders>
              <w:top w:val="nil"/>
              <w:left w:val="nil"/>
              <w:bottom w:val="nil"/>
              <w:right w:val="nil"/>
            </w:tcBorders>
            <w:shd w:val="clear" w:color="000000" w:fill="FFFF00"/>
            <w:noWrap/>
            <w:vAlign w:val="bottom"/>
            <w:hideMark/>
          </w:tcPr>
          <w:p w:rsidR="007E7DFB" w:rsidRPr="007E7DFB" w:rsidRDefault="007E7DFB" w:rsidP="007E7DFB">
            <w:pPr>
              <w:jc w:val="right"/>
              <w:rPr>
                <w:rFonts w:ascii="Arial" w:eastAsia="Times New Roman" w:hAnsi="Arial" w:cs="Arial"/>
                <w:b/>
                <w:bCs/>
                <w:sz w:val="18"/>
                <w:szCs w:val="18"/>
                <w:lang w:eastAsia="hr-HR"/>
              </w:rPr>
            </w:pPr>
            <w:r w:rsidRPr="007E7DFB">
              <w:rPr>
                <w:rFonts w:ascii="Arial" w:eastAsia="Times New Roman" w:hAnsi="Arial" w:cs="Arial"/>
                <w:b/>
                <w:bCs/>
                <w:sz w:val="18"/>
                <w:szCs w:val="18"/>
                <w:lang w:eastAsia="hr-HR"/>
              </w:rPr>
              <w:t> </w:t>
            </w:r>
          </w:p>
        </w:tc>
        <w:tc>
          <w:tcPr>
            <w:tcW w:w="1276" w:type="dxa"/>
            <w:gridSpan w:val="2"/>
            <w:tcBorders>
              <w:top w:val="nil"/>
              <w:left w:val="nil"/>
              <w:bottom w:val="nil"/>
              <w:right w:val="nil"/>
            </w:tcBorders>
            <w:shd w:val="clear" w:color="000000" w:fill="FFFF00"/>
            <w:noWrap/>
            <w:vAlign w:val="bottom"/>
            <w:hideMark/>
          </w:tcPr>
          <w:p w:rsidR="007E7DFB" w:rsidRPr="007E7DFB" w:rsidRDefault="007E7DFB" w:rsidP="007E7DFB">
            <w:pPr>
              <w:jc w:val="right"/>
              <w:rPr>
                <w:rFonts w:ascii="Arial" w:eastAsia="Times New Roman" w:hAnsi="Arial" w:cs="Arial"/>
                <w:b/>
                <w:bCs/>
                <w:sz w:val="18"/>
                <w:szCs w:val="18"/>
                <w:lang w:eastAsia="hr-HR"/>
              </w:rPr>
            </w:pPr>
            <w:r w:rsidRPr="007E7DFB">
              <w:rPr>
                <w:rFonts w:ascii="Arial" w:eastAsia="Times New Roman" w:hAnsi="Arial" w:cs="Arial"/>
                <w:b/>
                <w:bCs/>
                <w:sz w:val="18"/>
                <w:szCs w:val="18"/>
                <w:lang w:eastAsia="hr-HR"/>
              </w:rPr>
              <w:t> </w:t>
            </w:r>
          </w:p>
        </w:tc>
      </w:tr>
      <w:tr w:rsidR="007E7DFB" w:rsidRPr="007E7DFB" w:rsidTr="007E7DFB">
        <w:trPr>
          <w:trHeight w:val="240"/>
        </w:trPr>
        <w:tc>
          <w:tcPr>
            <w:tcW w:w="5326" w:type="dxa"/>
            <w:gridSpan w:val="5"/>
            <w:tcBorders>
              <w:top w:val="nil"/>
              <w:left w:val="nil"/>
              <w:bottom w:val="nil"/>
              <w:right w:val="nil"/>
            </w:tcBorders>
            <w:shd w:val="clear" w:color="000000" w:fill="FFFF99"/>
            <w:noWrap/>
            <w:vAlign w:val="bottom"/>
            <w:hideMark/>
          </w:tcPr>
          <w:p w:rsidR="007E7DFB" w:rsidRPr="007E7DFB" w:rsidRDefault="007E7DFB" w:rsidP="007E7DFB">
            <w:pPr>
              <w:jc w:val="left"/>
              <w:rPr>
                <w:rFonts w:ascii="Arial" w:eastAsia="Times New Roman" w:hAnsi="Arial" w:cs="Arial"/>
                <w:b/>
                <w:bCs/>
                <w:sz w:val="18"/>
                <w:szCs w:val="18"/>
                <w:lang w:eastAsia="hr-HR"/>
              </w:rPr>
            </w:pPr>
            <w:r w:rsidRPr="007E7DFB">
              <w:rPr>
                <w:rFonts w:ascii="Arial" w:eastAsia="Times New Roman" w:hAnsi="Arial" w:cs="Arial"/>
                <w:b/>
                <w:bCs/>
                <w:sz w:val="18"/>
                <w:szCs w:val="18"/>
                <w:lang w:eastAsia="hr-HR"/>
              </w:rPr>
              <w:t>8.1. NAMJENSKI PRIMICI OD ZADUŽIVANJA</w:t>
            </w:r>
          </w:p>
        </w:tc>
        <w:tc>
          <w:tcPr>
            <w:tcW w:w="1504" w:type="dxa"/>
            <w:gridSpan w:val="2"/>
            <w:tcBorders>
              <w:top w:val="nil"/>
              <w:left w:val="nil"/>
              <w:bottom w:val="nil"/>
              <w:right w:val="nil"/>
            </w:tcBorders>
            <w:shd w:val="clear" w:color="000000" w:fill="FFFF99"/>
            <w:noWrap/>
            <w:vAlign w:val="bottom"/>
            <w:hideMark/>
          </w:tcPr>
          <w:p w:rsidR="007E7DFB" w:rsidRPr="007E7DFB" w:rsidRDefault="007E7DFB" w:rsidP="007E7DFB">
            <w:pPr>
              <w:jc w:val="right"/>
              <w:rPr>
                <w:rFonts w:ascii="Arial" w:eastAsia="Times New Roman" w:hAnsi="Arial" w:cs="Arial"/>
                <w:b/>
                <w:bCs/>
                <w:sz w:val="18"/>
                <w:szCs w:val="18"/>
                <w:lang w:eastAsia="hr-HR"/>
              </w:rPr>
            </w:pPr>
            <w:r w:rsidRPr="007E7DFB">
              <w:rPr>
                <w:rFonts w:ascii="Arial" w:eastAsia="Times New Roman" w:hAnsi="Arial" w:cs="Arial"/>
                <w:b/>
                <w:bCs/>
                <w:sz w:val="18"/>
                <w:szCs w:val="18"/>
                <w:lang w:eastAsia="hr-HR"/>
              </w:rPr>
              <w:t> </w:t>
            </w:r>
          </w:p>
        </w:tc>
        <w:tc>
          <w:tcPr>
            <w:tcW w:w="1770" w:type="dxa"/>
            <w:gridSpan w:val="2"/>
            <w:tcBorders>
              <w:top w:val="nil"/>
              <w:left w:val="nil"/>
              <w:bottom w:val="nil"/>
              <w:right w:val="nil"/>
            </w:tcBorders>
            <w:shd w:val="clear" w:color="000000" w:fill="FFFF99"/>
            <w:noWrap/>
            <w:vAlign w:val="bottom"/>
            <w:hideMark/>
          </w:tcPr>
          <w:p w:rsidR="007E7DFB" w:rsidRPr="007E7DFB" w:rsidRDefault="007E7DFB" w:rsidP="007E7DFB">
            <w:pPr>
              <w:jc w:val="right"/>
              <w:rPr>
                <w:rFonts w:ascii="Arial" w:eastAsia="Times New Roman" w:hAnsi="Arial" w:cs="Arial"/>
                <w:b/>
                <w:bCs/>
                <w:sz w:val="18"/>
                <w:szCs w:val="18"/>
                <w:lang w:eastAsia="hr-HR"/>
              </w:rPr>
            </w:pPr>
            <w:r w:rsidRPr="007E7DFB">
              <w:rPr>
                <w:rFonts w:ascii="Arial" w:eastAsia="Times New Roman" w:hAnsi="Arial" w:cs="Arial"/>
                <w:b/>
                <w:bCs/>
                <w:sz w:val="18"/>
                <w:szCs w:val="18"/>
                <w:lang w:eastAsia="hr-HR"/>
              </w:rPr>
              <w:t>1.000.000,00</w:t>
            </w:r>
          </w:p>
        </w:tc>
        <w:tc>
          <w:tcPr>
            <w:tcW w:w="1504" w:type="dxa"/>
            <w:gridSpan w:val="2"/>
            <w:tcBorders>
              <w:top w:val="nil"/>
              <w:left w:val="nil"/>
              <w:bottom w:val="nil"/>
              <w:right w:val="nil"/>
            </w:tcBorders>
            <w:shd w:val="clear" w:color="000000" w:fill="FFFF99"/>
            <w:noWrap/>
            <w:vAlign w:val="bottom"/>
            <w:hideMark/>
          </w:tcPr>
          <w:p w:rsidR="007E7DFB" w:rsidRPr="007E7DFB" w:rsidRDefault="007E7DFB" w:rsidP="007E7DFB">
            <w:pPr>
              <w:jc w:val="right"/>
              <w:rPr>
                <w:rFonts w:ascii="Arial" w:eastAsia="Times New Roman" w:hAnsi="Arial" w:cs="Arial"/>
                <w:b/>
                <w:bCs/>
                <w:sz w:val="18"/>
                <w:szCs w:val="18"/>
                <w:lang w:eastAsia="hr-HR"/>
              </w:rPr>
            </w:pPr>
            <w:r w:rsidRPr="007E7DFB">
              <w:rPr>
                <w:rFonts w:ascii="Arial" w:eastAsia="Times New Roman" w:hAnsi="Arial" w:cs="Arial"/>
                <w:b/>
                <w:bCs/>
                <w:sz w:val="18"/>
                <w:szCs w:val="18"/>
                <w:lang w:eastAsia="hr-HR"/>
              </w:rPr>
              <w:t> </w:t>
            </w:r>
          </w:p>
        </w:tc>
        <w:tc>
          <w:tcPr>
            <w:tcW w:w="1344" w:type="dxa"/>
            <w:gridSpan w:val="2"/>
            <w:tcBorders>
              <w:top w:val="nil"/>
              <w:left w:val="nil"/>
              <w:bottom w:val="nil"/>
              <w:right w:val="nil"/>
            </w:tcBorders>
            <w:shd w:val="clear" w:color="000000" w:fill="FFFF99"/>
            <w:noWrap/>
            <w:vAlign w:val="bottom"/>
            <w:hideMark/>
          </w:tcPr>
          <w:p w:rsidR="007E7DFB" w:rsidRPr="007E7DFB" w:rsidRDefault="007E7DFB" w:rsidP="007E7DFB">
            <w:pPr>
              <w:jc w:val="right"/>
              <w:rPr>
                <w:rFonts w:ascii="Arial" w:eastAsia="Times New Roman" w:hAnsi="Arial" w:cs="Arial"/>
                <w:b/>
                <w:bCs/>
                <w:sz w:val="18"/>
                <w:szCs w:val="18"/>
                <w:lang w:eastAsia="hr-HR"/>
              </w:rPr>
            </w:pPr>
            <w:r w:rsidRPr="007E7DFB">
              <w:rPr>
                <w:rFonts w:ascii="Arial" w:eastAsia="Times New Roman" w:hAnsi="Arial" w:cs="Arial"/>
                <w:b/>
                <w:bCs/>
                <w:sz w:val="18"/>
                <w:szCs w:val="18"/>
                <w:lang w:eastAsia="hr-HR"/>
              </w:rPr>
              <w:t> </w:t>
            </w:r>
          </w:p>
        </w:tc>
        <w:tc>
          <w:tcPr>
            <w:tcW w:w="1276" w:type="dxa"/>
            <w:gridSpan w:val="2"/>
            <w:tcBorders>
              <w:top w:val="nil"/>
              <w:left w:val="nil"/>
              <w:bottom w:val="nil"/>
              <w:right w:val="nil"/>
            </w:tcBorders>
            <w:shd w:val="clear" w:color="000000" w:fill="FFFF99"/>
            <w:noWrap/>
            <w:vAlign w:val="bottom"/>
            <w:hideMark/>
          </w:tcPr>
          <w:p w:rsidR="007E7DFB" w:rsidRPr="007E7DFB" w:rsidRDefault="007E7DFB" w:rsidP="007E7DFB">
            <w:pPr>
              <w:jc w:val="right"/>
              <w:rPr>
                <w:rFonts w:ascii="Arial" w:eastAsia="Times New Roman" w:hAnsi="Arial" w:cs="Arial"/>
                <w:b/>
                <w:bCs/>
                <w:sz w:val="18"/>
                <w:szCs w:val="18"/>
                <w:lang w:eastAsia="hr-HR"/>
              </w:rPr>
            </w:pPr>
            <w:r w:rsidRPr="007E7DFB">
              <w:rPr>
                <w:rFonts w:ascii="Arial" w:eastAsia="Times New Roman" w:hAnsi="Arial" w:cs="Arial"/>
                <w:b/>
                <w:bCs/>
                <w:sz w:val="18"/>
                <w:szCs w:val="18"/>
                <w:lang w:eastAsia="hr-HR"/>
              </w:rPr>
              <w:t> </w:t>
            </w:r>
          </w:p>
        </w:tc>
      </w:tr>
      <w:tr w:rsidR="007E7DFB" w:rsidRPr="007E7DFB" w:rsidTr="007E7DFB">
        <w:trPr>
          <w:trHeight w:val="240"/>
        </w:trPr>
        <w:tc>
          <w:tcPr>
            <w:tcW w:w="5326" w:type="dxa"/>
            <w:gridSpan w:val="5"/>
            <w:tcBorders>
              <w:top w:val="nil"/>
              <w:left w:val="nil"/>
              <w:bottom w:val="nil"/>
              <w:right w:val="nil"/>
            </w:tcBorders>
            <w:shd w:val="clear" w:color="000000" w:fill="FFFF99"/>
            <w:noWrap/>
            <w:vAlign w:val="bottom"/>
            <w:hideMark/>
          </w:tcPr>
          <w:p w:rsidR="007E7DFB" w:rsidRPr="007E7DFB" w:rsidRDefault="007E7DFB" w:rsidP="007E7DFB">
            <w:pPr>
              <w:jc w:val="left"/>
              <w:rPr>
                <w:rFonts w:ascii="Arial" w:eastAsia="Times New Roman" w:hAnsi="Arial" w:cs="Arial"/>
                <w:b/>
                <w:bCs/>
                <w:sz w:val="18"/>
                <w:szCs w:val="18"/>
                <w:lang w:eastAsia="hr-HR"/>
              </w:rPr>
            </w:pPr>
            <w:r w:rsidRPr="007E7DFB">
              <w:rPr>
                <w:rFonts w:ascii="Arial" w:eastAsia="Times New Roman" w:hAnsi="Arial" w:cs="Arial"/>
                <w:b/>
                <w:bCs/>
                <w:sz w:val="18"/>
                <w:szCs w:val="18"/>
                <w:lang w:eastAsia="hr-HR"/>
              </w:rPr>
              <w:t>8.1.1 PRIMLJENI KREDITI I ZAJMOVI - DUGOROČNI</w:t>
            </w:r>
          </w:p>
        </w:tc>
        <w:tc>
          <w:tcPr>
            <w:tcW w:w="1504" w:type="dxa"/>
            <w:gridSpan w:val="2"/>
            <w:tcBorders>
              <w:top w:val="nil"/>
              <w:left w:val="nil"/>
              <w:bottom w:val="nil"/>
              <w:right w:val="nil"/>
            </w:tcBorders>
            <w:shd w:val="clear" w:color="000000" w:fill="FFFF99"/>
            <w:noWrap/>
            <w:vAlign w:val="bottom"/>
            <w:hideMark/>
          </w:tcPr>
          <w:p w:rsidR="007E7DFB" w:rsidRPr="007E7DFB" w:rsidRDefault="007E7DFB" w:rsidP="007E7DFB">
            <w:pPr>
              <w:jc w:val="right"/>
              <w:rPr>
                <w:rFonts w:ascii="Arial" w:eastAsia="Times New Roman" w:hAnsi="Arial" w:cs="Arial"/>
                <w:b/>
                <w:bCs/>
                <w:sz w:val="18"/>
                <w:szCs w:val="18"/>
                <w:lang w:eastAsia="hr-HR"/>
              </w:rPr>
            </w:pPr>
            <w:r w:rsidRPr="007E7DFB">
              <w:rPr>
                <w:rFonts w:ascii="Arial" w:eastAsia="Times New Roman" w:hAnsi="Arial" w:cs="Arial"/>
                <w:b/>
                <w:bCs/>
                <w:sz w:val="18"/>
                <w:szCs w:val="18"/>
                <w:lang w:eastAsia="hr-HR"/>
              </w:rPr>
              <w:t> </w:t>
            </w:r>
          </w:p>
        </w:tc>
        <w:tc>
          <w:tcPr>
            <w:tcW w:w="1770" w:type="dxa"/>
            <w:gridSpan w:val="2"/>
            <w:tcBorders>
              <w:top w:val="nil"/>
              <w:left w:val="nil"/>
              <w:bottom w:val="nil"/>
              <w:right w:val="nil"/>
            </w:tcBorders>
            <w:shd w:val="clear" w:color="000000" w:fill="FFFF99"/>
            <w:noWrap/>
            <w:vAlign w:val="bottom"/>
            <w:hideMark/>
          </w:tcPr>
          <w:p w:rsidR="007E7DFB" w:rsidRPr="007E7DFB" w:rsidRDefault="007E7DFB" w:rsidP="007E7DFB">
            <w:pPr>
              <w:jc w:val="right"/>
              <w:rPr>
                <w:rFonts w:ascii="Arial" w:eastAsia="Times New Roman" w:hAnsi="Arial" w:cs="Arial"/>
                <w:b/>
                <w:bCs/>
                <w:sz w:val="18"/>
                <w:szCs w:val="18"/>
                <w:lang w:eastAsia="hr-HR"/>
              </w:rPr>
            </w:pPr>
            <w:r w:rsidRPr="007E7DFB">
              <w:rPr>
                <w:rFonts w:ascii="Arial" w:eastAsia="Times New Roman" w:hAnsi="Arial" w:cs="Arial"/>
                <w:b/>
                <w:bCs/>
                <w:sz w:val="18"/>
                <w:szCs w:val="18"/>
                <w:lang w:eastAsia="hr-HR"/>
              </w:rPr>
              <w:t>1.000.000,00</w:t>
            </w:r>
          </w:p>
        </w:tc>
        <w:tc>
          <w:tcPr>
            <w:tcW w:w="1504" w:type="dxa"/>
            <w:gridSpan w:val="2"/>
            <w:tcBorders>
              <w:top w:val="nil"/>
              <w:left w:val="nil"/>
              <w:bottom w:val="nil"/>
              <w:right w:val="nil"/>
            </w:tcBorders>
            <w:shd w:val="clear" w:color="000000" w:fill="FFFF99"/>
            <w:noWrap/>
            <w:vAlign w:val="bottom"/>
            <w:hideMark/>
          </w:tcPr>
          <w:p w:rsidR="007E7DFB" w:rsidRPr="007E7DFB" w:rsidRDefault="007E7DFB" w:rsidP="007E7DFB">
            <w:pPr>
              <w:jc w:val="right"/>
              <w:rPr>
                <w:rFonts w:ascii="Arial" w:eastAsia="Times New Roman" w:hAnsi="Arial" w:cs="Arial"/>
                <w:b/>
                <w:bCs/>
                <w:sz w:val="18"/>
                <w:szCs w:val="18"/>
                <w:lang w:eastAsia="hr-HR"/>
              </w:rPr>
            </w:pPr>
            <w:r w:rsidRPr="007E7DFB">
              <w:rPr>
                <w:rFonts w:ascii="Arial" w:eastAsia="Times New Roman" w:hAnsi="Arial" w:cs="Arial"/>
                <w:b/>
                <w:bCs/>
                <w:sz w:val="18"/>
                <w:szCs w:val="18"/>
                <w:lang w:eastAsia="hr-HR"/>
              </w:rPr>
              <w:t> </w:t>
            </w:r>
          </w:p>
        </w:tc>
        <w:tc>
          <w:tcPr>
            <w:tcW w:w="1344" w:type="dxa"/>
            <w:gridSpan w:val="2"/>
            <w:tcBorders>
              <w:top w:val="nil"/>
              <w:left w:val="nil"/>
              <w:bottom w:val="nil"/>
              <w:right w:val="nil"/>
            </w:tcBorders>
            <w:shd w:val="clear" w:color="000000" w:fill="FFFF99"/>
            <w:noWrap/>
            <w:vAlign w:val="bottom"/>
            <w:hideMark/>
          </w:tcPr>
          <w:p w:rsidR="007E7DFB" w:rsidRPr="007E7DFB" w:rsidRDefault="007E7DFB" w:rsidP="007E7DFB">
            <w:pPr>
              <w:jc w:val="right"/>
              <w:rPr>
                <w:rFonts w:ascii="Arial" w:eastAsia="Times New Roman" w:hAnsi="Arial" w:cs="Arial"/>
                <w:b/>
                <w:bCs/>
                <w:sz w:val="18"/>
                <w:szCs w:val="18"/>
                <w:lang w:eastAsia="hr-HR"/>
              </w:rPr>
            </w:pPr>
            <w:r w:rsidRPr="007E7DFB">
              <w:rPr>
                <w:rFonts w:ascii="Arial" w:eastAsia="Times New Roman" w:hAnsi="Arial" w:cs="Arial"/>
                <w:b/>
                <w:bCs/>
                <w:sz w:val="18"/>
                <w:szCs w:val="18"/>
                <w:lang w:eastAsia="hr-HR"/>
              </w:rPr>
              <w:t> </w:t>
            </w:r>
          </w:p>
        </w:tc>
        <w:tc>
          <w:tcPr>
            <w:tcW w:w="1276" w:type="dxa"/>
            <w:gridSpan w:val="2"/>
            <w:tcBorders>
              <w:top w:val="nil"/>
              <w:left w:val="nil"/>
              <w:bottom w:val="nil"/>
              <w:right w:val="nil"/>
            </w:tcBorders>
            <w:shd w:val="clear" w:color="000000" w:fill="FFFF99"/>
            <w:noWrap/>
            <w:vAlign w:val="bottom"/>
            <w:hideMark/>
          </w:tcPr>
          <w:p w:rsidR="007E7DFB" w:rsidRPr="007E7DFB" w:rsidRDefault="007E7DFB" w:rsidP="007E7DFB">
            <w:pPr>
              <w:jc w:val="right"/>
              <w:rPr>
                <w:rFonts w:ascii="Arial" w:eastAsia="Times New Roman" w:hAnsi="Arial" w:cs="Arial"/>
                <w:b/>
                <w:bCs/>
                <w:sz w:val="18"/>
                <w:szCs w:val="18"/>
                <w:lang w:eastAsia="hr-HR"/>
              </w:rPr>
            </w:pPr>
            <w:r w:rsidRPr="007E7DFB">
              <w:rPr>
                <w:rFonts w:ascii="Arial" w:eastAsia="Times New Roman" w:hAnsi="Arial" w:cs="Arial"/>
                <w:b/>
                <w:bCs/>
                <w:sz w:val="18"/>
                <w:szCs w:val="18"/>
                <w:lang w:eastAsia="hr-HR"/>
              </w:rPr>
              <w:t> </w:t>
            </w:r>
          </w:p>
        </w:tc>
      </w:tr>
      <w:tr w:rsidR="007E7DFB" w:rsidRPr="007E7DFB" w:rsidTr="007E7DFB">
        <w:trPr>
          <w:trHeight w:val="240"/>
        </w:trPr>
        <w:tc>
          <w:tcPr>
            <w:tcW w:w="5326" w:type="dxa"/>
            <w:gridSpan w:val="5"/>
            <w:tcBorders>
              <w:top w:val="nil"/>
              <w:left w:val="nil"/>
              <w:bottom w:val="nil"/>
              <w:right w:val="nil"/>
            </w:tcBorders>
            <w:shd w:val="clear" w:color="000000" w:fill="808080"/>
            <w:noWrap/>
            <w:vAlign w:val="bottom"/>
            <w:hideMark/>
          </w:tcPr>
          <w:p w:rsidR="007E7DFB" w:rsidRPr="007E7DFB" w:rsidRDefault="007E7DFB" w:rsidP="007E7DFB">
            <w:pPr>
              <w:jc w:val="left"/>
              <w:rPr>
                <w:rFonts w:ascii="Arial" w:eastAsia="Times New Roman" w:hAnsi="Arial" w:cs="Arial"/>
                <w:b/>
                <w:bCs/>
                <w:color w:val="FFFFFF"/>
                <w:sz w:val="18"/>
                <w:szCs w:val="18"/>
                <w:lang w:eastAsia="hr-HR"/>
              </w:rPr>
            </w:pPr>
            <w:r w:rsidRPr="007E7DFB">
              <w:rPr>
                <w:rFonts w:ascii="Arial" w:eastAsia="Times New Roman" w:hAnsi="Arial" w:cs="Arial"/>
                <w:b/>
                <w:bCs/>
                <w:color w:val="FFFFFF"/>
                <w:sz w:val="18"/>
                <w:szCs w:val="18"/>
                <w:lang w:eastAsia="hr-HR"/>
              </w:rPr>
              <w:t xml:space="preserve"> NETO FINANCIRANJE</w:t>
            </w:r>
          </w:p>
        </w:tc>
        <w:tc>
          <w:tcPr>
            <w:tcW w:w="1504" w:type="dxa"/>
            <w:gridSpan w:val="2"/>
            <w:tcBorders>
              <w:top w:val="nil"/>
              <w:left w:val="nil"/>
              <w:bottom w:val="nil"/>
              <w:right w:val="nil"/>
            </w:tcBorders>
            <w:shd w:val="clear" w:color="000000" w:fill="808080"/>
            <w:noWrap/>
            <w:vAlign w:val="bottom"/>
            <w:hideMark/>
          </w:tcPr>
          <w:p w:rsidR="007E7DFB" w:rsidRPr="007E7DFB" w:rsidRDefault="007E7DFB" w:rsidP="007E7DFB">
            <w:pPr>
              <w:jc w:val="right"/>
              <w:rPr>
                <w:rFonts w:ascii="Arial" w:eastAsia="Times New Roman" w:hAnsi="Arial" w:cs="Arial"/>
                <w:b/>
                <w:bCs/>
                <w:color w:val="FFFFFF"/>
                <w:sz w:val="18"/>
                <w:szCs w:val="18"/>
                <w:lang w:eastAsia="hr-HR"/>
              </w:rPr>
            </w:pPr>
            <w:r w:rsidRPr="007E7DFB">
              <w:rPr>
                <w:rFonts w:ascii="Arial" w:eastAsia="Times New Roman" w:hAnsi="Arial" w:cs="Arial"/>
                <w:b/>
                <w:bCs/>
                <w:color w:val="FFFFFF"/>
                <w:sz w:val="18"/>
                <w:szCs w:val="18"/>
                <w:lang w:eastAsia="hr-HR"/>
              </w:rPr>
              <w:t> </w:t>
            </w:r>
          </w:p>
        </w:tc>
        <w:tc>
          <w:tcPr>
            <w:tcW w:w="1770" w:type="dxa"/>
            <w:gridSpan w:val="2"/>
            <w:tcBorders>
              <w:top w:val="nil"/>
              <w:left w:val="nil"/>
              <w:bottom w:val="nil"/>
              <w:right w:val="nil"/>
            </w:tcBorders>
            <w:shd w:val="clear" w:color="000000" w:fill="808080"/>
            <w:noWrap/>
            <w:vAlign w:val="bottom"/>
            <w:hideMark/>
          </w:tcPr>
          <w:p w:rsidR="007E7DFB" w:rsidRPr="007E7DFB" w:rsidRDefault="007E7DFB" w:rsidP="007E7DFB">
            <w:pPr>
              <w:jc w:val="right"/>
              <w:rPr>
                <w:rFonts w:ascii="Arial" w:eastAsia="Times New Roman" w:hAnsi="Arial" w:cs="Arial"/>
                <w:b/>
                <w:bCs/>
                <w:color w:val="FFFFFF"/>
                <w:sz w:val="18"/>
                <w:szCs w:val="18"/>
                <w:lang w:eastAsia="hr-HR"/>
              </w:rPr>
            </w:pPr>
            <w:r w:rsidRPr="007E7DFB">
              <w:rPr>
                <w:rFonts w:ascii="Arial" w:eastAsia="Times New Roman" w:hAnsi="Arial" w:cs="Arial"/>
                <w:b/>
                <w:bCs/>
                <w:color w:val="FFFFFF"/>
                <w:sz w:val="18"/>
                <w:szCs w:val="18"/>
                <w:lang w:eastAsia="hr-HR"/>
              </w:rPr>
              <w:t>1.000.000,00</w:t>
            </w:r>
          </w:p>
        </w:tc>
        <w:tc>
          <w:tcPr>
            <w:tcW w:w="1504" w:type="dxa"/>
            <w:gridSpan w:val="2"/>
            <w:tcBorders>
              <w:top w:val="nil"/>
              <w:left w:val="nil"/>
              <w:bottom w:val="nil"/>
              <w:right w:val="nil"/>
            </w:tcBorders>
            <w:shd w:val="clear" w:color="000000" w:fill="808080"/>
            <w:noWrap/>
            <w:vAlign w:val="bottom"/>
            <w:hideMark/>
          </w:tcPr>
          <w:p w:rsidR="007E7DFB" w:rsidRPr="007E7DFB" w:rsidRDefault="007E7DFB" w:rsidP="007E7DFB">
            <w:pPr>
              <w:jc w:val="right"/>
              <w:rPr>
                <w:rFonts w:ascii="Arial" w:eastAsia="Times New Roman" w:hAnsi="Arial" w:cs="Arial"/>
                <w:b/>
                <w:bCs/>
                <w:color w:val="FFFFFF"/>
                <w:sz w:val="18"/>
                <w:szCs w:val="18"/>
                <w:lang w:eastAsia="hr-HR"/>
              </w:rPr>
            </w:pPr>
            <w:r w:rsidRPr="007E7DFB">
              <w:rPr>
                <w:rFonts w:ascii="Arial" w:eastAsia="Times New Roman" w:hAnsi="Arial" w:cs="Arial"/>
                <w:b/>
                <w:bCs/>
                <w:color w:val="FFFFFF"/>
                <w:sz w:val="18"/>
                <w:szCs w:val="18"/>
                <w:lang w:eastAsia="hr-HR"/>
              </w:rPr>
              <w:t> </w:t>
            </w:r>
          </w:p>
        </w:tc>
        <w:tc>
          <w:tcPr>
            <w:tcW w:w="1344" w:type="dxa"/>
            <w:gridSpan w:val="2"/>
            <w:tcBorders>
              <w:top w:val="nil"/>
              <w:left w:val="nil"/>
              <w:bottom w:val="nil"/>
              <w:right w:val="nil"/>
            </w:tcBorders>
            <w:shd w:val="clear" w:color="000000" w:fill="808080"/>
            <w:noWrap/>
            <w:vAlign w:val="bottom"/>
            <w:hideMark/>
          </w:tcPr>
          <w:p w:rsidR="007E7DFB" w:rsidRPr="007E7DFB" w:rsidRDefault="007E7DFB" w:rsidP="007E7DFB">
            <w:pPr>
              <w:jc w:val="right"/>
              <w:rPr>
                <w:rFonts w:ascii="Arial" w:eastAsia="Times New Roman" w:hAnsi="Arial" w:cs="Arial"/>
                <w:b/>
                <w:bCs/>
                <w:color w:val="FFFFFF"/>
                <w:sz w:val="18"/>
                <w:szCs w:val="18"/>
                <w:lang w:eastAsia="hr-HR"/>
              </w:rPr>
            </w:pPr>
            <w:r w:rsidRPr="007E7DFB">
              <w:rPr>
                <w:rFonts w:ascii="Arial" w:eastAsia="Times New Roman" w:hAnsi="Arial" w:cs="Arial"/>
                <w:b/>
                <w:bCs/>
                <w:color w:val="FFFFFF"/>
                <w:sz w:val="18"/>
                <w:szCs w:val="18"/>
                <w:lang w:eastAsia="hr-HR"/>
              </w:rPr>
              <w:t> </w:t>
            </w:r>
          </w:p>
        </w:tc>
        <w:tc>
          <w:tcPr>
            <w:tcW w:w="1276" w:type="dxa"/>
            <w:gridSpan w:val="2"/>
            <w:tcBorders>
              <w:top w:val="nil"/>
              <w:left w:val="nil"/>
              <w:bottom w:val="nil"/>
              <w:right w:val="nil"/>
            </w:tcBorders>
            <w:shd w:val="clear" w:color="000000" w:fill="808080"/>
            <w:noWrap/>
            <w:vAlign w:val="bottom"/>
            <w:hideMark/>
          </w:tcPr>
          <w:p w:rsidR="007E7DFB" w:rsidRPr="007E7DFB" w:rsidRDefault="007E7DFB" w:rsidP="007E7DFB">
            <w:pPr>
              <w:jc w:val="right"/>
              <w:rPr>
                <w:rFonts w:ascii="Arial" w:eastAsia="Times New Roman" w:hAnsi="Arial" w:cs="Arial"/>
                <w:b/>
                <w:bCs/>
                <w:color w:val="FFFFFF"/>
                <w:sz w:val="18"/>
                <w:szCs w:val="18"/>
                <w:lang w:eastAsia="hr-HR"/>
              </w:rPr>
            </w:pPr>
            <w:r w:rsidRPr="007E7DFB">
              <w:rPr>
                <w:rFonts w:ascii="Arial" w:eastAsia="Times New Roman" w:hAnsi="Arial" w:cs="Arial"/>
                <w:b/>
                <w:bCs/>
                <w:color w:val="FFFFFF"/>
                <w:sz w:val="18"/>
                <w:szCs w:val="18"/>
                <w:lang w:eastAsia="hr-HR"/>
              </w:rPr>
              <w:t> </w:t>
            </w:r>
          </w:p>
        </w:tc>
      </w:tr>
      <w:tr w:rsidR="007E7DFB" w:rsidRPr="007E7DFB" w:rsidTr="007E7DFB">
        <w:trPr>
          <w:trHeight w:val="240"/>
        </w:trPr>
        <w:tc>
          <w:tcPr>
            <w:tcW w:w="5326" w:type="dxa"/>
            <w:gridSpan w:val="5"/>
            <w:tcBorders>
              <w:top w:val="nil"/>
              <w:left w:val="nil"/>
              <w:bottom w:val="nil"/>
              <w:right w:val="nil"/>
            </w:tcBorders>
            <w:shd w:val="clear" w:color="000000" w:fill="808080"/>
            <w:noWrap/>
            <w:vAlign w:val="bottom"/>
            <w:hideMark/>
          </w:tcPr>
          <w:p w:rsidR="007E7DFB" w:rsidRPr="007E7DFB" w:rsidRDefault="007E7DFB" w:rsidP="007E7DFB">
            <w:pPr>
              <w:jc w:val="left"/>
              <w:rPr>
                <w:rFonts w:ascii="Arial" w:eastAsia="Times New Roman" w:hAnsi="Arial" w:cs="Arial"/>
                <w:b/>
                <w:bCs/>
                <w:color w:val="FFFFFF"/>
                <w:sz w:val="18"/>
                <w:szCs w:val="18"/>
                <w:lang w:eastAsia="hr-HR"/>
              </w:rPr>
            </w:pPr>
            <w:r w:rsidRPr="007E7DFB">
              <w:rPr>
                <w:rFonts w:ascii="Arial" w:eastAsia="Times New Roman" w:hAnsi="Arial" w:cs="Arial"/>
                <w:b/>
                <w:bCs/>
                <w:color w:val="FFFFFF"/>
                <w:sz w:val="18"/>
                <w:szCs w:val="18"/>
                <w:lang w:eastAsia="hr-HR"/>
              </w:rPr>
              <w:t xml:space="preserve"> KORIŠTENJE SREDSTAVA IZ PRETHODNIH GODINA</w:t>
            </w:r>
          </w:p>
        </w:tc>
        <w:tc>
          <w:tcPr>
            <w:tcW w:w="1504" w:type="dxa"/>
            <w:gridSpan w:val="2"/>
            <w:tcBorders>
              <w:top w:val="nil"/>
              <w:left w:val="nil"/>
              <w:bottom w:val="nil"/>
              <w:right w:val="nil"/>
            </w:tcBorders>
            <w:shd w:val="clear" w:color="000000" w:fill="808080"/>
            <w:noWrap/>
            <w:vAlign w:val="bottom"/>
            <w:hideMark/>
          </w:tcPr>
          <w:p w:rsidR="007E7DFB" w:rsidRPr="007E7DFB" w:rsidRDefault="007E7DFB" w:rsidP="007E7DFB">
            <w:pPr>
              <w:jc w:val="right"/>
              <w:rPr>
                <w:rFonts w:ascii="Arial" w:eastAsia="Times New Roman" w:hAnsi="Arial" w:cs="Arial"/>
                <w:b/>
                <w:bCs/>
                <w:color w:val="FFFFFF"/>
                <w:sz w:val="18"/>
                <w:szCs w:val="18"/>
                <w:lang w:eastAsia="hr-HR"/>
              </w:rPr>
            </w:pPr>
            <w:r w:rsidRPr="007E7DFB">
              <w:rPr>
                <w:rFonts w:ascii="Arial" w:eastAsia="Times New Roman" w:hAnsi="Arial" w:cs="Arial"/>
                <w:b/>
                <w:bCs/>
                <w:color w:val="FFFFFF"/>
                <w:sz w:val="18"/>
                <w:szCs w:val="18"/>
                <w:lang w:eastAsia="hr-HR"/>
              </w:rPr>
              <w:t>273.454,83</w:t>
            </w:r>
          </w:p>
        </w:tc>
        <w:tc>
          <w:tcPr>
            <w:tcW w:w="1770" w:type="dxa"/>
            <w:gridSpan w:val="2"/>
            <w:tcBorders>
              <w:top w:val="nil"/>
              <w:left w:val="nil"/>
              <w:bottom w:val="nil"/>
              <w:right w:val="nil"/>
            </w:tcBorders>
            <w:shd w:val="clear" w:color="000000" w:fill="808080"/>
            <w:noWrap/>
            <w:vAlign w:val="bottom"/>
            <w:hideMark/>
          </w:tcPr>
          <w:p w:rsidR="007E7DFB" w:rsidRPr="007E7DFB" w:rsidRDefault="007E7DFB" w:rsidP="007E7DFB">
            <w:pPr>
              <w:jc w:val="right"/>
              <w:rPr>
                <w:rFonts w:ascii="Arial" w:eastAsia="Times New Roman" w:hAnsi="Arial" w:cs="Arial"/>
                <w:b/>
                <w:bCs/>
                <w:color w:val="FFFFFF"/>
                <w:sz w:val="18"/>
                <w:szCs w:val="18"/>
                <w:lang w:eastAsia="hr-HR"/>
              </w:rPr>
            </w:pPr>
            <w:r w:rsidRPr="007E7DFB">
              <w:rPr>
                <w:rFonts w:ascii="Arial" w:eastAsia="Times New Roman" w:hAnsi="Arial" w:cs="Arial"/>
                <w:b/>
                <w:bCs/>
                <w:color w:val="FFFFFF"/>
                <w:sz w:val="18"/>
                <w:szCs w:val="18"/>
                <w:lang w:eastAsia="hr-HR"/>
              </w:rPr>
              <w:t>271.495,00</w:t>
            </w:r>
          </w:p>
        </w:tc>
        <w:tc>
          <w:tcPr>
            <w:tcW w:w="1504" w:type="dxa"/>
            <w:gridSpan w:val="2"/>
            <w:tcBorders>
              <w:top w:val="nil"/>
              <w:left w:val="nil"/>
              <w:bottom w:val="nil"/>
              <w:right w:val="nil"/>
            </w:tcBorders>
            <w:shd w:val="clear" w:color="000000" w:fill="808080"/>
            <w:noWrap/>
            <w:vAlign w:val="bottom"/>
            <w:hideMark/>
          </w:tcPr>
          <w:p w:rsidR="007E7DFB" w:rsidRPr="007E7DFB" w:rsidRDefault="007E7DFB" w:rsidP="007E7DFB">
            <w:pPr>
              <w:jc w:val="right"/>
              <w:rPr>
                <w:rFonts w:ascii="Arial" w:eastAsia="Times New Roman" w:hAnsi="Arial" w:cs="Arial"/>
                <w:b/>
                <w:bCs/>
                <w:color w:val="FFFFFF"/>
                <w:sz w:val="18"/>
                <w:szCs w:val="18"/>
                <w:lang w:eastAsia="hr-HR"/>
              </w:rPr>
            </w:pPr>
            <w:r w:rsidRPr="007E7DFB">
              <w:rPr>
                <w:rFonts w:ascii="Arial" w:eastAsia="Times New Roman" w:hAnsi="Arial" w:cs="Arial"/>
                <w:b/>
                <w:bCs/>
                <w:color w:val="FFFFFF"/>
                <w:sz w:val="18"/>
                <w:szCs w:val="18"/>
                <w:lang w:eastAsia="hr-HR"/>
              </w:rPr>
              <w:t>271.494,49</w:t>
            </w:r>
          </w:p>
        </w:tc>
        <w:tc>
          <w:tcPr>
            <w:tcW w:w="1344" w:type="dxa"/>
            <w:gridSpan w:val="2"/>
            <w:tcBorders>
              <w:top w:val="nil"/>
              <w:left w:val="nil"/>
              <w:bottom w:val="nil"/>
              <w:right w:val="nil"/>
            </w:tcBorders>
            <w:shd w:val="clear" w:color="000000" w:fill="808080"/>
            <w:noWrap/>
            <w:vAlign w:val="bottom"/>
            <w:hideMark/>
          </w:tcPr>
          <w:p w:rsidR="007E7DFB" w:rsidRPr="007E7DFB" w:rsidRDefault="007E7DFB" w:rsidP="007E7DFB">
            <w:pPr>
              <w:jc w:val="right"/>
              <w:rPr>
                <w:rFonts w:ascii="Arial" w:eastAsia="Times New Roman" w:hAnsi="Arial" w:cs="Arial"/>
                <w:b/>
                <w:bCs/>
                <w:color w:val="FFFFFF"/>
                <w:sz w:val="18"/>
                <w:szCs w:val="18"/>
                <w:lang w:eastAsia="hr-HR"/>
              </w:rPr>
            </w:pPr>
            <w:r w:rsidRPr="007E7DFB">
              <w:rPr>
                <w:rFonts w:ascii="Arial" w:eastAsia="Times New Roman" w:hAnsi="Arial" w:cs="Arial"/>
                <w:b/>
                <w:bCs/>
                <w:color w:val="FFFFFF"/>
                <w:sz w:val="18"/>
                <w:szCs w:val="18"/>
                <w:lang w:eastAsia="hr-HR"/>
              </w:rPr>
              <w:t>99,28%</w:t>
            </w:r>
          </w:p>
        </w:tc>
        <w:tc>
          <w:tcPr>
            <w:tcW w:w="1276" w:type="dxa"/>
            <w:gridSpan w:val="2"/>
            <w:tcBorders>
              <w:top w:val="nil"/>
              <w:left w:val="nil"/>
              <w:bottom w:val="nil"/>
              <w:right w:val="nil"/>
            </w:tcBorders>
            <w:shd w:val="clear" w:color="000000" w:fill="808080"/>
            <w:noWrap/>
            <w:vAlign w:val="bottom"/>
            <w:hideMark/>
          </w:tcPr>
          <w:p w:rsidR="007E7DFB" w:rsidRPr="007E7DFB" w:rsidRDefault="007E7DFB" w:rsidP="007E7DFB">
            <w:pPr>
              <w:jc w:val="right"/>
              <w:rPr>
                <w:rFonts w:ascii="Arial" w:eastAsia="Times New Roman" w:hAnsi="Arial" w:cs="Arial"/>
                <w:b/>
                <w:bCs/>
                <w:color w:val="FFFFFF"/>
                <w:sz w:val="18"/>
                <w:szCs w:val="18"/>
                <w:lang w:eastAsia="hr-HR"/>
              </w:rPr>
            </w:pPr>
            <w:r w:rsidRPr="007E7DFB">
              <w:rPr>
                <w:rFonts w:ascii="Arial" w:eastAsia="Times New Roman" w:hAnsi="Arial" w:cs="Arial"/>
                <w:b/>
                <w:bCs/>
                <w:color w:val="FFFFFF"/>
                <w:sz w:val="18"/>
                <w:szCs w:val="18"/>
                <w:lang w:eastAsia="hr-HR"/>
              </w:rPr>
              <w:t>100,00%</w:t>
            </w:r>
          </w:p>
        </w:tc>
      </w:tr>
      <w:tr w:rsidR="007E7DFB" w:rsidRPr="007E7DFB" w:rsidTr="007E7DFB">
        <w:trPr>
          <w:trHeight w:val="240"/>
        </w:trPr>
        <w:tc>
          <w:tcPr>
            <w:tcW w:w="5326" w:type="dxa"/>
            <w:gridSpan w:val="5"/>
            <w:tcBorders>
              <w:top w:val="nil"/>
              <w:left w:val="nil"/>
              <w:bottom w:val="nil"/>
              <w:right w:val="nil"/>
            </w:tcBorders>
            <w:shd w:val="clear" w:color="000000" w:fill="FFFF00"/>
            <w:noWrap/>
            <w:vAlign w:val="bottom"/>
            <w:hideMark/>
          </w:tcPr>
          <w:p w:rsidR="007E7DFB" w:rsidRPr="007E7DFB" w:rsidRDefault="007E7DFB" w:rsidP="007E7DFB">
            <w:pPr>
              <w:jc w:val="left"/>
              <w:rPr>
                <w:rFonts w:ascii="Arial" w:eastAsia="Times New Roman" w:hAnsi="Arial" w:cs="Arial"/>
                <w:b/>
                <w:bCs/>
                <w:sz w:val="18"/>
                <w:szCs w:val="18"/>
                <w:lang w:eastAsia="hr-HR"/>
              </w:rPr>
            </w:pPr>
            <w:r w:rsidRPr="007E7DFB">
              <w:rPr>
                <w:rFonts w:ascii="Arial" w:eastAsia="Times New Roman" w:hAnsi="Arial" w:cs="Arial"/>
                <w:b/>
                <w:bCs/>
                <w:sz w:val="18"/>
                <w:szCs w:val="18"/>
                <w:lang w:eastAsia="hr-HR"/>
              </w:rPr>
              <w:t>4. PRIHODI ZA POSEBNE NAMJENE</w:t>
            </w:r>
          </w:p>
        </w:tc>
        <w:tc>
          <w:tcPr>
            <w:tcW w:w="1504" w:type="dxa"/>
            <w:gridSpan w:val="2"/>
            <w:tcBorders>
              <w:top w:val="nil"/>
              <w:left w:val="nil"/>
              <w:bottom w:val="nil"/>
              <w:right w:val="nil"/>
            </w:tcBorders>
            <w:shd w:val="clear" w:color="000000" w:fill="FFFF00"/>
            <w:noWrap/>
            <w:vAlign w:val="bottom"/>
            <w:hideMark/>
          </w:tcPr>
          <w:p w:rsidR="007E7DFB" w:rsidRPr="007E7DFB" w:rsidRDefault="007E7DFB" w:rsidP="007E7DFB">
            <w:pPr>
              <w:jc w:val="right"/>
              <w:rPr>
                <w:rFonts w:ascii="Arial" w:eastAsia="Times New Roman" w:hAnsi="Arial" w:cs="Arial"/>
                <w:b/>
                <w:bCs/>
                <w:sz w:val="18"/>
                <w:szCs w:val="18"/>
                <w:lang w:eastAsia="hr-HR"/>
              </w:rPr>
            </w:pPr>
            <w:r w:rsidRPr="007E7DFB">
              <w:rPr>
                <w:rFonts w:ascii="Arial" w:eastAsia="Times New Roman" w:hAnsi="Arial" w:cs="Arial"/>
                <w:b/>
                <w:bCs/>
                <w:sz w:val="18"/>
                <w:szCs w:val="18"/>
                <w:lang w:eastAsia="hr-HR"/>
              </w:rPr>
              <w:t>273.454,83</w:t>
            </w:r>
          </w:p>
        </w:tc>
        <w:tc>
          <w:tcPr>
            <w:tcW w:w="1770" w:type="dxa"/>
            <w:gridSpan w:val="2"/>
            <w:tcBorders>
              <w:top w:val="nil"/>
              <w:left w:val="nil"/>
              <w:bottom w:val="nil"/>
              <w:right w:val="nil"/>
            </w:tcBorders>
            <w:shd w:val="clear" w:color="000000" w:fill="FFFF00"/>
            <w:noWrap/>
            <w:vAlign w:val="bottom"/>
            <w:hideMark/>
          </w:tcPr>
          <w:p w:rsidR="007E7DFB" w:rsidRPr="007E7DFB" w:rsidRDefault="007E7DFB" w:rsidP="007E7DFB">
            <w:pPr>
              <w:jc w:val="right"/>
              <w:rPr>
                <w:rFonts w:ascii="Arial" w:eastAsia="Times New Roman" w:hAnsi="Arial" w:cs="Arial"/>
                <w:b/>
                <w:bCs/>
                <w:sz w:val="18"/>
                <w:szCs w:val="18"/>
                <w:lang w:eastAsia="hr-HR"/>
              </w:rPr>
            </w:pPr>
            <w:r w:rsidRPr="007E7DFB">
              <w:rPr>
                <w:rFonts w:ascii="Arial" w:eastAsia="Times New Roman" w:hAnsi="Arial" w:cs="Arial"/>
                <w:b/>
                <w:bCs/>
                <w:sz w:val="18"/>
                <w:szCs w:val="18"/>
                <w:lang w:eastAsia="hr-HR"/>
              </w:rPr>
              <w:t>271.495,00</w:t>
            </w:r>
          </w:p>
        </w:tc>
        <w:tc>
          <w:tcPr>
            <w:tcW w:w="1504" w:type="dxa"/>
            <w:gridSpan w:val="2"/>
            <w:tcBorders>
              <w:top w:val="nil"/>
              <w:left w:val="nil"/>
              <w:bottom w:val="nil"/>
              <w:right w:val="nil"/>
            </w:tcBorders>
            <w:shd w:val="clear" w:color="000000" w:fill="FFFF00"/>
            <w:noWrap/>
            <w:vAlign w:val="bottom"/>
            <w:hideMark/>
          </w:tcPr>
          <w:p w:rsidR="007E7DFB" w:rsidRPr="007E7DFB" w:rsidRDefault="007E7DFB" w:rsidP="007E7DFB">
            <w:pPr>
              <w:jc w:val="right"/>
              <w:rPr>
                <w:rFonts w:ascii="Arial" w:eastAsia="Times New Roman" w:hAnsi="Arial" w:cs="Arial"/>
                <w:b/>
                <w:bCs/>
                <w:sz w:val="18"/>
                <w:szCs w:val="18"/>
                <w:lang w:eastAsia="hr-HR"/>
              </w:rPr>
            </w:pPr>
            <w:r w:rsidRPr="007E7DFB">
              <w:rPr>
                <w:rFonts w:ascii="Arial" w:eastAsia="Times New Roman" w:hAnsi="Arial" w:cs="Arial"/>
                <w:b/>
                <w:bCs/>
                <w:sz w:val="18"/>
                <w:szCs w:val="18"/>
                <w:lang w:eastAsia="hr-HR"/>
              </w:rPr>
              <w:t>271.494,49</w:t>
            </w:r>
          </w:p>
        </w:tc>
        <w:tc>
          <w:tcPr>
            <w:tcW w:w="1344" w:type="dxa"/>
            <w:gridSpan w:val="2"/>
            <w:tcBorders>
              <w:top w:val="nil"/>
              <w:left w:val="nil"/>
              <w:bottom w:val="nil"/>
              <w:right w:val="nil"/>
            </w:tcBorders>
            <w:shd w:val="clear" w:color="000000" w:fill="FFFF00"/>
            <w:noWrap/>
            <w:vAlign w:val="bottom"/>
            <w:hideMark/>
          </w:tcPr>
          <w:p w:rsidR="007E7DFB" w:rsidRPr="007E7DFB" w:rsidRDefault="007E7DFB" w:rsidP="007E7DFB">
            <w:pPr>
              <w:jc w:val="right"/>
              <w:rPr>
                <w:rFonts w:ascii="Arial" w:eastAsia="Times New Roman" w:hAnsi="Arial" w:cs="Arial"/>
                <w:b/>
                <w:bCs/>
                <w:sz w:val="18"/>
                <w:szCs w:val="18"/>
                <w:lang w:eastAsia="hr-HR"/>
              </w:rPr>
            </w:pPr>
            <w:r w:rsidRPr="007E7DFB">
              <w:rPr>
                <w:rFonts w:ascii="Arial" w:eastAsia="Times New Roman" w:hAnsi="Arial" w:cs="Arial"/>
                <w:b/>
                <w:bCs/>
                <w:sz w:val="18"/>
                <w:szCs w:val="18"/>
                <w:lang w:eastAsia="hr-HR"/>
              </w:rPr>
              <w:t>99,28%</w:t>
            </w:r>
          </w:p>
        </w:tc>
        <w:tc>
          <w:tcPr>
            <w:tcW w:w="1276" w:type="dxa"/>
            <w:gridSpan w:val="2"/>
            <w:tcBorders>
              <w:top w:val="nil"/>
              <w:left w:val="nil"/>
              <w:bottom w:val="nil"/>
              <w:right w:val="nil"/>
            </w:tcBorders>
            <w:shd w:val="clear" w:color="000000" w:fill="FFFF00"/>
            <w:noWrap/>
            <w:vAlign w:val="bottom"/>
            <w:hideMark/>
          </w:tcPr>
          <w:p w:rsidR="007E7DFB" w:rsidRPr="007E7DFB" w:rsidRDefault="007E7DFB" w:rsidP="007E7DFB">
            <w:pPr>
              <w:jc w:val="right"/>
              <w:rPr>
                <w:rFonts w:ascii="Arial" w:eastAsia="Times New Roman" w:hAnsi="Arial" w:cs="Arial"/>
                <w:b/>
                <w:bCs/>
                <w:sz w:val="18"/>
                <w:szCs w:val="18"/>
                <w:lang w:eastAsia="hr-HR"/>
              </w:rPr>
            </w:pPr>
            <w:r w:rsidRPr="007E7DFB">
              <w:rPr>
                <w:rFonts w:ascii="Arial" w:eastAsia="Times New Roman" w:hAnsi="Arial" w:cs="Arial"/>
                <w:b/>
                <w:bCs/>
                <w:sz w:val="18"/>
                <w:szCs w:val="18"/>
                <w:lang w:eastAsia="hr-HR"/>
              </w:rPr>
              <w:t>100,00%</w:t>
            </w:r>
          </w:p>
        </w:tc>
      </w:tr>
      <w:tr w:rsidR="007E7DFB" w:rsidRPr="007E7DFB" w:rsidTr="007E7DFB">
        <w:trPr>
          <w:trHeight w:val="240"/>
        </w:trPr>
        <w:tc>
          <w:tcPr>
            <w:tcW w:w="5326" w:type="dxa"/>
            <w:gridSpan w:val="5"/>
            <w:tcBorders>
              <w:top w:val="nil"/>
              <w:left w:val="nil"/>
              <w:bottom w:val="nil"/>
              <w:right w:val="nil"/>
            </w:tcBorders>
            <w:shd w:val="clear" w:color="000000" w:fill="FFFF99"/>
            <w:noWrap/>
            <w:vAlign w:val="bottom"/>
            <w:hideMark/>
          </w:tcPr>
          <w:p w:rsidR="007E7DFB" w:rsidRPr="007E7DFB" w:rsidRDefault="007E7DFB" w:rsidP="007E7DFB">
            <w:pPr>
              <w:jc w:val="left"/>
              <w:rPr>
                <w:rFonts w:ascii="Arial" w:eastAsia="Times New Roman" w:hAnsi="Arial" w:cs="Arial"/>
                <w:b/>
                <w:bCs/>
                <w:sz w:val="18"/>
                <w:szCs w:val="18"/>
                <w:lang w:eastAsia="hr-HR"/>
              </w:rPr>
            </w:pPr>
            <w:r w:rsidRPr="007E7DFB">
              <w:rPr>
                <w:rFonts w:ascii="Arial" w:eastAsia="Times New Roman" w:hAnsi="Arial" w:cs="Arial"/>
                <w:b/>
                <w:bCs/>
                <w:sz w:val="18"/>
                <w:szCs w:val="18"/>
                <w:lang w:eastAsia="hr-HR"/>
              </w:rPr>
              <w:t>4.4. VIŠAK PRIHODA POSLOVANJA</w:t>
            </w:r>
          </w:p>
        </w:tc>
        <w:tc>
          <w:tcPr>
            <w:tcW w:w="1504" w:type="dxa"/>
            <w:gridSpan w:val="2"/>
            <w:tcBorders>
              <w:top w:val="nil"/>
              <w:left w:val="nil"/>
              <w:bottom w:val="nil"/>
              <w:right w:val="nil"/>
            </w:tcBorders>
            <w:shd w:val="clear" w:color="000000" w:fill="FFFF99"/>
            <w:noWrap/>
            <w:vAlign w:val="bottom"/>
            <w:hideMark/>
          </w:tcPr>
          <w:p w:rsidR="007E7DFB" w:rsidRPr="007E7DFB" w:rsidRDefault="007E7DFB" w:rsidP="007E7DFB">
            <w:pPr>
              <w:jc w:val="right"/>
              <w:rPr>
                <w:rFonts w:ascii="Arial" w:eastAsia="Times New Roman" w:hAnsi="Arial" w:cs="Arial"/>
                <w:b/>
                <w:bCs/>
                <w:sz w:val="18"/>
                <w:szCs w:val="18"/>
                <w:lang w:eastAsia="hr-HR"/>
              </w:rPr>
            </w:pPr>
            <w:r w:rsidRPr="007E7DFB">
              <w:rPr>
                <w:rFonts w:ascii="Arial" w:eastAsia="Times New Roman" w:hAnsi="Arial" w:cs="Arial"/>
                <w:b/>
                <w:bCs/>
                <w:sz w:val="18"/>
                <w:szCs w:val="18"/>
                <w:lang w:eastAsia="hr-HR"/>
              </w:rPr>
              <w:t>273.454,83</w:t>
            </w:r>
          </w:p>
        </w:tc>
        <w:tc>
          <w:tcPr>
            <w:tcW w:w="1770" w:type="dxa"/>
            <w:gridSpan w:val="2"/>
            <w:tcBorders>
              <w:top w:val="nil"/>
              <w:left w:val="nil"/>
              <w:bottom w:val="nil"/>
              <w:right w:val="nil"/>
            </w:tcBorders>
            <w:shd w:val="clear" w:color="000000" w:fill="FFFF99"/>
            <w:noWrap/>
            <w:vAlign w:val="bottom"/>
            <w:hideMark/>
          </w:tcPr>
          <w:p w:rsidR="007E7DFB" w:rsidRPr="007E7DFB" w:rsidRDefault="007E7DFB" w:rsidP="007E7DFB">
            <w:pPr>
              <w:jc w:val="right"/>
              <w:rPr>
                <w:rFonts w:ascii="Arial" w:eastAsia="Times New Roman" w:hAnsi="Arial" w:cs="Arial"/>
                <w:b/>
                <w:bCs/>
                <w:sz w:val="18"/>
                <w:szCs w:val="18"/>
                <w:lang w:eastAsia="hr-HR"/>
              </w:rPr>
            </w:pPr>
            <w:r w:rsidRPr="007E7DFB">
              <w:rPr>
                <w:rFonts w:ascii="Arial" w:eastAsia="Times New Roman" w:hAnsi="Arial" w:cs="Arial"/>
                <w:b/>
                <w:bCs/>
                <w:sz w:val="18"/>
                <w:szCs w:val="18"/>
                <w:lang w:eastAsia="hr-HR"/>
              </w:rPr>
              <w:t>271.495,00</w:t>
            </w:r>
          </w:p>
        </w:tc>
        <w:tc>
          <w:tcPr>
            <w:tcW w:w="1504" w:type="dxa"/>
            <w:gridSpan w:val="2"/>
            <w:tcBorders>
              <w:top w:val="nil"/>
              <w:left w:val="nil"/>
              <w:bottom w:val="nil"/>
              <w:right w:val="nil"/>
            </w:tcBorders>
            <w:shd w:val="clear" w:color="000000" w:fill="FFFF99"/>
            <w:noWrap/>
            <w:vAlign w:val="bottom"/>
            <w:hideMark/>
          </w:tcPr>
          <w:p w:rsidR="007E7DFB" w:rsidRPr="007E7DFB" w:rsidRDefault="007E7DFB" w:rsidP="007E7DFB">
            <w:pPr>
              <w:jc w:val="right"/>
              <w:rPr>
                <w:rFonts w:ascii="Arial" w:eastAsia="Times New Roman" w:hAnsi="Arial" w:cs="Arial"/>
                <w:b/>
                <w:bCs/>
                <w:sz w:val="18"/>
                <w:szCs w:val="18"/>
                <w:lang w:eastAsia="hr-HR"/>
              </w:rPr>
            </w:pPr>
            <w:r w:rsidRPr="007E7DFB">
              <w:rPr>
                <w:rFonts w:ascii="Arial" w:eastAsia="Times New Roman" w:hAnsi="Arial" w:cs="Arial"/>
                <w:b/>
                <w:bCs/>
                <w:sz w:val="18"/>
                <w:szCs w:val="18"/>
                <w:lang w:eastAsia="hr-HR"/>
              </w:rPr>
              <w:t>271.494,49</w:t>
            </w:r>
          </w:p>
        </w:tc>
        <w:tc>
          <w:tcPr>
            <w:tcW w:w="1344" w:type="dxa"/>
            <w:gridSpan w:val="2"/>
            <w:tcBorders>
              <w:top w:val="nil"/>
              <w:left w:val="nil"/>
              <w:bottom w:val="nil"/>
              <w:right w:val="nil"/>
            </w:tcBorders>
            <w:shd w:val="clear" w:color="000000" w:fill="FFFF99"/>
            <w:noWrap/>
            <w:vAlign w:val="bottom"/>
            <w:hideMark/>
          </w:tcPr>
          <w:p w:rsidR="007E7DFB" w:rsidRPr="007E7DFB" w:rsidRDefault="007E7DFB" w:rsidP="007E7DFB">
            <w:pPr>
              <w:jc w:val="right"/>
              <w:rPr>
                <w:rFonts w:ascii="Arial" w:eastAsia="Times New Roman" w:hAnsi="Arial" w:cs="Arial"/>
                <w:b/>
                <w:bCs/>
                <w:sz w:val="18"/>
                <w:szCs w:val="18"/>
                <w:lang w:eastAsia="hr-HR"/>
              </w:rPr>
            </w:pPr>
            <w:r w:rsidRPr="007E7DFB">
              <w:rPr>
                <w:rFonts w:ascii="Arial" w:eastAsia="Times New Roman" w:hAnsi="Arial" w:cs="Arial"/>
                <w:b/>
                <w:bCs/>
                <w:sz w:val="18"/>
                <w:szCs w:val="18"/>
                <w:lang w:eastAsia="hr-HR"/>
              </w:rPr>
              <w:t>99,28%</w:t>
            </w:r>
          </w:p>
        </w:tc>
        <w:tc>
          <w:tcPr>
            <w:tcW w:w="1276" w:type="dxa"/>
            <w:gridSpan w:val="2"/>
            <w:tcBorders>
              <w:top w:val="nil"/>
              <w:left w:val="nil"/>
              <w:bottom w:val="nil"/>
              <w:right w:val="nil"/>
            </w:tcBorders>
            <w:shd w:val="clear" w:color="000000" w:fill="FFFF99"/>
            <w:noWrap/>
            <w:vAlign w:val="bottom"/>
            <w:hideMark/>
          </w:tcPr>
          <w:p w:rsidR="007E7DFB" w:rsidRPr="007E7DFB" w:rsidRDefault="007E7DFB" w:rsidP="007E7DFB">
            <w:pPr>
              <w:jc w:val="right"/>
              <w:rPr>
                <w:rFonts w:ascii="Arial" w:eastAsia="Times New Roman" w:hAnsi="Arial" w:cs="Arial"/>
                <w:b/>
                <w:bCs/>
                <w:sz w:val="18"/>
                <w:szCs w:val="18"/>
                <w:lang w:eastAsia="hr-HR"/>
              </w:rPr>
            </w:pPr>
            <w:r w:rsidRPr="007E7DFB">
              <w:rPr>
                <w:rFonts w:ascii="Arial" w:eastAsia="Times New Roman" w:hAnsi="Arial" w:cs="Arial"/>
                <w:b/>
                <w:bCs/>
                <w:sz w:val="18"/>
                <w:szCs w:val="18"/>
                <w:lang w:eastAsia="hr-HR"/>
              </w:rPr>
              <w:t>100,00%</w:t>
            </w:r>
          </w:p>
        </w:tc>
      </w:tr>
    </w:tbl>
    <w:p w:rsidR="007E7DFB" w:rsidRDefault="007E7DFB" w:rsidP="00806E76"/>
    <w:p w:rsidR="003A40AF" w:rsidRDefault="003A40AF" w:rsidP="00806E76"/>
    <w:p w:rsidR="003A40AF" w:rsidRPr="003A40AF" w:rsidRDefault="003A40AF" w:rsidP="003A40AF"/>
    <w:p w:rsidR="003A40AF" w:rsidRPr="003A40AF" w:rsidRDefault="003A40AF" w:rsidP="003A40AF"/>
    <w:p w:rsidR="003A40AF" w:rsidRPr="003A40AF" w:rsidRDefault="003A40AF" w:rsidP="003A40AF"/>
    <w:p w:rsidR="003A40AF" w:rsidRPr="003A40AF" w:rsidRDefault="003A40AF" w:rsidP="003A40AF"/>
    <w:p w:rsidR="003A40AF" w:rsidRPr="003A40AF" w:rsidRDefault="003A40AF" w:rsidP="003A40AF"/>
    <w:p w:rsidR="003A40AF" w:rsidRPr="003A40AF" w:rsidRDefault="003A40AF" w:rsidP="003A40AF"/>
    <w:p w:rsidR="003A40AF" w:rsidRPr="003A40AF" w:rsidRDefault="003A40AF" w:rsidP="003A40AF"/>
    <w:p w:rsidR="003A40AF" w:rsidRPr="003A40AF" w:rsidRDefault="003A40AF" w:rsidP="003A40AF"/>
    <w:p w:rsidR="003A40AF" w:rsidRPr="003A40AF" w:rsidRDefault="003A40AF" w:rsidP="003A40AF"/>
    <w:p w:rsidR="003A40AF" w:rsidRPr="003A40AF" w:rsidRDefault="003A40AF" w:rsidP="003A40AF"/>
    <w:p w:rsidR="003A40AF" w:rsidRPr="003A40AF" w:rsidRDefault="003A40AF" w:rsidP="003A40AF"/>
    <w:p w:rsidR="003A40AF" w:rsidRPr="003A40AF" w:rsidRDefault="003A40AF" w:rsidP="003A40AF"/>
    <w:p w:rsidR="003A40AF" w:rsidRPr="003A40AF" w:rsidRDefault="003A40AF" w:rsidP="003A40AF"/>
    <w:tbl>
      <w:tblPr>
        <w:tblpPr w:leftFromText="180" w:rightFromText="180" w:vertAnchor="text" w:horzAnchor="margin" w:tblpXSpec="center" w:tblpY="-24"/>
        <w:tblW w:w="13638" w:type="dxa"/>
        <w:tblLook w:val="04A0" w:firstRow="1" w:lastRow="0" w:firstColumn="1" w:lastColumn="0" w:noHBand="0" w:noVBand="1"/>
      </w:tblPr>
      <w:tblGrid>
        <w:gridCol w:w="2081"/>
        <w:gridCol w:w="222"/>
        <w:gridCol w:w="980"/>
        <w:gridCol w:w="960"/>
        <w:gridCol w:w="960"/>
        <w:gridCol w:w="960"/>
        <w:gridCol w:w="956"/>
        <w:gridCol w:w="933"/>
        <w:gridCol w:w="949"/>
        <w:gridCol w:w="756"/>
        <w:gridCol w:w="943"/>
        <w:gridCol w:w="638"/>
        <w:gridCol w:w="939"/>
        <w:gridCol w:w="917"/>
        <w:gridCol w:w="222"/>
        <w:gridCol w:w="222"/>
      </w:tblGrid>
      <w:tr w:rsidR="003A40AF" w:rsidRPr="003A40AF" w:rsidTr="003A40AF">
        <w:trPr>
          <w:gridAfter w:val="2"/>
          <w:wAfter w:w="444" w:type="dxa"/>
          <w:trHeight w:val="420"/>
        </w:trPr>
        <w:tc>
          <w:tcPr>
            <w:tcW w:w="2081" w:type="dxa"/>
            <w:tcBorders>
              <w:top w:val="nil"/>
              <w:left w:val="nil"/>
              <w:bottom w:val="nil"/>
              <w:right w:val="nil"/>
            </w:tcBorders>
            <w:shd w:val="clear" w:color="auto" w:fill="auto"/>
            <w:vAlign w:val="bottom"/>
            <w:hideMark/>
          </w:tcPr>
          <w:p w:rsidR="003A40AF" w:rsidRPr="003A40AF" w:rsidRDefault="003A40AF" w:rsidP="003A40AF">
            <w:pPr>
              <w:jc w:val="left"/>
              <w:rPr>
                <w:rFonts w:ascii="Arial" w:eastAsia="Times New Roman" w:hAnsi="Arial" w:cs="Arial"/>
                <w:b/>
                <w:bCs/>
                <w:sz w:val="20"/>
                <w:szCs w:val="20"/>
                <w:lang w:eastAsia="hr-HR"/>
              </w:rPr>
            </w:pPr>
            <w:r w:rsidRPr="003A40AF">
              <w:rPr>
                <w:rFonts w:ascii="Arial" w:eastAsia="Times New Roman" w:hAnsi="Arial" w:cs="Arial"/>
                <w:b/>
                <w:bCs/>
                <w:sz w:val="20"/>
                <w:szCs w:val="20"/>
                <w:lang w:eastAsia="hr-HR"/>
              </w:rPr>
              <w:t>II. POSEBNI DIO</w:t>
            </w:r>
          </w:p>
        </w:tc>
        <w:tc>
          <w:tcPr>
            <w:tcW w:w="222" w:type="dxa"/>
            <w:tcBorders>
              <w:top w:val="nil"/>
              <w:left w:val="nil"/>
              <w:bottom w:val="nil"/>
              <w:right w:val="nil"/>
            </w:tcBorders>
            <w:shd w:val="clear" w:color="auto" w:fill="auto"/>
            <w:vAlign w:val="bottom"/>
            <w:hideMark/>
          </w:tcPr>
          <w:p w:rsidR="003A40AF" w:rsidRPr="003A40AF" w:rsidRDefault="003A40AF" w:rsidP="003A40AF">
            <w:pPr>
              <w:jc w:val="left"/>
              <w:rPr>
                <w:rFonts w:ascii="Arial" w:eastAsia="Times New Roman" w:hAnsi="Arial" w:cs="Arial"/>
                <w:b/>
                <w:bCs/>
                <w:sz w:val="20"/>
                <w:szCs w:val="20"/>
                <w:lang w:eastAsia="hr-HR"/>
              </w:rPr>
            </w:pPr>
          </w:p>
        </w:tc>
        <w:tc>
          <w:tcPr>
            <w:tcW w:w="980" w:type="dxa"/>
            <w:tcBorders>
              <w:top w:val="nil"/>
              <w:left w:val="nil"/>
              <w:bottom w:val="nil"/>
              <w:right w:val="nil"/>
            </w:tcBorders>
            <w:shd w:val="clear" w:color="auto" w:fill="auto"/>
            <w:vAlign w:val="bottom"/>
            <w:hideMark/>
          </w:tcPr>
          <w:p w:rsidR="003A40AF" w:rsidRPr="003A40AF" w:rsidRDefault="003A40AF" w:rsidP="003A40AF">
            <w:pPr>
              <w:jc w:val="left"/>
              <w:rPr>
                <w:rFonts w:ascii="Arial" w:eastAsia="Times New Roman" w:hAnsi="Arial" w:cs="Arial"/>
                <w:b/>
                <w:bCs/>
                <w:sz w:val="20"/>
                <w:szCs w:val="20"/>
                <w:lang w:eastAsia="hr-HR"/>
              </w:rPr>
            </w:pPr>
          </w:p>
        </w:tc>
        <w:tc>
          <w:tcPr>
            <w:tcW w:w="960" w:type="dxa"/>
            <w:tcBorders>
              <w:top w:val="nil"/>
              <w:left w:val="nil"/>
              <w:bottom w:val="nil"/>
              <w:right w:val="nil"/>
            </w:tcBorders>
            <w:shd w:val="clear" w:color="auto" w:fill="auto"/>
            <w:vAlign w:val="bottom"/>
            <w:hideMark/>
          </w:tcPr>
          <w:p w:rsidR="003A40AF" w:rsidRPr="003A40AF" w:rsidRDefault="003A40AF" w:rsidP="003A40AF">
            <w:pPr>
              <w:jc w:val="left"/>
              <w:rPr>
                <w:rFonts w:ascii="Arial" w:eastAsia="Times New Roman" w:hAnsi="Arial" w:cs="Arial"/>
                <w:b/>
                <w:bCs/>
                <w:sz w:val="20"/>
                <w:szCs w:val="20"/>
                <w:lang w:eastAsia="hr-HR"/>
              </w:rPr>
            </w:pPr>
          </w:p>
        </w:tc>
        <w:tc>
          <w:tcPr>
            <w:tcW w:w="960" w:type="dxa"/>
            <w:tcBorders>
              <w:top w:val="nil"/>
              <w:left w:val="nil"/>
              <w:bottom w:val="nil"/>
              <w:right w:val="nil"/>
            </w:tcBorders>
            <w:shd w:val="clear" w:color="auto" w:fill="auto"/>
            <w:vAlign w:val="bottom"/>
            <w:hideMark/>
          </w:tcPr>
          <w:p w:rsidR="003A40AF" w:rsidRPr="003A40AF" w:rsidRDefault="003A40AF" w:rsidP="003A40AF">
            <w:pPr>
              <w:jc w:val="left"/>
              <w:rPr>
                <w:rFonts w:ascii="Arial" w:eastAsia="Times New Roman" w:hAnsi="Arial" w:cs="Arial"/>
                <w:b/>
                <w:bCs/>
                <w:sz w:val="20"/>
                <w:szCs w:val="20"/>
                <w:lang w:eastAsia="hr-HR"/>
              </w:rPr>
            </w:pPr>
          </w:p>
        </w:tc>
        <w:tc>
          <w:tcPr>
            <w:tcW w:w="960" w:type="dxa"/>
            <w:tcBorders>
              <w:top w:val="nil"/>
              <w:left w:val="nil"/>
              <w:bottom w:val="nil"/>
              <w:right w:val="nil"/>
            </w:tcBorders>
            <w:shd w:val="clear" w:color="auto" w:fill="auto"/>
            <w:vAlign w:val="bottom"/>
            <w:hideMark/>
          </w:tcPr>
          <w:p w:rsidR="003A40AF" w:rsidRPr="003A40AF" w:rsidRDefault="003A40AF" w:rsidP="003A40AF">
            <w:pPr>
              <w:jc w:val="left"/>
              <w:rPr>
                <w:rFonts w:ascii="Arial" w:eastAsia="Times New Roman" w:hAnsi="Arial" w:cs="Arial"/>
                <w:b/>
                <w:bCs/>
                <w:sz w:val="20"/>
                <w:szCs w:val="20"/>
                <w:lang w:eastAsia="hr-HR"/>
              </w:rPr>
            </w:pPr>
          </w:p>
        </w:tc>
        <w:tc>
          <w:tcPr>
            <w:tcW w:w="956" w:type="dxa"/>
            <w:tcBorders>
              <w:top w:val="nil"/>
              <w:left w:val="nil"/>
              <w:bottom w:val="nil"/>
              <w:right w:val="nil"/>
            </w:tcBorders>
            <w:shd w:val="clear" w:color="auto" w:fill="auto"/>
            <w:vAlign w:val="bottom"/>
            <w:hideMark/>
          </w:tcPr>
          <w:p w:rsidR="003A40AF" w:rsidRPr="003A40AF" w:rsidRDefault="003A40AF" w:rsidP="003A40AF">
            <w:pPr>
              <w:jc w:val="left"/>
              <w:rPr>
                <w:rFonts w:ascii="Arial" w:eastAsia="Times New Roman" w:hAnsi="Arial" w:cs="Arial"/>
                <w:b/>
                <w:bCs/>
                <w:sz w:val="20"/>
                <w:szCs w:val="20"/>
                <w:lang w:eastAsia="hr-HR"/>
              </w:rPr>
            </w:pPr>
          </w:p>
        </w:tc>
        <w:tc>
          <w:tcPr>
            <w:tcW w:w="933" w:type="dxa"/>
            <w:tcBorders>
              <w:top w:val="nil"/>
              <w:left w:val="nil"/>
              <w:bottom w:val="nil"/>
              <w:right w:val="nil"/>
            </w:tcBorders>
            <w:shd w:val="clear" w:color="auto" w:fill="auto"/>
            <w:vAlign w:val="bottom"/>
            <w:hideMark/>
          </w:tcPr>
          <w:p w:rsidR="003A40AF" w:rsidRPr="003A40AF" w:rsidRDefault="003A40AF" w:rsidP="003A40AF">
            <w:pPr>
              <w:jc w:val="left"/>
              <w:rPr>
                <w:rFonts w:ascii="Arial" w:eastAsia="Times New Roman" w:hAnsi="Arial" w:cs="Arial"/>
                <w:b/>
                <w:bCs/>
                <w:sz w:val="20"/>
                <w:szCs w:val="20"/>
                <w:lang w:eastAsia="hr-HR"/>
              </w:rPr>
            </w:pPr>
          </w:p>
        </w:tc>
        <w:tc>
          <w:tcPr>
            <w:tcW w:w="949" w:type="dxa"/>
            <w:tcBorders>
              <w:top w:val="nil"/>
              <w:left w:val="nil"/>
              <w:bottom w:val="nil"/>
              <w:right w:val="nil"/>
            </w:tcBorders>
            <w:shd w:val="clear" w:color="auto" w:fill="auto"/>
            <w:vAlign w:val="bottom"/>
            <w:hideMark/>
          </w:tcPr>
          <w:p w:rsidR="003A40AF" w:rsidRPr="003A40AF" w:rsidRDefault="003A40AF" w:rsidP="003A40AF">
            <w:pPr>
              <w:jc w:val="left"/>
              <w:rPr>
                <w:rFonts w:ascii="Arial" w:eastAsia="Times New Roman" w:hAnsi="Arial" w:cs="Arial"/>
                <w:b/>
                <w:bCs/>
                <w:sz w:val="20"/>
                <w:szCs w:val="20"/>
                <w:lang w:eastAsia="hr-HR"/>
              </w:rPr>
            </w:pPr>
          </w:p>
        </w:tc>
        <w:tc>
          <w:tcPr>
            <w:tcW w:w="756" w:type="dxa"/>
            <w:tcBorders>
              <w:top w:val="nil"/>
              <w:left w:val="nil"/>
              <w:bottom w:val="nil"/>
              <w:right w:val="nil"/>
            </w:tcBorders>
            <w:shd w:val="clear" w:color="auto" w:fill="auto"/>
            <w:vAlign w:val="bottom"/>
            <w:hideMark/>
          </w:tcPr>
          <w:p w:rsidR="003A40AF" w:rsidRPr="003A40AF" w:rsidRDefault="003A40AF" w:rsidP="003A40AF">
            <w:pPr>
              <w:jc w:val="left"/>
              <w:rPr>
                <w:rFonts w:ascii="Arial" w:eastAsia="Times New Roman" w:hAnsi="Arial" w:cs="Arial"/>
                <w:b/>
                <w:bCs/>
                <w:sz w:val="20"/>
                <w:szCs w:val="20"/>
                <w:lang w:eastAsia="hr-HR"/>
              </w:rPr>
            </w:pPr>
          </w:p>
        </w:tc>
        <w:tc>
          <w:tcPr>
            <w:tcW w:w="943" w:type="dxa"/>
            <w:tcBorders>
              <w:top w:val="nil"/>
              <w:left w:val="nil"/>
              <w:bottom w:val="nil"/>
              <w:right w:val="nil"/>
            </w:tcBorders>
            <w:shd w:val="clear" w:color="auto" w:fill="auto"/>
            <w:vAlign w:val="bottom"/>
            <w:hideMark/>
          </w:tcPr>
          <w:p w:rsidR="003A40AF" w:rsidRPr="003A40AF" w:rsidRDefault="003A40AF" w:rsidP="003A40AF">
            <w:pPr>
              <w:jc w:val="left"/>
              <w:rPr>
                <w:rFonts w:ascii="Arial" w:eastAsia="Times New Roman" w:hAnsi="Arial" w:cs="Arial"/>
                <w:b/>
                <w:bCs/>
                <w:sz w:val="20"/>
                <w:szCs w:val="20"/>
                <w:lang w:eastAsia="hr-HR"/>
              </w:rPr>
            </w:pPr>
          </w:p>
        </w:tc>
        <w:tc>
          <w:tcPr>
            <w:tcW w:w="638" w:type="dxa"/>
            <w:tcBorders>
              <w:top w:val="nil"/>
              <w:left w:val="nil"/>
              <w:bottom w:val="nil"/>
              <w:right w:val="nil"/>
            </w:tcBorders>
            <w:shd w:val="clear" w:color="auto" w:fill="auto"/>
            <w:vAlign w:val="bottom"/>
            <w:hideMark/>
          </w:tcPr>
          <w:p w:rsidR="003A40AF" w:rsidRPr="003A40AF" w:rsidRDefault="003A40AF" w:rsidP="003A40AF">
            <w:pPr>
              <w:jc w:val="left"/>
              <w:rPr>
                <w:rFonts w:ascii="Arial" w:eastAsia="Times New Roman" w:hAnsi="Arial" w:cs="Arial"/>
                <w:b/>
                <w:bCs/>
                <w:sz w:val="20"/>
                <w:szCs w:val="20"/>
                <w:lang w:eastAsia="hr-HR"/>
              </w:rPr>
            </w:pPr>
          </w:p>
        </w:tc>
        <w:tc>
          <w:tcPr>
            <w:tcW w:w="939" w:type="dxa"/>
            <w:tcBorders>
              <w:top w:val="nil"/>
              <w:left w:val="nil"/>
              <w:bottom w:val="nil"/>
              <w:right w:val="nil"/>
            </w:tcBorders>
            <w:shd w:val="clear" w:color="auto" w:fill="auto"/>
            <w:vAlign w:val="bottom"/>
            <w:hideMark/>
          </w:tcPr>
          <w:p w:rsidR="003A40AF" w:rsidRPr="003A40AF" w:rsidRDefault="003A40AF" w:rsidP="003A40AF">
            <w:pPr>
              <w:jc w:val="left"/>
              <w:rPr>
                <w:rFonts w:ascii="Arial" w:eastAsia="Times New Roman" w:hAnsi="Arial" w:cs="Arial"/>
                <w:b/>
                <w:bCs/>
                <w:sz w:val="20"/>
                <w:szCs w:val="20"/>
                <w:lang w:eastAsia="hr-HR"/>
              </w:rPr>
            </w:pPr>
          </w:p>
        </w:tc>
        <w:tc>
          <w:tcPr>
            <w:tcW w:w="917" w:type="dxa"/>
            <w:tcBorders>
              <w:top w:val="nil"/>
              <w:left w:val="nil"/>
              <w:bottom w:val="nil"/>
              <w:right w:val="nil"/>
            </w:tcBorders>
            <w:shd w:val="clear" w:color="auto" w:fill="auto"/>
            <w:vAlign w:val="bottom"/>
            <w:hideMark/>
          </w:tcPr>
          <w:p w:rsidR="003A40AF" w:rsidRPr="003A40AF" w:rsidRDefault="003A40AF" w:rsidP="003A40AF">
            <w:pPr>
              <w:jc w:val="left"/>
              <w:rPr>
                <w:rFonts w:ascii="Arial" w:eastAsia="Times New Roman" w:hAnsi="Arial" w:cs="Arial"/>
                <w:b/>
                <w:bCs/>
                <w:sz w:val="20"/>
                <w:szCs w:val="20"/>
                <w:lang w:eastAsia="hr-HR"/>
              </w:rPr>
            </w:pPr>
          </w:p>
        </w:tc>
      </w:tr>
      <w:tr w:rsidR="003A40AF" w:rsidRPr="003A40AF" w:rsidTr="003A40AF">
        <w:trPr>
          <w:gridAfter w:val="2"/>
          <w:wAfter w:w="444" w:type="dxa"/>
          <w:trHeight w:val="228"/>
        </w:trPr>
        <w:tc>
          <w:tcPr>
            <w:tcW w:w="13194" w:type="dxa"/>
            <w:gridSpan w:val="14"/>
            <w:tcBorders>
              <w:top w:val="nil"/>
              <w:left w:val="nil"/>
              <w:bottom w:val="nil"/>
              <w:right w:val="nil"/>
            </w:tcBorders>
            <w:shd w:val="clear" w:color="auto" w:fill="auto"/>
            <w:noWrap/>
            <w:vAlign w:val="bottom"/>
            <w:hideMark/>
          </w:tcPr>
          <w:p w:rsidR="003A40AF" w:rsidRPr="003A40AF" w:rsidRDefault="003A40AF" w:rsidP="003A40AF">
            <w:pPr>
              <w:jc w:val="center"/>
              <w:rPr>
                <w:rFonts w:ascii="Arial" w:eastAsia="Times New Roman" w:hAnsi="Arial" w:cs="Arial"/>
                <w:sz w:val="18"/>
                <w:szCs w:val="18"/>
                <w:lang w:eastAsia="hr-HR"/>
              </w:rPr>
            </w:pPr>
            <w:r w:rsidRPr="003A40AF">
              <w:rPr>
                <w:rFonts w:ascii="Arial" w:eastAsia="Times New Roman" w:hAnsi="Arial" w:cs="Arial"/>
                <w:sz w:val="18"/>
                <w:szCs w:val="18"/>
                <w:lang w:eastAsia="hr-HR"/>
              </w:rPr>
              <w:t>Članak 2.</w:t>
            </w:r>
          </w:p>
        </w:tc>
      </w:tr>
      <w:tr w:rsidR="003A40AF" w:rsidRPr="003A40AF" w:rsidTr="003A40AF">
        <w:trPr>
          <w:gridAfter w:val="2"/>
          <w:wAfter w:w="444" w:type="dxa"/>
          <w:trHeight w:val="228"/>
        </w:trPr>
        <w:tc>
          <w:tcPr>
            <w:tcW w:w="2081" w:type="dxa"/>
            <w:tcBorders>
              <w:top w:val="nil"/>
              <w:left w:val="nil"/>
              <w:bottom w:val="nil"/>
              <w:right w:val="nil"/>
            </w:tcBorders>
            <w:shd w:val="clear" w:color="auto" w:fill="auto"/>
            <w:noWrap/>
            <w:vAlign w:val="bottom"/>
            <w:hideMark/>
          </w:tcPr>
          <w:p w:rsidR="003A40AF" w:rsidRPr="003A40AF" w:rsidRDefault="003A40AF" w:rsidP="003A40AF">
            <w:pPr>
              <w:jc w:val="center"/>
              <w:rPr>
                <w:rFonts w:ascii="Arial" w:eastAsia="Times New Roman" w:hAnsi="Arial" w:cs="Arial"/>
                <w:sz w:val="18"/>
                <w:szCs w:val="18"/>
                <w:lang w:eastAsia="hr-HR"/>
              </w:rPr>
            </w:pPr>
          </w:p>
        </w:tc>
        <w:tc>
          <w:tcPr>
            <w:tcW w:w="222" w:type="dxa"/>
            <w:tcBorders>
              <w:top w:val="nil"/>
              <w:left w:val="nil"/>
              <w:bottom w:val="nil"/>
              <w:right w:val="nil"/>
            </w:tcBorders>
            <w:shd w:val="clear" w:color="auto" w:fill="auto"/>
            <w:noWrap/>
            <w:vAlign w:val="bottom"/>
            <w:hideMark/>
          </w:tcPr>
          <w:p w:rsidR="003A40AF" w:rsidRPr="003A40AF" w:rsidRDefault="003A40AF" w:rsidP="003A40AF">
            <w:pPr>
              <w:jc w:val="left"/>
              <w:rPr>
                <w:rFonts w:ascii="Arial" w:eastAsia="Times New Roman" w:hAnsi="Arial" w:cs="Arial"/>
                <w:sz w:val="18"/>
                <w:szCs w:val="18"/>
                <w:lang w:eastAsia="hr-HR"/>
              </w:rPr>
            </w:pPr>
          </w:p>
        </w:tc>
        <w:tc>
          <w:tcPr>
            <w:tcW w:w="980" w:type="dxa"/>
            <w:tcBorders>
              <w:top w:val="nil"/>
              <w:left w:val="nil"/>
              <w:bottom w:val="nil"/>
              <w:right w:val="nil"/>
            </w:tcBorders>
            <w:shd w:val="clear" w:color="auto" w:fill="auto"/>
            <w:noWrap/>
            <w:vAlign w:val="bottom"/>
            <w:hideMark/>
          </w:tcPr>
          <w:p w:rsidR="003A40AF" w:rsidRPr="003A40AF" w:rsidRDefault="003A40AF" w:rsidP="003A40AF">
            <w:pPr>
              <w:jc w:val="left"/>
              <w:rPr>
                <w:rFonts w:ascii="Arial" w:eastAsia="Times New Roman" w:hAnsi="Arial" w:cs="Arial"/>
                <w:sz w:val="18"/>
                <w:szCs w:val="18"/>
                <w:lang w:eastAsia="hr-HR"/>
              </w:rPr>
            </w:pPr>
          </w:p>
        </w:tc>
        <w:tc>
          <w:tcPr>
            <w:tcW w:w="960" w:type="dxa"/>
            <w:tcBorders>
              <w:top w:val="nil"/>
              <w:left w:val="nil"/>
              <w:bottom w:val="nil"/>
              <w:right w:val="nil"/>
            </w:tcBorders>
            <w:shd w:val="clear" w:color="auto" w:fill="auto"/>
            <w:noWrap/>
            <w:vAlign w:val="bottom"/>
            <w:hideMark/>
          </w:tcPr>
          <w:p w:rsidR="003A40AF" w:rsidRPr="003A40AF" w:rsidRDefault="003A40AF" w:rsidP="003A40AF">
            <w:pPr>
              <w:jc w:val="left"/>
              <w:rPr>
                <w:rFonts w:ascii="Arial" w:eastAsia="Times New Roman" w:hAnsi="Arial" w:cs="Arial"/>
                <w:sz w:val="18"/>
                <w:szCs w:val="18"/>
                <w:lang w:eastAsia="hr-HR"/>
              </w:rPr>
            </w:pPr>
          </w:p>
        </w:tc>
        <w:tc>
          <w:tcPr>
            <w:tcW w:w="960" w:type="dxa"/>
            <w:tcBorders>
              <w:top w:val="nil"/>
              <w:left w:val="nil"/>
              <w:bottom w:val="nil"/>
              <w:right w:val="nil"/>
            </w:tcBorders>
            <w:shd w:val="clear" w:color="auto" w:fill="auto"/>
            <w:noWrap/>
            <w:vAlign w:val="bottom"/>
            <w:hideMark/>
          </w:tcPr>
          <w:p w:rsidR="003A40AF" w:rsidRPr="003A40AF" w:rsidRDefault="003A40AF" w:rsidP="003A40AF">
            <w:pPr>
              <w:jc w:val="left"/>
              <w:rPr>
                <w:rFonts w:ascii="Arial" w:eastAsia="Times New Roman" w:hAnsi="Arial" w:cs="Arial"/>
                <w:sz w:val="18"/>
                <w:szCs w:val="18"/>
                <w:lang w:eastAsia="hr-HR"/>
              </w:rPr>
            </w:pPr>
          </w:p>
        </w:tc>
        <w:tc>
          <w:tcPr>
            <w:tcW w:w="960" w:type="dxa"/>
            <w:tcBorders>
              <w:top w:val="nil"/>
              <w:left w:val="nil"/>
              <w:bottom w:val="nil"/>
              <w:right w:val="nil"/>
            </w:tcBorders>
            <w:shd w:val="clear" w:color="auto" w:fill="auto"/>
            <w:noWrap/>
            <w:vAlign w:val="bottom"/>
            <w:hideMark/>
          </w:tcPr>
          <w:p w:rsidR="003A40AF" w:rsidRPr="003A40AF" w:rsidRDefault="003A40AF" w:rsidP="003A40AF">
            <w:pPr>
              <w:jc w:val="left"/>
              <w:rPr>
                <w:rFonts w:ascii="Arial" w:eastAsia="Times New Roman" w:hAnsi="Arial" w:cs="Arial"/>
                <w:sz w:val="18"/>
                <w:szCs w:val="18"/>
                <w:lang w:eastAsia="hr-HR"/>
              </w:rPr>
            </w:pPr>
          </w:p>
        </w:tc>
        <w:tc>
          <w:tcPr>
            <w:tcW w:w="956" w:type="dxa"/>
            <w:tcBorders>
              <w:top w:val="nil"/>
              <w:left w:val="nil"/>
              <w:bottom w:val="nil"/>
              <w:right w:val="nil"/>
            </w:tcBorders>
            <w:shd w:val="clear" w:color="auto" w:fill="auto"/>
            <w:noWrap/>
            <w:vAlign w:val="bottom"/>
            <w:hideMark/>
          </w:tcPr>
          <w:p w:rsidR="003A40AF" w:rsidRPr="003A40AF" w:rsidRDefault="003A40AF" w:rsidP="003A40AF">
            <w:pPr>
              <w:jc w:val="left"/>
              <w:rPr>
                <w:rFonts w:ascii="Arial" w:eastAsia="Times New Roman" w:hAnsi="Arial" w:cs="Arial"/>
                <w:sz w:val="18"/>
                <w:szCs w:val="18"/>
                <w:lang w:eastAsia="hr-HR"/>
              </w:rPr>
            </w:pPr>
          </w:p>
        </w:tc>
        <w:tc>
          <w:tcPr>
            <w:tcW w:w="933" w:type="dxa"/>
            <w:tcBorders>
              <w:top w:val="nil"/>
              <w:left w:val="nil"/>
              <w:bottom w:val="nil"/>
              <w:right w:val="nil"/>
            </w:tcBorders>
            <w:shd w:val="clear" w:color="auto" w:fill="auto"/>
            <w:noWrap/>
            <w:vAlign w:val="bottom"/>
            <w:hideMark/>
          </w:tcPr>
          <w:p w:rsidR="003A40AF" w:rsidRPr="003A40AF" w:rsidRDefault="003A40AF" w:rsidP="003A40AF">
            <w:pPr>
              <w:jc w:val="left"/>
              <w:rPr>
                <w:rFonts w:ascii="Arial" w:eastAsia="Times New Roman" w:hAnsi="Arial" w:cs="Arial"/>
                <w:sz w:val="18"/>
                <w:szCs w:val="18"/>
                <w:lang w:eastAsia="hr-HR"/>
              </w:rPr>
            </w:pPr>
          </w:p>
        </w:tc>
        <w:tc>
          <w:tcPr>
            <w:tcW w:w="949" w:type="dxa"/>
            <w:tcBorders>
              <w:top w:val="nil"/>
              <w:left w:val="nil"/>
              <w:bottom w:val="nil"/>
              <w:right w:val="nil"/>
            </w:tcBorders>
            <w:shd w:val="clear" w:color="auto" w:fill="auto"/>
            <w:noWrap/>
            <w:vAlign w:val="bottom"/>
            <w:hideMark/>
          </w:tcPr>
          <w:p w:rsidR="003A40AF" w:rsidRPr="003A40AF" w:rsidRDefault="003A40AF" w:rsidP="003A40AF">
            <w:pPr>
              <w:jc w:val="left"/>
              <w:rPr>
                <w:rFonts w:ascii="Arial" w:eastAsia="Times New Roman" w:hAnsi="Arial" w:cs="Arial"/>
                <w:sz w:val="18"/>
                <w:szCs w:val="18"/>
                <w:lang w:eastAsia="hr-HR"/>
              </w:rPr>
            </w:pPr>
          </w:p>
        </w:tc>
        <w:tc>
          <w:tcPr>
            <w:tcW w:w="756" w:type="dxa"/>
            <w:tcBorders>
              <w:top w:val="nil"/>
              <w:left w:val="nil"/>
              <w:bottom w:val="nil"/>
              <w:right w:val="nil"/>
            </w:tcBorders>
            <w:shd w:val="clear" w:color="auto" w:fill="auto"/>
            <w:noWrap/>
            <w:vAlign w:val="bottom"/>
            <w:hideMark/>
          </w:tcPr>
          <w:p w:rsidR="003A40AF" w:rsidRPr="003A40AF" w:rsidRDefault="003A40AF" w:rsidP="003A40AF">
            <w:pPr>
              <w:jc w:val="left"/>
              <w:rPr>
                <w:rFonts w:ascii="Arial" w:eastAsia="Times New Roman" w:hAnsi="Arial" w:cs="Arial"/>
                <w:sz w:val="18"/>
                <w:szCs w:val="18"/>
                <w:lang w:eastAsia="hr-HR"/>
              </w:rPr>
            </w:pPr>
          </w:p>
        </w:tc>
        <w:tc>
          <w:tcPr>
            <w:tcW w:w="943" w:type="dxa"/>
            <w:tcBorders>
              <w:top w:val="nil"/>
              <w:left w:val="nil"/>
              <w:bottom w:val="nil"/>
              <w:right w:val="nil"/>
            </w:tcBorders>
            <w:shd w:val="clear" w:color="auto" w:fill="auto"/>
            <w:noWrap/>
            <w:vAlign w:val="bottom"/>
            <w:hideMark/>
          </w:tcPr>
          <w:p w:rsidR="003A40AF" w:rsidRPr="003A40AF" w:rsidRDefault="003A40AF" w:rsidP="003A40AF">
            <w:pPr>
              <w:jc w:val="left"/>
              <w:rPr>
                <w:rFonts w:ascii="Arial" w:eastAsia="Times New Roman" w:hAnsi="Arial" w:cs="Arial"/>
                <w:sz w:val="18"/>
                <w:szCs w:val="18"/>
                <w:lang w:eastAsia="hr-HR"/>
              </w:rPr>
            </w:pPr>
          </w:p>
        </w:tc>
        <w:tc>
          <w:tcPr>
            <w:tcW w:w="638" w:type="dxa"/>
            <w:tcBorders>
              <w:top w:val="nil"/>
              <w:left w:val="nil"/>
              <w:bottom w:val="nil"/>
              <w:right w:val="nil"/>
            </w:tcBorders>
            <w:shd w:val="clear" w:color="auto" w:fill="auto"/>
            <w:noWrap/>
            <w:vAlign w:val="bottom"/>
            <w:hideMark/>
          </w:tcPr>
          <w:p w:rsidR="003A40AF" w:rsidRPr="003A40AF" w:rsidRDefault="003A40AF" w:rsidP="003A40AF">
            <w:pPr>
              <w:jc w:val="left"/>
              <w:rPr>
                <w:rFonts w:ascii="Arial" w:eastAsia="Times New Roman" w:hAnsi="Arial" w:cs="Arial"/>
                <w:sz w:val="18"/>
                <w:szCs w:val="18"/>
                <w:lang w:eastAsia="hr-HR"/>
              </w:rPr>
            </w:pPr>
          </w:p>
        </w:tc>
        <w:tc>
          <w:tcPr>
            <w:tcW w:w="939" w:type="dxa"/>
            <w:tcBorders>
              <w:top w:val="nil"/>
              <w:left w:val="nil"/>
              <w:bottom w:val="nil"/>
              <w:right w:val="nil"/>
            </w:tcBorders>
            <w:shd w:val="clear" w:color="auto" w:fill="auto"/>
            <w:noWrap/>
            <w:vAlign w:val="bottom"/>
            <w:hideMark/>
          </w:tcPr>
          <w:p w:rsidR="003A40AF" w:rsidRPr="003A40AF" w:rsidRDefault="003A40AF" w:rsidP="003A40AF">
            <w:pPr>
              <w:jc w:val="left"/>
              <w:rPr>
                <w:rFonts w:ascii="Arial" w:eastAsia="Times New Roman" w:hAnsi="Arial" w:cs="Arial"/>
                <w:sz w:val="18"/>
                <w:szCs w:val="18"/>
                <w:lang w:eastAsia="hr-HR"/>
              </w:rPr>
            </w:pPr>
          </w:p>
        </w:tc>
        <w:tc>
          <w:tcPr>
            <w:tcW w:w="917" w:type="dxa"/>
            <w:tcBorders>
              <w:top w:val="nil"/>
              <w:left w:val="nil"/>
              <w:bottom w:val="nil"/>
              <w:right w:val="nil"/>
            </w:tcBorders>
            <w:shd w:val="clear" w:color="auto" w:fill="auto"/>
            <w:noWrap/>
            <w:vAlign w:val="bottom"/>
            <w:hideMark/>
          </w:tcPr>
          <w:p w:rsidR="003A40AF" w:rsidRPr="003A40AF" w:rsidRDefault="003A40AF" w:rsidP="003A40AF">
            <w:pPr>
              <w:jc w:val="left"/>
              <w:rPr>
                <w:rFonts w:ascii="Arial" w:eastAsia="Times New Roman" w:hAnsi="Arial" w:cs="Arial"/>
                <w:sz w:val="18"/>
                <w:szCs w:val="18"/>
                <w:lang w:eastAsia="hr-HR"/>
              </w:rPr>
            </w:pPr>
          </w:p>
        </w:tc>
      </w:tr>
      <w:tr w:rsidR="003A40AF" w:rsidRPr="003A40AF" w:rsidTr="003A40AF">
        <w:trPr>
          <w:gridAfter w:val="2"/>
          <w:wAfter w:w="444" w:type="dxa"/>
          <w:trHeight w:val="228"/>
        </w:trPr>
        <w:tc>
          <w:tcPr>
            <w:tcW w:w="13194" w:type="dxa"/>
            <w:gridSpan w:val="14"/>
            <w:tcBorders>
              <w:top w:val="nil"/>
              <w:left w:val="nil"/>
              <w:bottom w:val="nil"/>
              <w:right w:val="nil"/>
            </w:tcBorders>
            <w:shd w:val="clear" w:color="auto" w:fill="auto"/>
            <w:noWrap/>
            <w:vAlign w:val="bottom"/>
            <w:hideMark/>
          </w:tcPr>
          <w:p w:rsidR="003A40AF" w:rsidRPr="003A40AF" w:rsidRDefault="003A40AF" w:rsidP="003A40AF">
            <w:pPr>
              <w:jc w:val="left"/>
              <w:rPr>
                <w:rFonts w:ascii="Arial" w:eastAsia="Times New Roman" w:hAnsi="Arial" w:cs="Arial"/>
                <w:sz w:val="18"/>
                <w:szCs w:val="18"/>
                <w:lang w:eastAsia="hr-HR"/>
              </w:rPr>
            </w:pPr>
            <w:r w:rsidRPr="003A40AF">
              <w:rPr>
                <w:rFonts w:ascii="Arial" w:eastAsia="Times New Roman" w:hAnsi="Arial" w:cs="Arial"/>
                <w:sz w:val="18"/>
                <w:szCs w:val="18"/>
                <w:lang w:eastAsia="hr-HR"/>
              </w:rPr>
              <w:t xml:space="preserve">U posebnom dijelu Proračuna od 1.1. do 31.12.2019. godine iskazano je izvršenje po organizacijskoj klasifikaciji (na razini razdjela i glave), izvršenje po </w:t>
            </w:r>
          </w:p>
        </w:tc>
      </w:tr>
      <w:tr w:rsidR="003A40AF" w:rsidRPr="003A40AF" w:rsidTr="003A40AF">
        <w:trPr>
          <w:gridAfter w:val="2"/>
          <w:wAfter w:w="444" w:type="dxa"/>
          <w:trHeight w:val="228"/>
        </w:trPr>
        <w:tc>
          <w:tcPr>
            <w:tcW w:w="13194" w:type="dxa"/>
            <w:gridSpan w:val="14"/>
            <w:tcBorders>
              <w:top w:val="nil"/>
              <w:left w:val="nil"/>
              <w:bottom w:val="nil"/>
              <w:right w:val="nil"/>
            </w:tcBorders>
            <w:shd w:val="clear" w:color="auto" w:fill="auto"/>
            <w:noWrap/>
            <w:vAlign w:val="bottom"/>
            <w:hideMark/>
          </w:tcPr>
          <w:p w:rsidR="003A40AF" w:rsidRPr="003A40AF" w:rsidRDefault="003A40AF" w:rsidP="003A40AF">
            <w:pPr>
              <w:jc w:val="left"/>
              <w:rPr>
                <w:rFonts w:ascii="Arial" w:eastAsia="Times New Roman" w:hAnsi="Arial" w:cs="Arial"/>
                <w:sz w:val="18"/>
                <w:szCs w:val="18"/>
                <w:lang w:eastAsia="hr-HR"/>
              </w:rPr>
            </w:pPr>
            <w:r w:rsidRPr="003A40AF">
              <w:rPr>
                <w:rFonts w:ascii="Arial" w:eastAsia="Times New Roman" w:hAnsi="Arial" w:cs="Arial"/>
                <w:sz w:val="18"/>
                <w:szCs w:val="18"/>
                <w:lang w:eastAsia="hr-HR"/>
              </w:rPr>
              <w:t>programskoj klasifikaciji (programi, aktivnosti i projekti) i izvorima financiranja (na razini glave) kako slijedi u priloženim tablicama.</w:t>
            </w:r>
          </w:p>
        </w:tc>
      </w:tr>
      <w:tr w:rsidR="003A40AF" w:rsidRPr="003A40AF" w:rsidTr="003A40AF">
        <w:trPr>
          <w:gridAfter w:val="2"/>
          <w:wAfter w:w="444" w:type="dxa"/>
          <w:trHeight w:val="228"/>
        </w:trPr>
        <w:tc>
          <w:tcPr>
            <w:tcW w:w="2081" w:type="dxa"/>
            <w:tcBorders>
              <w:top w:val="nil"/>
              <w:left w:val="nil"/>
              <w:bottom w:val="nil"/>
              <w:right w:val="nil"/>
            </w:tcBorders>
            <w:shd w:val="clear" w:color="auto" w:fill="auto"/>
            <w:noWrap/>
            <w:vAlign w:val="bottom"/>
            <w:hideMark/>
          </w:tcPr>
          <w:p w:rsidR="003A40AF" w:rsidRPr="003A40AF" w:rsidRDefault="003A40AF" w:rsidP="003A40AF">
            <w:pPr>
              <w:jc w:val="left"/>
              <w:rPr>
                <w:rFonts w:ascii="Arial" w:eastAsia="Times New Roman" w:hAnsi="Arial" w:cs="Arial"/>
                <w:sz w:val="18"/>
                <w:szCs w:val="18"/>
                <w:lang w:eastAsia="hr-HR"/>
              </w:rPr>
            </w:pPr>
          </w:p>
        </w:tc>
        <w:tc>
          <w:tcPr>
            <w:tcW w:w="222" w:type="dxa"/>
            <w:tcBorders>
              <w:top w:val="nil"/>
              <w:left w:val="nil"/>
              <w:bottom w:val="nil"/>
              <w:right w:val="nil"/>
            </w:tcBorders>
            <w:shd w:val="clear" w:color="auto" w:fill="auto"/>
            <w:noWrap/>
            <w:vAlign w:val="bottom"/>
            <w:hideMark/>
          </w:tcPr>
          <w:p w:rsidR="003A40AF" w:rsidRPr="003A40AF" w:rsidRDefault="003A40AF" w:rsidP="003A40AF">
            <w:pPr>
              <w:jc w:val="left"/>
              <w:rPr>
                <w:rFonts w:ascii="Arial" w:eastAsia="Times New Roman" w:hAnsi="Arial" w:cs="Arial"/>
                <w:sz w:val="18"/>
                <w:szCs w:val="18"/>
                <w:lang w:eastAsia="hr-HR"/>
              </w:rPr>
            </w:pPr>
          </w:p>
        </w:tc>
        <w:tc>
          <w:tcPr>
            <w:tcW w:w="980" w:type="dxa"/>
            <w:tcBorders>
              <w:top w:val="nil"/>
              <w:left w:val="nil"/>
              <w:bottom w:val="nil"/>
              <w:right w:val="nil"/>
            </w:tcBorders>
            <w:shd w:val="clear" w:color="auto" w:fill="auto"/>
            <w:noWrap/>
            <w:vAlign w:val="bottom"/>
            <w:hideMark/>
          </w:tcPr>
          <w:p w:rsidR="003A40AF" w:rsidRPr="003A40AF" w:rsidRDefault="003A40AF" w:rsidP="003A40AF">
            <w:pPr>
              <w:jc w:val="left"/>
              <w:rPr>
                <w:rFonts w:ascii="Arial" w:eastAsia="Times New Roman" w:hAnsi="Arial" w:cs="Arial"/>
                <w:sz w:val="18"/>
                <w:szCs w:val="18"/>
                <w:lang w:eastAsia="hr-HR"/>
              </w:rPr>
            </w:pPr>
          </w:p>
        </w:tc>
        <w:tc>
          <w:tcPr>
            <w:tcW w:w="960" w:type="dxa"/>
            <w:tcBorders>
              <w:top w:val="nil"/>
              <w:left w:val="nil"/>
              <w:bottom w:val="nil"/>
              <w:right w:val="nil"/>
            </w:tcBorders>
            <w:shd w:val="clear" w:color="auto" w:fill="auto"/>
            <w:noWrap/>
            <w:vAlign w:val="bottom"/>
            <w:hideMark/>
          </w:tcPr>
          <w:p w:rsidR="003A40AF" w:rsidRPr="003A40AF" w:rsidRDefault="003A40AF" w:rsidP="003A40AF">
            <w:pPr>
              <w:jc w:val="left"/>
              <w:rPr>
                <w:rFonts w:ascii="Arial" w:eastAsia="Times New Roman" w:hAnsi="Arial" w:cs="Arial"/>
                <w:sz w:val="18"/>
                <w:szCs w:val="18"/>
                <w:lang w:eastAsia="hr-HR"/>
              </w:rPr>
            </w:pPr>
          </w:p>
        </w:tc>
        <w:tc>
          <w:tcPr>
            <w:tcW w:w="960" w:type="dxa"/>
            <w:tcBorders>
              <w:top w:val="nil"/>
              <w:left w:val="nil"/>
              <w:bottom w:val="nil"/>
              <w:right w:val="nil"/>
            </w:tcBorders>
            <w:shd w:val="clear" w:color="auto" w:fill="auto"/>
            <w:noWrap/>
            <w:vAlign w:val="bottom"/>
            <w:hideMark/>
          </w:tcPr>
          <w:p w:rsidR="003A40AF" w:rsidRPr="003A40AF" w:rsidRDefault="003A40AF" w:rsidP="003A40AF">
            <w:pPr>
              <w:jc w:val="left"/>
              <w:rPr>
                <w:rFonts w:ascii="Arial" w:eastAsia="Times New Roman" w:hAnsi="Arial" w:cs="Arial"/>
                <w:sz w:val="18"/>
                <w:szCs w:val="18"/>
                <w:lang w:eastAsia="hr-HR"/>
              </w:rPr>
            </w:pPr>
          </w:p>
        </w:tc>
        <w:tc>
          <w:tcPr>
            <w:tcW w:w="960" w:type="dxa"/>
            <w:tcBorders>
              <w:top w:val="nil"/>
              <w:left w:val="nil"/>
              <w:bottom w:val="nil"/>
              <w:right w:val="nil"/>
            </w:tcBorders>
            <w:shd w:val="clear" w:color="auto" w:fill="auto"/>
            <w:noWrap/>
            <w:vAlign w:val="bottom"/>
            <w:hideMark/>
          </w:tcPr>
          <w:p w:rsidR="003A40AF" w:rsidRPr="003A40AF" w:rsidRDefault="003A40AF" w:rsidP="003A40AF">
            <w:pPr>
              <w:jc w:val="left"/>
              <w:rPr>
                <w:rFonts w:ascii="Arial" w:eastAsia="Times New Roman" w:hAnsi="Arial" w:cs="Arial"/>
                <w:sz w:val="18"/>
                <w:szCs w:val="18"/>
                <w:lang w:eastAsia="hr-HR"/>
              </w:rPr>
            </w:pPr>
          </w:p>
        </w:tc>
        <w:tc>
          <w:tcPr>
            <w:tcW w:w="956" w:type="dxa"/>
            <w:tcBorders>
              <w:top w:val="nil"/>
              <w:left w:val="nil"/>
              <w:bottom w:val="nil"/>
              <w:right w:val="nil"/>
            </w:tcBorders>
            <w:shd w:val="clear" w:color="auto" w:fill="auto"/>
            <w:noWrap/>
            <w:vAlign w:val="bottom"/>
            <w:hideMark/>
          </w:tcPr>
          <w:p w:rsidR="003A40AF" w:rsidRPr="003A40AF" w:rsidRDefault="003A40AF" w:rsidP="003A40AF">
            <w:pPr>
              <w:jc w:val="left"/>
              <w:rPr>
                <w:rFonts w:ascii="Arial" w:eastAsia="Times New Roman" w:hAnsi="Arial" w:cs="Arial"/>
                <w:sz w:val="18"/>
                <w:szCs w:val="18"/>
                <w:lang w:eastAsia="hr-HR"/>
              </w:rPr>
            </w:pPr>
          </w:p>
        </w:tc>
        <w:tc>
          <w:tcPr>
            <w:tcW w:w="933" w:type="dxa"/>
            <w:tcBorders>
              <w:top w:val="nil"/>
              <w:left w:val="nil"/>
              <w:bottom w:val="nil"/>
              <w:right w:val="nil"/>
            </w:tcBorders>
            <w:shd w:val="clear" w:color="auto" w:fill="auto"/>
            <w:noWrap/>
            <w:vAlign w:val="bottom"/>
            <w:hideMark/>
          </w:tcPr>
          <w:p w:rsidR="003A40AF" w:rsidRPr="003A40AF" w:rsidRDefault="003A40AF" w:rsidP="003A40AF">
            <w:pPr>
              <w:jc w:val="left"/>
              <w:rPr>
                <w:rFonts w:ascii="Arial" w:eastAsia="Times New Roman" w:hAnsi="Arial" w:cs="Arial"/>
                <w:sz w:val="18"/>
                <w:szCs w:val="18"/>
                <w:lang w:eastAsia="hr-HR"/>
              </w:rPr>
            </w:pPr>
          </w:p>
        </w:tc>
        <w:tc>
          <w:tcPr>
            <w:tcW w:w="949" w:type="dxa"/>
            <w:tcBorders>
              <w:top w:val="nil"/>
              <w:left w:val="nil"/>
              <w:bottom w:val="nil"/>
              <w:right w:val="nil"/>
            </w:tcBorders>
            <w:shd w:val="clear" w:color="auto" w:fill="auto"/>
            <w:noWrap/>
            <w:vAlign w:val="bottom"/>
            <w:hideMark/>
          </w:tcPr>
          <w:p w:rsidR="003A40AF" w:rsidRPr="003A40AF" w:rsidRDefault="003A40AF" w:rsidP="003A40AF">
            <w:pPr>
              <w:jc w:val="left"/>
              <w:rPr>
                <w:rFonts w:ascii="Arial" w:eastAsia="Times New Roman" w:hAnsi="Arial" w:cs="Arial"/>
                <w:sz w:val="18"/>
                <w:szCs w:val="18"/>
                <w:lang w:eastAsia="hr-HR"/>
              </w:rPr>
            </w:pPr>
          </w:p>
        </w:tc>
        <w:tc>
          <w:tcPr>
            <w:tcW w:w="756" w:type="dxa"/>
            <w:tcBorders>
              <w:top w:val="nil"/>
              <w:left w:val="nil"/>
              <w:bottom w:val="nil"/>
              <w:right w:val="nil"/>
            </w:tcBorders>
            <w:shd w:val="clear" w:color="auto" w:fill="auto"/>
            <w:noWrap/>
            <w:vAlign w:val="bottom"/>
            <w:hideMark/>
          </w:tcPr>
          <w:p w:rsidR="003A40AF" w:rsidRPr="003A40AF" w:rsidRDefault="003A40AF" w:rsidP="003A40AF">
            <w:pPr>
              <w:jc w:val="left"/>
              <w:rPr>
                <w:rFonts w:ascii="Arial" w:eastAsia="Times New Roman" w:hAnsi="Arial" w:cs="Arial"/>
                <w:sz w:val="18"/>
                <w:szCs w:val="18"/>
                <w:lang w:eastAsia="hr-HR"/>
              </w:rPr>
            </w:pPr>
          </w:p>
        </w:tc>
        <w:tc>
          <w:tcPr>
            <w:tcW w:w="943" w:type="dxa"/>
            <w:tcBorders>
              <w:top w:val="nil"/>
              <w:left w:val="nil"/>
              <w:bottom w:val="nil"/>
              <w:right w:val="nil"/>
            </w:tcBorders>
            <w:shd w:val="clear" w:color="auto" w:fill="auto"/>
            <w:noWrap/>
            <w:vAlign w:val="bottom"/>
            <w:hideMark/>
          </w:tcPr>
          <w:p w:rsidR="003A40AF" w:rsidRPr="003A40AF" w:rsidRDefault="003A40AF" w:rsidP="003A40AF">
            <w:pPr>
              <w:jc w:val="left"/>
              <w:rPr>
                <w:rFonts w:ascii="Arial" w:eastAsia="Times New Roman" w:hAnsi="Arial" w:cs="Arial"/>
                <w:sz w:val="18"/>
                <w:szCs w:val="18"/>
                <w:lang w:eastAsia="hr-HR"/>
              </w:rPr>
            </w:pPr>
          </w:p>
        </w:tc>
        <w:tc>
          <w:tcPr>
            <w:tcW w:w="638" w:type="dxa"/>
            <w:tcBorders>
              <w:top w:val="nil"/>
              <w:left w:val="nil"/>
              <w:bottom w:val="nil"/>
              <w:right w:val="nil"/>
            </w:tcBorders>
            <w:shd w:val="clear" w:color="auto" w:fill="auto"/>
            <w:noWrap/>
            <w:vAlign w:val="bottom"/>
            <w:hideMark/>
          </w:tcPr>
          <w:p w:rsidR="003A40AF" w:rsidRPr="003A40AF" w:rsidRDefault="003A40AF" w:rsidP="003A40AF">
            <w:pPr>
              <w:jc w:val="left"/>
              <w:rPr>
                <w:rFonts w:ascii="Arial" w:eastAsia="Times New Roman" w:hAnsi="Arial" w:cs="Arial"/>
                <w:sz w:val="18"/>
                <w:szCs w:val="18"/>
                <w:lang w:eastAsia="hr-HR"/>
              </w:rPr>
            </w:pPr>
          </w:p>
        </w:tc>
        <w:tc>
          <w:tcPr>
            <w:tcW w:w="939" w:type="dxa"/>
            <w:tcBorders>
              <w:top w:val="nil"/>
              <w:left w:val="nil"/>
              <w:bottom w:val="nil"/>
              <w:right w:val="nil"/>
            </w:tcBorders>
            <w:shd w:val="clear" w:color="auto" w:fill="auto"/>
            <w:noWrap/>
            <w:vAlign w:val="bottom"/>
            <w:hideMark/>
          </w:tcPr>
          <w:p w:rsidR="003A40AF" w:rsidRPr="003A40AF" w:rsidRDefault="003A40AF" w:rsidP="003A40AF">
            <w:pPr>
              <w:jc w:val="left"/>
              <w:rPr>
                <w:rFonts w:ascii="Arial" w:eastAsia="Times New Roman" w:hAnsi="Arial" w:cs="Arial"/>
                <w:sz w:val="18"/>
                <w:szCs w:val="18"/>
                <w:lang w:eastAsia="hr-HR"/>
              </w:rPr>
            </w:pPr>
          </w:p>
        </w:tc>
        <w:tc>
          <w:tcPr>
            <w:tcW w:w="917" w:type="dxa"/>
            <w:tcBorders>
              <w:top w:val="nil"/>
              <w:left w:val="nil"/>
              <w:bottom w:val="nil"/>
              <w:right w:val="nil"/>
            </w:tcBorders>
            <w:shd w:val="clear" w:color="auto" w:fill="auto"/>
            <w:noWrap/>
            <w:vAlign w:val="bottom"/>
            <w:hideMark/>
          </w:tcPr>
          <w:p w:rsidR="003A40AF" w:rsidRPr="003A40AF" w:rsidRDefault="003A40AF" w:rsidP="003A40AF">
            <w:pPr>
              <w:jc w:val="left"/>
              <w:rPr>
                <w:rFonts w:ascii="Arial" w:eastAsia="Times New Roman" w:hAnsi="Arial" w:cs="Arial"/>
                <w:sz w:val="18"/>
                <w:szCs w:val="18"/>
                <w:lang w:eastAsia="hr-HR"/>
              </w:rPr>
            </w:pPr>
          </w:p>
        </w:tc>
      </w:tr>
      <w:tr w:rsidR="003A40AF" w:rsidRPr="003A40AF" w:rsidTr="003A40AF">
        <w:trPr>
          <w:trHeight w:val="228"/>
        </w:trPr>
        <w:tc>
          <w:tcPr>
            <w:tcW w:w="9757" w:type="dxa"/>
            <w:gridSpan w:val="10"/>
            <w:tcBorders>
              <w:top w:val="nil"/>
              <w:left w:val="nil"/>
              <w:bottom w:val="nil"/>
              <w:right w:val="nil"/>
            </w:tcBorders>
            <w:shd w:val="clear" w:color="auto" w:fill="auto"/>
            <w:noWrap/>
            <w:vAlign w:val="bottom"/>
            <w:hideMark/>
          </w:tcPr>
          <w:p w:rsidR="003A40AF" w:rsidRPr="003A40AF" w:rsidRDefault="003A40AF" w:rsidP="003A40AF">
            <w:pPr>
              <w:jc w:val="left"/>
              <w:rPr>
                <w:rFonts w:ascii="Arial" w:eastAsia="Times New Roman" w:hAnsi="Arial" w:cs="Arial"/>
                <w:sz w:val="18"/>
                <w:szCs w:val="18"/>
                <w:lang w:eastAsia="hr-HR"/>
              </w:rPr>
            </w:pPr>
            <w:r w:rsidRPr="003A40AF">
              <w:rPr>
                <w:rFonts w:ascii="Arial" w:eastAsia="Times New Roman" w:hAnsi="Arial" w:cs="Arial"/>
                <w:sz w:val="18"/>
                <w:szCs w:val="18"/>
                <w:lang w:eastAsia="hr-HR"/>
              </w:rPr>
              <w:t xml:space="preserve">                                                                                                 Izvršenje po organizacijskoj klasifikaciji</w:t>
            </w:r>
          </w:p>
        </w:tc>
        <w:tc>
          <w:tcPr>
            <w:tcW w:w="943" w:type="dxa"/>
            <w:tcBorders>
              <w:top w:val="nil"/>
              <w:left w:val="nil"/>
              <w:bottom w:val="nil"/>
              <w:right w:val="nil"/>
            </w:tcBorders>
            <w:shd w:val="clear" w:color="auto" w:fill="auto"/>
            <w:noWrap/>
            <w:vAlign w:val="bottom"/>
            <w:hideMark/>
          </w:tcPr>
          <w:p w:rsidR="003A40AF" w:rsidRPr="003A40AF" w:rsidRDefault="003A40AF" w:rsidP="003A40AF">
            <w:pPr>
              <w:jc w:val="left"/>
              <w:rPr>
                <w:rFonts w:ascii="Arial" w:eastAsia="Times New Roman" w:hAnsi="Arial" w:cs="Arial"/>
                <w:sz w:val="18"/>
                <w:szCs w:val="18"/>
                <w:lang w:eastAsia="hr-HR"/>
              </w:rPr>
            </w:pPr>
          </w:p>
        </w:tc>
        <w:tc>
          <w:tcPr>
            <w:tcW w:w="638" w:type="dxa"/>
            <w:tcBorders>
              <w:top w:val="nil"/>
              <w:left w:val="nil"/>
              <w:bottom w:val="nil"/>
              <w:right w:val="nil"/>
            </w:tcBorders>
            <w:shd w:val="clear" w:color="auto" w:fill="auto"/>
            <w:noWrap/>
            <w:vAlign w:val="bottom"/>
            <w:hideMark/>
          </w:tcPr>
          <w:p w:rsidR="003A40AF" w:rsidRPr="003A40AF" w:rsidRDefault="003A40AF" w:rsidP="003A40AF">
            <w:pPr>
              <w:jc w:val="left"/>
              <w:rPr>
                <w:rFonts w:ascii="Arial" w:eastAsia="Times New Roman" w:hAnsi="Arial" w:cs="Arial"/>
                <w:sz w:val="18"/>
                <w:szCs w:val="18"/>
                <w:lang w:eastAsia="hr-HR"/>
              </w:rPr>
            </w:pPr>
          </w:p>
        </w:tc>
        <w:tc>
          <w:tcPr>
            <w:tcW w:w="939" w:type="dxa"/>
            <w:tcBorders>
              <w:top w:val="nil"/>
              <w:left w:val="nil"/>
              <w:bottom w:val="nil"/>
              <w:right w:val="nil"/>
            </w:tcBorders>
            <w:shd w:val="clear" w:color="auto" w:fill="auto"/>
            <w:noWrap/>
            <w:vAlign w:val="bottom"/>
            <w:hideMark/>
          </w:tcPr>
          <w:p w:rsidR="003A40AF" w:rsidRPr="003A40AF" w:rsidRDefault="003A40AF" w:rsidP="003A40AF">
            <w:pPr>
              <w:jc w:val="left"/>
              <w:rPr>
                <w:rFonts w:ascii="Arial" w:eastAsia="Times New Roman" w:hAnsi="Arial" w:cs="Arial"/>
                <w:sz w:val="18"/>
                <w:szCs w:val="18"/>
                <w:lang w:eastAsia="hr-HR"/>
              </w:rPr>
            </w:pPr>
          </w:p>
        </w:tc>
        <w:tc>
          <w:tcPr>
            <w:tcW w:w="917" w:type="dxa"/>
            <w:tcBorders>
              <w:top w:val="nil"/>
              <w:left w:val="nil"/>
              <w:bottom w:val="nil"/>
              <w:right w:val="nil"/>
            </w:tcBorders>
            <w:shd w:val="clear" w:color="auto" w:fill="auto"/>
            <w:noWrap/>
            <w:vAlign w:val="bottom"/>
            <w:hideMark/>
          </w:tcPr>
          <w:p w:rsidR="003A40AF" w:rsidRPr="003A40AF" w:rsidRDefault="003A40AF" w:rsidP="003A40AF">
            <w:pPr>
              <w:jc w:val="left"/>
              <w:rPr>
                <w:rFonts w:ascii="Arial" w:eastAsia="Times New Roman" w:hAnsi="Arial" w:cs="Arial"/>
                <w:sz w:val="18"/>
                <w:szCs w:val="18"/>
                <w:lang w:eastAsia="hr-HR"/>
              </w:rPr>
            </w:pPr>
          </w:p>
        </w:tc>
        <w:tc>
          <w:tcPr>
            <w:tcW w:w="222" w:type="dxa"/>
            <w:tcBorders>
              <w:top w:val="nil"/>
              <w:left w:val="nil"/>
              <w:bottom w:val="nil"/>
              <w:right w:val="nil"/>
            </w:tcBorders>
            <w:shd w:val="clear" w:color="auto" w:fill="auto"/>
            <w:noWrap/>
            <w:vAlign w:val="bottom"/>
            <w:hideMark/>
          </w:tcPr>
          <w:p w:rsidR="003A40AF" w:rsidRPr="003A40AF" w:rsidRDefault="003A40AF" w:rsidP="003A40AF">
            <w:pPr>
              <w:jc w:val="left"/>
              <w:rPr>
                <w:rFonts w:ascii="Arial" w:eastAsia="Times New Roman" w:hAnsi="Arial" w:cs="Arial"/>
                <w:sz w:val="18"/>
                <w:szCs w:val="18"/>
                <w:lang w:eastAsia="hr-HR"/>
              </w:rPr>
            </w:pPr>
          </w:p>
        </w:tc>
        <w:tc>
          <w:tcPr>
            <w:tcW w:w="222" w:type="dxa"/>
            <w:tcBorders>
              <w:top w:val="nil"/>
              <w:left w:val="nil"/>
              <w:bottom w:val="nil"/>
              <w:right w:val="nil"/>
            </w:tcBorders>
            <w:shd w:val="clear" w:color="auto" w:fill="auto"/>
            <w:noWrap/>
            <w:vAlign w:val="bottom"/>
            <w:hideMark/>
          </w:tcPr>
          <w:p w:rsidR="003A40AF" w:rsidRPr="003A40AF" w:rsidRDefault="003A40AF" w:rsidP="003A40AF">
            <w:pPr>
              <w:jc w:val="left"/>
              <w:rPr>
                <w:rFonts w:ascii="Arial" w:eastAsia="Times New Roman" w:hAnsi="Arial" w:cs="Arial"/>
                <w:sz w:val="18"/>
                <w:szCs w:val="18"/>
                <w:lang w:eastAsia="hr-HR"/>
              </w:rPr>
            </w:pPr>
          </w:p>
        </w:tc>
      </w:tr>
      <w:tr w:rsidR="003A40AF" w:rsidRPr="003A40AF" w:rsidTr="003A40AF">
        <w:trPr>
          <w:trHeight w:val="228"/>
        </w:trPr>
        <w:tc>
          <w:tcPr>
            <w:tcW w:w="9757" w:type="dxa"/>
            <w:gridSpan w:val="10"/>
            <w:tcBorders>
              <w:top w:val="nil"/>
              <w:left w:val="nil"/>
              <w:bottom w:val="nil"/>
              <w:right w:val="nil"/>
            </w:tcBorders>
            <w:shd w:val="clear" w:color="auto" w:fill="auto"/>
            <w:noWrap/>
            <w:vAlign w:val="bottom"/>
            <w:hideMark/>
          </w:tcPr>
          <w:p w:rsidR="003A40AF" w:rsidRPr="003A40AF" w:rsidRDefault="003A40AF" w:rsidP="003A40AF">
            <w:pPr>
              <w:jc w:val="left"/>
              <w:rPr>
                <w:rFonts w:ascii="Arial" w:eastAsia="Times New Roman" w:hAnsi="Arial" w:cs="Arial"/>
                <w:sz w:val="18"/>
                <w:szCs w:val="18"/>
                <w:lang w:eastAsia="hr-HR"/>
              </w:rPr>
            </w:pPr>
            <w:r w:rsidRPr="003A40AF">
              <w:rPr>
                <w:rFonts w:ascii="Arial" w:eastAsia="Times New Roman" w:hAnsi="Arial" w:cs="Arial"/>
                <w:sz w:val="18"/>
                <w:szCs w:val="18"/>
                <w:lang w:eastAsia="hr-HR"/>
              </w:rPr>
              <w:t xml:space="preserve">                                                                                                  za razdoblje od 01.01. do 31.12.2019.</w:t>
            </w:r>
          </w:p>
        </w:tc>
        <w:tc>
          <w:tcPr>
            <w:tcW w:w="943" w:type="dxa"/>
            <w:tcBorders>
              <w:top w:val="nil"/>
              <w:left w:val="nil"/>
              <w:bottom w:val="nil"/>
              <w:right w:val="nil"/>
            </w:tcBorders>
            <w:shd w:val="clear" w:color="auto" w:fill="auto"/>
            <w:noWrap/>
            <w:vAlign w:val="bottom"/>
            <w:hideMark/>
          </w:tcPr>
          <w:p w:rsidR="003A40AF" w:rsidRPr="003A40AF" w:rsidRDefault="003A40AF" w:rsidP="003A40AF">
            <w:pPr>
              <w:jc w:val="left"/>
              <w:rPr>
                <w:rFonts w:ascii="Arial" w:eastAsia="Times New Roman" w:hAnsi="Arial" w:cs="Arial"/>
                <w:sz w:val="18"/>
                <w:szCs w:val="18"/>
                <w:lang w:eastAsia="hr-HR"/>
              </w:rPr>
            </w:pPr>
          </w:p>
        </w:tc>
        <w:tc>
          <w:tcPr>
            <w:tcW w:w="638" w:type="dxa"/>
            <w:tcBorders>
              <w:top w:val="nil"/>
              <w:left w:val="nil"/>
              <w:bottom w:val="nil"/>
              <w:right w:val="nil"/>
            </w:tcBorders>
            <w:shd w:val="clear" w:color="auto" w:fill="auto"/>
            <w:noWrap/>
            <w:vAlign w:val="bottom"/>
            <w:hideMark/>
          </w:tcPr>
          <w:p w:rsidR="003A40AF" w:rsidRPr="003A40AF" w:rsidRDefault="003A40AF" w:rsidP="003A40AF">
            <w:pPr>
              <w:jc w:val="left"/>
              <w:rPr>
                <w:rFonts w:ascii="Arial" w:eastAsia="Times New Roman" w:hAnsi="Arial" w:cs="Arial"/>
                <w:sz w:val="18"/>
                <w:szCs w:val="18"/>
                <w:lang w:eastAsia="hr-HR"/>
              </w:rPr>
            </w:pPr>
          </w:p>
        </w:tc>
        <w:tc>
          <w:tcPr>
            <w:tcW w:w="939" w:type="dxa"/>
            <w:tcBorders>
              <w:top w:val="nil"/>
              <w:left w:val="nil"/>
              <w:bottom w:val="nil"/>
              <w:right w:val="nil"/>
            </w:tcBorders>
            <w:shd w:val="clear" w:color="auto" w:fill="auto"/>
            <w:noWrap/>
            <w:vAlign w:val="bottom"/>
            <w:hideMark/>
          </w:tcPr>
          <w:p w:rsidR="003A40AF" w:rsidRPr="003A40AF" w:rsidRDefault="003A40AF" w:rsidP="003A40AF">
            <w:pPr>
              <w:jc w:val="left"/>
              <w:rPr>
                <w:rFonts w:ascii="Arial" w:eastAsia="Times New Roman" w:hAnsi="Arial" w:cs="Arial"/>
                <w:sz w:val="18"/>
                <w:szCs w:val="18"/>
                <w:lang w:eastAsia="hr-HR"/>
              </w:rPr>
            </w:pPr>
          </w:p>
        </w:tc>
        <w:tc>
          <w:tcPr>
            <w:tcW w:w="917" w:type="dxa"/>
            <w:tcBorders>
              <w:top w:val="nil"/>
              <w:left w:val="nil"/>
              <w:bottom w:val="nil"/>
              <w:right w:val="nil"/>
            </w:tcBorders>
            <w:shd w:val="clear" w:color="auto" w:fill="auto"/>
            <w:noWrap/>
            <w:vAlign w:val="bottom"/>
            <w:hideMark/>
          </w:tcPr>
          <w:p w:rsidR="003A40AF" w:rsidRPr="003A40AF" w:rsidRDefault="003A40AF" w:rsidP="003A40AF">
            <w:pPr>
              <w:jc w:val="left"/>
              <w:rPr>
                <w:rFonts w:ascii="Arial" w:eastAsia="Times New Roman" w:hAnsi="Arial" w:cs="Arial"/>
                <w:sz w:val="18"/>
                <w:szCs w:val="18"/>
                <w:lang w:eastAsia="hr-HR"/>
              </w:rPr>
            </w:pPr>
          </w:p>
        </w:tc>
        <w:tc>
          <w:tcPr>
            <w:tcW w:w="222" w:type="dxa"/>
            <w:tcBorders>
              <w:top w:val="nil"/>
              <w:left w:val="nil"/>
              <w:bottom w:val="nil"/>
              <w:right w:val="nil"/>
            </w:tcBorders>
            <w:shd w:val="clear" w:color="auto" w:fill="auto"/>
            <w:noWrap/>
            <w:vAlign w:val="bottom"/>
            <w:hideMark/>
          </w:tcPr>
          <w:p w:rsidR="003A40AF" w:rsidRPr="003A40AF" w:rsidRDefault="003A40AF" w:rsidP="003A40AF">
            <w:pPr>
              <w:jc w:val="left"/>
              <w:rPr>
                <w:rFonts w:ascii="Arial" w:eastAsia="Times New Roman" w:hAnsi="Arial" w:cs="Arial"/>
                <w:sz w:val="18"/>
                <w:szCs w:val="18"/>
                <w:lang w:eastAsia="hr-HR"/>
              </w:rPr>
            </w:pPr>
          </w:p>
        </w:tc>
        <w:tc>
          <w:tcPr>
            <w:tcW w:w="222" w:type="dxa"/>
            <w:tcBorders>
              <w:top w:val="nil"/>
              <w:left w:val="nil"/>
              <w:bottom w:val="nil"/>
              <w:right w:val="nil"/>
            </w:tcBorders>
            <w:shd w:val="clear" w:color="auto" w:fill="auto"/>
            <w:noWrap/>
            <w:vAlign w:val="bottom"/>
            <w:hideMark/>
          </w:tcPr>
          <w:p w:rsidR="003A40AF" w:rsidRPr="003A40AF" w:rsidRDefault="003A40AF" w:rsidP="003A40AF">
            <w:pPr>
              <w:jc w:val="left"/>
              <w:rPr>
                <w:rFonts w:ascii="Arial" w:eastAsia="Times New Roman" w:hAnsi="Arial" w:cs="Arial"/>
                <w:sz w:val="18"/>
                <w:szCs w:val="18"/>
                <w:lang w:eastAsia="hr-HR"/>
              </w:rPr>
            </w:pPr>
          </w:p>
        </w:tc>
      </w:tr>
      <w:tr w:rsidR="003A40AF" w:rsidRPr="003A40AF" w:rsidTr="003A40AF">
        <w:trPr>
          <w:trHeight w:val="264"/>
        </w:trPr>
        <w:tc>
          <w:tcPr>
            <w:tcW w:w="13194" w:type="dxa"/>
            <w:gridSpan w:val="14"/>
            <w:tcBorders>
              <w:top w:val="nil"/>
              <w:left w:val="nil"/>
              <w:bottom w:val="nil"/>
              <w:right w:val="nil"/>
            </w:tcBorders>
            <w:shd w:val="clear" w:color="auto" w:fill="auto"/>
            <w:noWrap/>
            <w:vAlign w:val="bottom"/>
            <w:hideMark/>
          </w:tcPr>
          <w:p w:rsidR="003A40AF" w:rsidRPr="003A40AF" w:rsidRDefault="003A40AF" w:rsidP="003A40AF">
            <w:pPr>
              <w:jc w:val="left"/>
              <w:rPr>
                <w:rFonts w:ascii="Arial" w:eastAsia="Times New Roman" w:hAnsi="Arial" w:cs="Arial"/>
                <w:sz w:val="20"/>
                <w:szCs w:val="20"/>
                <w:lang w:eastAsia="hr-HR"/>
              </w:rPr>
            </w:pPr>
          </w:p>
        </w:tc>
        <w:tc>
          <w:tcPr>
            <w:tcW w:w="222" w:type="dxa"/>
            <w:vAlign w:val="center"/>
            <w:hideMark/>
          </w:tcPr>
          <w:p w:rsidR="003A40AF" w:rsidRPr="003A40AF" w:rsidRDefault="003A40AF" w:rsidP="003A40AF">
            <w:pPr>
              <w:jc w:val="left"/>
              <w:rPr>
                <w:rFonts w:eastAsia="Times New Roman"/>
                <w:sz w:val="20"/>
                <w:szCs w:val="20"/>
                <w:lang w:eastAsia="hr-HR"/>
              </w:rPr>
            </w:pPr>
          </w:p>
        </w:tc>
        <w:tc>
          <w:tcPr>
            <w:tcW w:w="222" w:type="dxa"/>
            <w:vAlign w:val="center"/>
            <w:hideMark/>
          </w:tcPr>
          <w:p w:rsidR="003A40AF" w:rsidRPr="003A40AF" w:rsidRDefault="003A40AF" w:rsidP="003A40AF">
            <w:pPr>
              <w:jc w:val="left"/>
              <w:rPr>
                <w:rFonts w:eastAsia="Times New Roman"/>
                <w:sz w:val="20"/>
                <w:szCs w:val="20"/>
                <w:lang w:eastAsia="hr-HR"/>
              </w:rPr>
            </w:pPr>
          </w:p>
        </w:tc>
      </w:tr>
      <w:tr w:rsidR="003A40AF" w:rsidRPr="003A40AF" w:rsidTr="003A40AF">
        <w:trPr>
          <w:trHeight w:val="240"/>
        </w:trPr>
        <w:tc>
          <w:tcPr>
            <w:tcW w:w="3283" w:type="dxa"/>
            <w:gridSpan w:val="3"/>
            <w:tcBorders>
              <w:top w:val="nil"/>
              <w:left w:val="nil"/>
              <w:bottom w:val="nil"/>
              <w:right w:val="nil"/>
            </w:tcBorders>
            <w:shd w:val="clear" w:color="000000" w:fill="969696"/>
            <w:noWrap/>
            <w:vAlign w:val="bottom"/>
            <w:hideMark/>
          </w:tcPr>
          <w:p w:rsidR="003A40AF" w:rsidRPr="003A40AF" w:rsidRDefault="003A40AF" w:rsidP="003A40AF">
            <w:pPr>
              <w:jc w:val="center"/>
              <w:rPr>
                <w:rFonts w:ascii="Arial" w:eastAsia="Times New Roman" w:hAnsi="Arial" w:cs="Arial"/>
                <w:b/>
                <w:bCs/>
                <w:sz w:val="18"/>
                <w:szCs w:val="18"/>
                <w:lang w:eastAsia="hr-HR"/>
              </w:rPr>
            </w:pPr>
            <w:r w:rsidRPr="003A40AF">
              <w:rPr>
                <w:rFonts w:ascii="Arial" w:eastAsia="Times New Roman" w:hAnsi="Arial" w:cs="Arial"/>
                <w:b/>
                <w:bCs/>
                <w:sz w:val="18"/>
                <w:szCs w:val="18"/>
                <w:lang w:eastAsia="hr-HR"/>
              </w:rPr>
              <w:t>RGP</w:t>
            </w:r>
          </w:p>
        </w:tc>
        <w:tc>
          <w:tcPr>
            <w:tcW w:w="4769" w:type="dxa"/>
            <w:gridSpan w:val="5"/>
            <w:tcBorders>
              <w:top w:val="nil"/>
              <w:left w:val="nil"/>
              <w:bottom w:val="nil"/>
              <w:right w:val="nil"/>
            </w:tcBorders>
            <w:shd w:val="clear" w:color="000000" w:fill="969696"/>
            <w:noWrap/>
            <w:vAlign w:val="bottom"/>
            <w:hideMark/>
          </w:tcPr>
          <w:p w:rsidR="003A40AF" w:rsidRPr="003A40AF" w:rsidRDefault="003A40AF" w:rsidP="003A40AF">
            <w:pPr>
              <w:jc w:val="center"/>
              <w:rPr>
                <w:rFonts w:ascii="Arial" w:eastAsia="Times New Roman" w:hAnsi="Arial" w:cs="Arial"/>
                <w:b/>
                <w:bCs/>
                <w:sz w:val="18"/>
                <w:szCs w:val="18"/>
                <w:lang w:eastAsia="hr-HR"/>
              </w:rPr>
            </w:pPr>
            <w:r w:rsidRPr="003A40AF">
              <w:rPr>
                <w:rFonts w:ascii="Arial" w:eastAsia="Times New Roman" w:hAnsi="Arial" w:cs="Arial"/>
                <w:b/>
                <w:bCs/>
                <w:sz w:val="18"/>
                <w:szCs w:val="18"/>
                <w:lang w:eastAsia="hr-HR"/>
              </w:rPr>
              <w:t>Opis</w:t>
            </w:r>
          </w:p>
        </w:tc>
        <w:tc>
          <w:tcPr>
            <w:tcW w:w="1705" w:type="dxa"/>
            <w:gridSpan w:val="2"/>
            <w:tcBorders>
              <w:top w:val="nil"/>
              <w:left w:val="nil"/>
              <w:bottom w:val="nil"/>
              <w:right w:val="nil"/>
            </w:tcBorders>
            <w:shd w:val="clear" w:color="000000" w:fill="969696"/>
            <w:noWrap/>
            <w:vAlign w:val="bottom"/>
            <w:hideMark/>
          </w:tcPr>
          <w:p w:rsidR="003A40AF" w:rsidRPr="003A40AF" w:rsidRDefault="003A40AF" w:rsidP="003A40AF">
            <w:pPr>
              <w:jc w:val="center"/>
              <w:rPr>
                <w:rFonts w:ascii="Arial" w:eastAsia="Times New Roman" w:hAnsi="Arial" w:cs="Arial"/>
                <w:b/>
                <w:bCs/>
                <w:sz w:val="18"/>
                <w:szCs w:val="18"/>
                <w:lang w:eastAsia="hr-HR"/>
              </w:rPr>
            </w:pPr>
            <w:r w:rsidRPr="003A40AF">
              <w:rPr>
                <w:rFonts w:ascii="Arial" w:eastAsia="Times New Roman" w:hAnsi="Arial" w:cs="Arial"/>
                <w:b/>
                <w:bCs/>
                <w:sz w:val="18"/>
                <w:szCs w:val="18"/>
                <w:lang w:eastAsia="hr-HR"/>
              </w:rPr>
              <w:t>Izvorni plan 2019</w:t>
            </w:r>
          </w:p>
        </w:tc>
        <w:tc>
          <w:tcPr>
            <w:tcW w:w="1581" w:type="dxa"/>
            <w:gridSpan w:val="2"/>
            <w:tcBorders>
              <w:top w:val="nil"/>
              <w:left w:val="nil"/>
              <w:bottom w:val="nil"/>
              <w:right w:val="nil"/>
            </w:tcBorders>
            <w:shd w:val="clear" w:color="000000" w:fill="969696"/>
            <w:noWrap/>
            <w:vAlign w:val="bottom"/>
            <w:hideMark/>
          </w:tcPr>
          <w:p w:rsidR="003A40AF" w:rsidRPr="003A40AF" w:rsidRDefault="003A40AF" w:rsidP="003A40AF">
            <w:pPr>
              <w:jc w:val="center"/>
              <w:rPr>
                <w:rFonts w:ascii="Arial" w:eastAsia="Times New Roman" w:hAnsi="Arial" w:cs="Arial"/>
                <w:b/>
                <w:bCs/>
                <w:sz w:val="18"/>
                <w:szCs w:val="18"/>
                <w:lang w:eastAsia="hr-HR"/>
              </w:rPr>
            </w:pPr>
            <w:r w:rsidRPr="003A40AF">
              <w:rPr>
                <w:rFonts w:ascii="Arial" w:eastAsia="Times New Roman" w:hAnsi="Arial" w:cs="Arial"/>
                <w:b/>
                <w:bCs/>
                <w:sz w:val="18"/>
                <w:szCs w:val="18"/>
                <w:lang w:eastAsia="hr-HR"/>
              </w:rPr>
              <w:t>Izvršenje 2019</w:t>
            </w:r>
          </w:p>
        </w:tc>
        <w:tc>
          <w:tcPr>
            <w:tcW w:w="1856" w:type="dxa"/>
            <w:gridSpan w:val="2"/>
            <w:tcBorders>
              <w:top w:val="nil"/>
              <w:left w:val="nil"/>
              <w:bottom w:val="nil"/>
              <w:right w:val="nil"/>
            </w:tcBorders>
            <w:shd w:val="clear" w:color="000000" w:fill="969696"/>
            <w:noWrap/>
            <w:vAlign w:val="bottom"/>
            <w:hideMark/>
          </w:tcPr>
          <w:p w:rsidR="003A40AF" w:rsidRPr="003A40AF" w:rsidRDefault="003A40AF" w:rsidP="003A40AF">
            <w:pPr>
              <w:jc w:val="center"/>
              <w:rPr>
                <w:rFonts w:ascii="Arial" w:eastAsia="Times New Roman" w:hAnsi="Arial" w:cs="Arial"/>
                <w:b/>
                <w:bCs/>
                <w:sz w:val="18"/>
                <w:szCs w:val="18"/>
                <w:lang w:eastAsia="hr-HR"/>
              </w:rPr>
            </w:pPr>
            <w:r w:rsidRPr="003A40AF">
              <w:rPr>
                <w:rFonts w:ascii="Arial" w:eastAsia="Times New Roman" w:hAnsi="Arial" w:cs="Arial"/>
                <w:b/>
                <w:bCs/>
                <w:sz w:val="18"/>
                <w:szCs w:val="18"/>
                <w:lang w:eastAsia="hr-HR"/>
              </w:rPr>
              <w:t>Indeks 2/1</w:t>
            </w:r>
          </w:p>
        </w:tc>
        <w:tc>
          <w:tcPr>
            <w:tcW w:w="222" w:type="dxa"/>
            <w:vAlign w:val="center"/>
            <w:hideMark/>
          </w:tcPr>
          <w:p w:rsidR="003A40AF" w:rsidRPr="003A40AF" w:rsidRDefault="003A40AF" w:rsidP="003A40AF">
            <w:pPr>
              <w:jc w:val="left"/>
              <w:rPr>
                <w:rFonts w:eastAsia="Times New Roman"/>
                <w:sz w:val="20"/>
                <w:szCs w:val="20"/>
                <w:lang w:eastAsia="hr-HR"/>
              </w:rPr>
            </w:pPr>
          </w:p>
        </w:tc>
        <w:tc>
          <w:tcPr>
            <w:tcW w:w="222" w:type="dxa"/>
            <w:vAlign w:val="center"/>
            <w:hideMark/>
          </w:tcPr>
          <w:p w:rsidR="003A40AF" w:rsidRPr="003A40AF" w:rsidRDefault="003A40AF" w:rsidP="003A40AF">
            <w:pPr>
              <w:jc w:val="left"/>
              <w:rPr>
                <w:rFonts w:eastAsia="Times New Roman"/>
                <w:sz w:val="20"/>
                <w:szCs w:val="20"/>
                <w:lang w:eastAsia="hr-HR"/>
              </w:rPr>
            </w:pPr>
          </w:p>
        </w:tc>
      </w:tr>
      <w:tr w:rsidR="003A40AF" w:rsidRPr="003A40AF" w:rsidTr="003A40AF">
        <w:trPr>
          <w:trHeight w:val="240"/>
        </w:trPr>
        <w:tc>
          <w:tcPr>
            <w:tcW w:w="3283" w:type="dxa"/>
            <w:gridSpan w:val="3"/>
            <w:tcBorders>
              <w:top w:val="nil"/>
              <w:left w:val="nil"/>
              <w:bottom w:val="nil"/>
              <w:right w:val="nil"/>
            </w:tcBorders>
            <w:shd w:val="clear" w:color="000000" w:fill="969696"/>
            <w:noWrap/>
            <w:vAlign w:val="bottom"/>
            <w:hideMark/>
          </w:tcPr>
          <w:p w:rsidR="003A40AF" w:rsidRPr="003A40AF" w:rsidRDefault="003A40AF" w:rsidP="003A40AF">
            <w:pPr>
              <w:jc w:val="center"/>
              <w:rPr>
                <w:rFonts w:ascii="Arial" w:eastAsia="Times New Roman" w:hAnsi="Arial" w:cs="Arial"/>
                <w:b/>
                <w:bCs/>
                <w:sz w:val="18"/>
                <w:szCs w:val="18"/>
                <w:lang w:eastAsia="hr-HR"/>
              </w:rPr>
            </w:pPr>
            <w:r w:rsidRPr="003A40AF">
              <w:rPr>
                <w:rFonts w:ascii="Arial" w:eastAsia="Times New Roman" w:hAnsi="Arial" w:cs="Arial"/>
                <w:b/>
                <w:bCs/>
                <w:sz w:val="18"/>
                <w:szCs w:val="18"/>
                <w:lang w:eastAsia="hr-HR"/>
              </w:rPr>
              <w:t> </w:t>
            </w:r>
          </w:p>
        </w:tc>
        <w:tc>
          <w:tcPr>
            <w:tcW w:w="4769" w:type="dxa"/>
            <w:gridSpan w:val="5"/>
            <w:tcBorders>
              <w:top w:val="nil"/>
              <w:left w:val="nil"/>
              <w:bottom w:val="nil"/>
              <w:right w:val="nil"/>
            </w:tcBorders>
            <w:shd w:val="clear" w:color="000000" w:fill="969696"/>
            <w:noWrap/>
            <w:vAlign w:val="bottom"/>
            <w:hideMark/>
          </w:tcPr>
          <w:p w:rsidR="003A40AF" w:rsidRPr="003A40AF" w:rsidRDefault="003A40AF" w:rsidP="003A40AF">
            <w:pPr>
              <w:jc w:val="center"/>
              <w:rPr>
                <w:rFonts w:ascii="Arial" w:eastAsia="Times New Roman" w:hAnsi="Arial" w:cs="Arial"/>
                <w:b/>
                <w:bCs/>
                <w:sz w:val="18"/>
                <w:szCs w:val="18"/>
                <w:lang w:eastAsia="hr-HR"/>
              </w:rPr>
            </w:pPr>
            <w:r w:rsidRPr="003A40AF">
              <w:rPr>
                <w:rFonts w:ascii="Arial" w:eastAsia="Times New Roman" w:hAnsi="Arial" w:cs="Arial"/>
                <w:b/>
                <w:bCs/>
                <w:sz w:val="18"/>
                <w:szCs w:val="18"/>
                <w:lang w:eastAsia="hr-HR"/>
              </w:rPr>
              <w:t> </w:t>
            </w:r>
          </w:p>
        </w:tc>
        <w:tc>
          <w:tcPr>
            <w:tcW w:w="1705" w:type="dxa"/>
            <w:gridSpan w:val="2"/>
            <w:tcBorders>
              <w:top w:val="nil"/>
              <w:left w:val="nil"/>
              <w:bottom w:val="nil"/>
              <w:right w:val="nil"/>
            </w:tcBorders>
            <w:shd w:val="clear" w:color="000000" w:fill="969696"/>
            <w:noWrap/>
            <w:vAlign w:val="bottom"/>
            <w:hideMark/>
          </w:tcPr>
          <w:p w:rsidR="003A40AF" w:rsidRPr="003A40AF" w:rsidRDefault="003A40AF" w:rsidP="003A40AF">
            <w:pPr>
              <w:jc w:val="center"/>
              <w:rPr>
                <w:rFonts w:ascii="Arial" w:eastAsia="Times New Roman" w:hAnsi="Arial" w:cs="Arial"/>
                <w:b/>
                <w:bCs/>
                <w:sz w:val="18"/>
                <w:szCs w:val="18"/>
                <w:lang w:eastAsia="hr-HR"/>
              </w:rPr>
            </w:pPr>
            <w:r w:rsidRPr="003A40AF">
              <w:rPr>
                <w:rFonts w:ascii="Arial" w:eastAsia="Times New Roman" w:hAnsi="Arial" w:cs="Arial"/>
                <w:b/>
                <w:bCs/>
                <w:sz w:val="18"/>
                <w:szCs w:val="18"/>
                <w:lang w:eastAsia="hr-HR"/>
              </w:rPr>
              <w:t>1</w:t>
            </w:r>
          </w:p>
        </w:tc>
        <w:tc>
          <w:tcPr>
            <w:tcW w:w="1581" w:type="dxa"/>
            <w:gridSpan w:val="2"/>
            <w:tcBorders>
              <w:top w:val="nil"/>
              <w:left w:val="nil"/>
              <w:bottom w:val="nil"/>
              <w:right w:val="nil"/>
            </w:tcBorders>
            <w:shd w:val="clear" w:color="000000" w:fill="969696"/>
            <w:noWrap/>
            <w:vAlign w:val="bottom"/>
            <w:hideMark/>
          </w:tcPr>
          <w:p w:rsidR="003A40AF" w:rsidRPr="003A40AF" w:rsidRDefault="003A40AF" w:rsidP="003A40AF">
            <w:pPr>
              <w:jc w:val="center"/>
              <w:rPr>
                <w:rFonts w:ascii="Arial" w:eastAsia="Times New Roman" w:hAnsi="Arial" w:cs="Arial"/>
                <w:b/>
                <w:bCs/>
                <w:sz w:val="18"/>
                <w:szCs w:val="18"/>
                <w:lang w:eastAsia="hr-HR"/>
              </w:rPr>
            </w:pPr>
            <w:r w:rsidRPr="003A40AF">
              <w:rPr>
                <w:rFonts w:ascii="Arial" w:eastAsia="Times New Roman" w:hAnsi="Arial" w:cs="Arial"/>
                <w:b/>
                <w:bCs/>
                <w:sz w:val="18"/>
                <w:szCs w:val="18"/>
                <w:lang w:eastAsia="hr-HR"/>
              </w:rPr>
              <w:t>2</w:t>
            </w:r>
          </w:p>
        </w:tc>
        <w:tc>
          <w:tcPr>
            <w:tcW w:w="1856" w:type="dxa"/>
            <w:gridSpan w:val="2"/>
            <w:tcBorders>
              <w:top w:val="nil"/>
              <w:left w:val="nil"/>
              <w:bottom w:val="nil"/>
              <w:right w:val="nil"/>
            </w:tcBorders>
            <w:shd w:val="clear" w:color="000000" w:fill="969696"/>
            <w:noWrap/>
            <w:vAlign w:val="bottom"/>
            <w:hideMark/>
          </w:tcPr>
          <w:p w:rsidR="003A40AF" w:rsidRPr="003A40AF" w:rsidRDefault="003A40AF" w:rsidP="003A40AF">
            <w:pPr>
              <w:jc w:val="center"/>
              <w:rPr>
                <w:rFonts w:ascii="Arial" w:eastAsia="Times New Roman" w:hAnsi="Arial" w:cs="Arial"/>
                <w:b/>
                <w:bCs/>
                <w:sz w:val="18"/>
                <w:szCs w:val="18"/>
                <w:lang w:eastAsia="hr-HR"/>
              </w:rPr>
            </w:pPr>
            <w:r w:rsidRPr="003A40AF">
              <w:rPr>
                <w:rFonts w:ascii="Arial" w:eastAsia="Times New Roman" w:hAnsi="Arial" w:cs="Arial"/>
                <w:b/>
                <w:bCs/>
                <w:sz w:val="18"/>
                <w:szCs w:val="18"/>
                <w:lang w:eastAsia="hr-HR"/>
              </w:rPr>
              <w:t>3</w:t>
            </w:r>
          </w:p>
        </w:tc>
        <w:tc>
          <w:tcPr>
            <w:tcW w:w="222" w:type="dxa"/>
            <w:vAlign w:val="center"/>
            <w:hideMark/>
          </w:tcPr>
          <w:p w:rsidR="003A40AF" w:rsidRPr="003A40AF" w:rsidRDefault="003A40AF" w:rsidP="003A40AF">
            <w:pPr>
              <w:jc w:val="left"/>
              <w:rPr>
                <w:rFonts w:eastAsia="Times New Roman"/>
                <w:sz w:val="20"/>
                <w:szCs w:val="20"/>
                <w:lang w:eastAsia="hr-HR"/>
              </w:rPr>
            </w:pPr>
          </w:p>
        </w:tc>
        <w:tc>
          <w:tcPr>
            <w:tcW w:w="222" w:type="dxa"/>
            <w:vAlign w:val="center"/>
            <w:hideMark/>
          </w:tcPr>
          <w:p w:rsidR="003A40AF" w:rsidRPr="003A40AF" w:rsidRDefault="003A40AF" w:rsidP="003A40AF">
            <w:pPr>
              <w:jc w:val="left"/>
              <w:rPr>
                <w:rFonts w:eastAsia="Times New Roman"/>
                <w:sz w:val="20"/>
                <w:szCs w:val="20"/>
                <w:lang w:eastAsia="hr-HR"/>
              </w:rPr>
            </w:pPr>
          </w:p>
        </w:tc>
      </w:tr>
      <w:tr w:rsidR="003A40AF" w:rsidRPr="003A40AF" w:rsidTr="003A40AF">
        <w:trPr>
          <w:trHeight w:val="240"/>
        </w:trPr>
        <w:tc>
          <w:tcPr>
            <w:tcW w:w="3283" w:type="dxa"/>
            <w:gridSpan w:val="3"/>
            <w:tcBorders>
              <w:top w:val="nil"/>
              <w:left w:val="nil"/>
              <w:bottom w:val="nil"/>
              <w:right w:val="nil"/>
            </w:tcBorders>
            <w:shd w:val="clear" w:color="000000" w:fill="C0C0C0"/>
            <w:noWrap/>
            <w:vAlign w:val="bottom"/>
            <w:hideMark/>
          </w:tcPr>
          <w:p w:rsidR="003A40AF" w:rsidRPr="003A40AF" w:rsidRDefault="003A40AF" w:rsidP="003A40AF">
            <w:pPr>
              <w:jc w:val="left"/>
              <w:rPr>
                <w:rFonts w:ascii="Arial" w:eastAsia="Times New Roman" w:hAnsi="Arial" w:cs="Arial"/>
                <w:b/>
                <w:bCs/>
                <w:sz w:val="18"/>
                <w:szCs w:val="18"/>
                <w:lang w:eastAsia="hr-HR"/>
              </w:rPr>
            </w:pPr>
            <w:r w:rsidRPr="003A40AF">
              <w:rPr>
                <w:rFonts w:ascii="Arial" w:eastAsia="Times New Roman" w:hAnsi="Arial" w:cs="Arial"/>
                <w:b/>
                <w:bCs/>
                <w:sz w:val="18"/>
                <w:szCs w:val="18"/>
                <w:lang w:eastAsia="hr-HR"/>
              </w:rPr>
              <w:t> </w:t>
            </w:r>
          </w:p>
        </w:tc>
        <w:tc>
          <w:tcPr>
            <w:tcW w:w="4769" w:type="dxa"/>
            <w:gridSpan w:val="5"/>
            <w:tcBorders>
              <w:top w:val="nil"/>
              <w:left w:val="nil"/>
              <w:bottom w:val="nil"/>
              <w:right w:val="nil"/>
            </w:tcBorders>
            <w:shd w:val="clear" w:color="000000" w:fill="C0C0C0"/>
            <w:noWrap/>
            <w:vAlign w:val="bottom"/>
            <w:hideMark/>
          </w:tcPr>
          <w:p w:rsidR="003A40AF" w:rsidRPr="003A40AF" w:rsidRDefault="003A40AF" w:rsidP="003A40AF">
            <w:pPr>
              <w:jc w:val="left"/>
              <w:rPr>
                <w:rFonts w:ascii="Arial" w:eastAsia="Times New Roman" w:hAnsi="Arial" w:cs="Arial"/>
                <w:b/>
                <w:bCs/>
                <w:sz w:val="18"/>
                <w:szCs w:val="18"/>
                <w:lang w:eastAsia="hr-HR"/>
              </w:rPr>
            </w:pPr>
            <w:r w:rsidRPr="003A40AF">
              <w:rPr>
                <w:rFonts w:ascii="Arial" w:eastAsia="Times New Roman" w:hAnsi="Arial" w:cs="Arial"/>
                <w:b/>
                <w:bCs/>
                <w:sz w:val="18"/>
                <w:szCs w:val="18"/>
                <w:lang w:eastAsia="hr-HR"/>
              </w:rPr>
              <w:t>UKUPNO RASHODI I IZDATCI</w:t>
            </w:r>
          </w:p>
        </w:tc>
        <w:tc>
          <w:tcPr>
            <w:tcW w:w="1705" w:type="dxa"/>
            <w:gridSpan w:val="2"/>
            <w:tcBorders>
              <w:top w:val="nil"/>
              <w:left w:val="nil"/>
              <w:bottom w:val="nil"/>
              <w:right w:val="nil"/>
            </w:tcBorders>
            <w:shd w:val="clear" w:color="000000" w:fill="C0C0C0"/>
            <w:noWrap/>
            <w:vAlign w:val="bottom"/>
            <w:hideMark/>
          </w:tcPr>
          <w:p w:rsidR="003A40AF" w:rsidRPr="003A40AF" w:rsidRDefault="003A40AF" w:rsidP="003A40AF">
            <w:pPr>
              <w:jc w:val="right"/>
              <w:rPr>
                <w:rFonts w:ascii="Arial" w:eastAsia="Times New Roman" w:hAnsi="Arial" w:cs="Arial"/>
                <w:b/>
                <w:bCs/>
                <w:sz w:val="18"/>
                <w:szCs w:val="18"/>
                <w:lang w:eastAsia="hr-HR"/>
              </w:rPr>
            </w:pPr>
            <w:r w:rsidRPr="003A40AF">
              <w:rPr>
                <w:rFonts w:ascii="Arial" w:eastAsia="Times New Roman" w:hAnsi="Arial" w:cs="Arial"/>
                <w:b/>
                <w:bCs/>
                <w:sz w:val="18"/>
                <w:szCs w:val="18"/>
                <w:lang w:eastAsia="hr-HR"/>
              </w:rPr>
              <w:t>9.106.733,26</w:t>
            </w:r>
          </w:p>
        </w:tc>
        <w:tc>
          <w:tcPr>
            <w:tcW w:w="1581" w:type="dxa"/>
            <w:gridSpan w:val="2"/>
            <w:tcBorders>
              <w:top w:val="nil"/>
              <w:left w:val="nil"/>
              <w:bottom w:val="nil"/>
              <w:right w:val="nil"/>
            </w:tcBorders>
            <w:shd w:val="clear" w:color="000000" w:fill="C0C0C0"/>
            <w:noWrap/>
            <w:vAlign w:val="bottom"/>
            <w:hideMark/>
          </w:tcPr>
          <w:p w:rsidR="003A40AF" w:rsidRPr="003A40AF" w:rsidRDefault="003A40AF" w:rsidP="003A40AF">
            <w:pPr>
              <w:jc w:val="right"/>
              <w:rPr>
                <w:rFonts w:ascii="Arial" w:eastAsia="Times New Roman" w:hAnsi="Arial" w:cs="Arial"/>
                <w:b/>
                <w:bCs/>
                <w:sz w:val="18"/>
                <w:szCs w:val="18"/>
                <w:lang w:eastAsia="hr-HR"/>
              </w:rPr>
            </w:pPr>
            <w:r w:rsidRPr="003A40AF">
              <w:rPr>
                <w:rFonts w:ascii="Arial" w:eastAsia="Times New Roman" w:hAnsi="Arial" w:cs="Arial"/>
                <w:b/>
                <w:bCs/>
                <w:sz w:val="18"/>
                <w:szCs w:val="18"/>
                <w:lang w:eastAsia="hr-HR"/>
              </w:rPr>
              <w:t>6.437.948,79</w:t>
            </w:r>
          </w:p>
        </w:tc>
        <w:tc>
          <w:tcPr>
            <w:tcW w:w="1856" w:type="dxa"/>
            <w:gridSpan w:val="2"/>
            <w:tcBorders>
              <w:top w:val="nil"/>
              <w:left w:val="nil"/>
              <w:bottom w:val="nil"/>
              <w:right w:val="nil"/>
            </w:tcBorders>
            <w:shd w:val="clear" w:color="000000" w:fill="C0C0C0"/>
            <w:noWrap/>
            <w:vAlign w:val="bottom"/>
            <w:hideMark/>
          </w:tcPr>
          <w:p w:rsidR="003A40AF" w:rsidRPr="003A40AF" w:rsidRDefault="003A40AF" w:rsidP="003A40AF">
            <w:pPr>
              <w:jc w:val="right"/>
              <w:rPr>
                <w:rFonts w:ascii="Arial" w:eastAsia="Times New Roman" w:hAnsi="Arial" w:cs="Arial"/>
                <w:b/>
                <w:bCs/>
                <w:sz w:val="18"/>
                <w:szCs w:val="18"/>
                <w:lang w:eastAsia="hr-HR"/>
              </w:rPr>
            </w:pPr>
            <w:r w:rsidRPr="003A40AF">
              <w:rPr>
                <w:rFonts w:ascii="Arial" w:eastAsia="Times New Roman" w:hAnsi="Arial" w:cs="Arial"/>
                <w:b/>
                <w:bCs/>
                <w:sz w:val="18"/>
                <w:szCs w:val="18"/>
                <w:lang w:eastAsia="hr-HR"/>
              </w:rPr>
              <w:t>70,69%</w:t>
            </w:r>
          </w:p>
        </w:tc>
        <w:tc>
          <w:tcPr>
            <w:tcW w:w="222" w:type="dxa"/>
            <w:vAlign w:val="center"/>
            <w:hideMark/>
          </w:tcPr>
          <w:p w:rsidR="003A40AF" w:rsidRPr="003A40AF" w:rsidRDefault="003A40AF" w:rsidP="003A40AF">
            <w:pPr>
              <w:jc w:val="left"/>
              <w:rPr>
                <w:rFonts w:eastAsia="Times New Roman"/>
                <w:sz w:val="20"/>
                <w:szCs w:val="20"/>
                <w:lang w:eastAsia="hr-HR"/>
              </w:rPr>
            </w:pPr>
          </w:p>
        </w:tc>
        <w:tc>
          <w:tcPr>
            <w:tcW w:w="222" w:type="dxa"/>
            <w:vAlign w:val="center"/>
            <w:hideMark/>
          </w:tcPr>
          <w:p w:rsidR="003A40AF" w:rsidRPr="003A40AF" w:rsidRDefault="003A40AF" w:rsidP="003A40AF">
            <w:pPr>
              <w:jc w:val="left"/>
              <w:rPr>
                <w:rFonts w:eastAsia="Times New Roman"/>
                <w:sz w:val="20"/>
                <w:szCs w:val="20"/>
                <w:lang w:eastAsia="hr-HR"/>
              </w:rPr>
            </w:pPr>
          </w:p>
        </w:tc>
      </w:tr>
      <w:tr w:rsidR="003A40AF" w:rsidRPr="003A40AF" w:rsidTr="003A40AF">
        <w:trPr>
          <w:trHeight w:val="240"/>
        </w:trPr>
        <w:tc>
          <w:tcPr>
            <w:tcW w:w="2303" w:type="dxa"/>
            <w:gridSpan w:val="2"/>
            <w:tcBorders>
              <w:top w:val="nil"/>
              <w:left w:val="nil"/>
              <w:bottom w:val="nil"/>
              <w:right w:val="nil"/>
            </w:tcBorders>
            <w:shd w:val="clear" w:color="000000" w:fill="000080"/>
            <w:noWrap/>
            <w:vAlign w:val="bottom"/>
            <w:hideMark/>
          </w:tcPr>
          <w:p w:rsidR="003A40AF" w:rsidRPr="003A40AF" w:rsidRDefault="003A40AF" w:rsidP="003A40AF">
            <w:pPr>
              <w:jc w:val="left"/>
              <w:rPr>
                <w:rFonts w:ascii="Arial" w:eastAsia="Times New Roman" w:hAnsi="Arial" w:cs="Arial"/>
                <w:b/>
                <w:bCs/>
                <w:color w:val="FFFFFF"/>
                <w:sz w:val="18"/>
                <w:szCs w:val="18"/>
                <w:lang w:eastAsia="hr-HR"/>
              </w:rPr>
            </w:pPr>
            <w:r w:rsidRPr="003A40AF">
              <w:rPr>
                <w:rFonts w:ascii="Arial" w:eastAsia="Times New Roman" w:hAnsi="Arial" w:cs="Arial"/>
                <w:b/>
                <w:bCs/>
                <w:color w:val="FFFFFF"/>
                <w:sz w:val="18"/>
                <w:szCs w:val="18"/>
                <w:lang w:eastAsia="hr-HR"/>
              </w:rPr>
              <w:t>Razdjel</w:t>
            </w:r>
          </w:p>
        </w:tc>
        <w:tc>
          <w:tcPr>
            <w:tcW w:w="980" w:type="dxa"/>
            <w:tcBorders>
              <w:top w:val="nil"/>
              <w:left w:val="nil"/>
              <w:bottom w:val="nil"/>
              <w:right w:val="nil"/>
            </w:tcBorders>
            <w:shd w:val="clear" w:color="000000" w:fill="000080"/>
            <w:noWrap/>
            <w:vAlign w:val="bottom"/>
            <w:hideMark/>
          </w:tcPr>
          <w:p w:rsidR="003A40AF" w:rsidRPr="003A40AF" w:rsidRDefault="003A40AF" w:rsidP="003A40AF">
            <w:pPr>
              <w:jc w:val="left"/>
              <w:rPr>
                <w:rFonts w:ascii="Arial" w:eastAsia="Times New Roman" w:hAnsi="Arial" w:cs="Arial"/>
                <w:b/>
                <w:bCs/>
                <w:color w:val="FFFFFF"/>
                <w:sz w:val="18"/>
                <w:szCs w:val="18"/>
                <w:lang w:eastAsia="hr-HR"/>
              </w:rPr>
            </w:pPr>
            <w:r w:rsidRPr="003A40AF">
              <w:rPr>
                <w:rFonts w:ascii="Arial" w:eastAsia="Times New Roman" w:hAnsi="Arial" w:cs="Arial"/>
                <w:b/>
                <w:bCs/>
                <w:color w:val="FFFFFF"/>
                <w:sz w:val="18"/>
                <w:szCs w:val="18"/>
                <w:lang w:eastAsia="hr-HR"/>
              </w:rPr>
              <w:t>001</w:t>
            </w:r>
          </w:p>
        </w:tc>
        <w:tc>
          <w:tcPr>
            <w:tcW w:w="4769" w:type="dxa"/>
            <w:gridSpan w:val="5"/>
            <w:tcBorders>
              <w:top w:val="nil"/>
              <w:left w:val="nil"/>
              <w:bottom w:val="nil"/>
              <w:right w:val="nil"/>
            </w:tcBorders>
            <w:shd w:val="clear" w:color="000000" w:fill="000080"/>
            <w:noWrap/>
            <w:vAlign w:val="bottom"/>
            <w:hideMark/>
          </w:tcPr>
          <w:p w:rsidR="003A40AF" w:rsidRPr="003A40AF" w:rsidRDefault="003A40AF" w:rsidP="003A40AF">
            <w:pPr>
              <w:jc w:val="left"/>
              <w:rPr>
                <w:rFonts w:ascii="Arial" w:eastAsia="Times New Roman" w:hAnsi="Arial" w:cs="Arial"/>
                <w:b/>
                <w:bCs/>
                <w:color w:val="FFFFFF"/>
                <w:sz w:val="18"/>
                <w:szCs w:val="18"/>
                <w:lang w:eastAsia="hr-HR"/>
              </w:rPr>
            </w:pPr>
            <w:r w:rsidRPr="003A40AF">
              <w:rPr>
                <w:rFonts w:ascii="Arial" w:eastAsia="Times New Roman" w:hAnsi="Arial" w:cs="Arial"/>
                <w:b/>
                <w:bCs/>
                <w:color w:val="FFFFFF"/>
                <w:sz w:val="18"/>
                <w:szCs w:val="18"/>
                <w:lang w:eastAsia="hr-HR"/>
              </w:rPr>
              <w:t>Jedinstveni upravni odjel i ured načelnika</w:t>
            </w:r>
          </w:p>
        </w:tc>
        <w:tc>
          <w:tcPr>
            <w:tcW w:w="1705" w:type="dxa"/>
            <w:gridSpan w:val="2"/>
            <w:tcBorders>
              <w:top w:val="nil"/>
              <w:left w:val="nil"/>
              <w:bottom w:val="nil"/>
              <w:right w:val="nil"/>
            </w:tcBorders>
            <w:shd w:val="clear" w:color="000000" w:fill="000080"/>
            <w:noWrap/>
            <w:vAlign w:val="bottom"/>
            <w:hideMark/>
          </w:tcPr>
          <w:p w:rsidR="003A40AF" w:rsidRPr="003A40AF" w:rsidRDefault="003A40AF" w:rsidP="003A40AF">
            <w:pPr>
              <w:jc w:val="right"/>
              <w:rPr>
                <w:rFonts w:ascii="Arial" w:eastAsia="Times New Roman" w:hAnsi="Arial" w:cs="Arial"/>
                <w:b/>
                <w:bCs/>
                <w:color w:val="FFFFFF"/>
                <w:sz w:val="18"/>
                <w:szCs w:val="18"/>
                <w:lang w:eastAsia="hr-HR"/>
              </w:rPr>
            </w:pPr>
            <w:r w:rsidRPr="003A40AF">
              <w:rPr>
                <w:rFonts w:ascii="Arial" w:eastAsia="Times New Roman" w:hAnsi="Arial" w:cs="Arial"/>
                <w:b/>
                <w:bCs/>
                <w:color w:val="FFFFFF"/>
                <w:sz w:val="18"/>
                <w:szCs w:val="18"/>
                <w:lang w:eastAsia="hr-HR"/>
              </w:rPr>
              <w:t>9.036.433,26</w:t>
            </w:r>
          </w:p>
        </w:tc>
        <w:tc>
          <w:tcPr>
            <w:tcW w:w="1581" w:type="dxa"/>
            <w:gridSpan w:val="2"/>
            <w:tcBorders>
              <w:top w:val="nil"/>
              <w:left w:val="nil"/>
              <w:bottom w:val="nil"/>
              <w:right w:val="nil"/>
            </w:tcBorders>
            <w:shd w:val="clear" w:color="000000" w:fill="000080"/>
            <w:noWrap/>
            <w:vAlign w:val="bottom"/>
            <w:hideMark/>
          </w:tcPr>
          <w:p w:rsidR="003A40AF" w:rsidRPr="003A40AF" w:rsidRDefault="003A40AF" w:rsidP="003A40AF">
            <w:pPr>
              <w:jc w:val="right"/>
              <w:rPr>
                <w:rFonts w:ascii="Arial" w:eastAsia="Times New Roman" w:hAnsi="Arial" w:cs="Arial"/>
                <w:b/>
                <w:bCs/>
                <w:color w:val="FFFFFF"/>
                <w:sz w:val="18"/>
                <w:szCs w:val="18"/>
                <w:lang w:eastAsia="hr-HR"/>
              </w:rPr>
            </w:pPr>
            <w:r w:rsidRPr="003A40AF">
              <w:rPr>
                <w:rFonts w:ascii="Arial" w:eastAsia="Times New Roman" w:hAnsi="Arial" w:cs="Arial"/>
                <w:b/>
                <w:bCs/>
                <w:color w:val="FFFFFF"/>
                <w:sz w:val="18"/>
                <w:szCs w:val="18"/>
                <w:lang w:eastAsia="hr-HR"/>
              </w:rPr>
              <w:t>6.377.289,45</w:t>
            </w:r>
          </w:p>
        </w:tc>
        <w:tc>
          <w:tcPr>
            <w:tcW w:w="1856" w:type="dxa"/>
            <w:gridSpan w:val="2"/>
            <w:tcBorders>
              <w:top w:val="nil"/>
              <w:left w:val="nil"/>
              <w:bottom w:val="nil"/>
              <w:right w:val="nil"/>
            </w:tcBorders>
            <w:shd w:val="clear" w:color="000000" w:fill="000080"/>
            <w:noWrap/>
            <w:vAlign w:val="bottom"/>
            <w:hideMark/>
          </w:tcPr>
          <w:p w:rsidR="003A40AF" w:rsidRPr="003A40AF" w:rsidRDefault="003A40AF" w:rsidP="003A40AF">
            <w:pPr>
              <w:jc w:val="right"/>
              <w:rPr>
                <w:rFonts w:ascii="Arial" w:eastAsia="Times New Roman" w:hAnsi="Arial" w:cs="Arial"/>
                <w:b/>
                <w:bCs/>
                <w:color w:val="FFFFFF"/>
                <w:sz w:val="18"/>
                <w:szCs w:val="18"/>
                <w:lang w:eastAsia="hr-HR"/>
              </w:rPr>
            </w:pPr>
            <w:r w:rsidRPr="003A40AF">
              <w:rPr>
                <w:rFonts w:ascii="Arial" w:eastAsia="Times New Roman" w:hAnsi="Arial" w:cs="Arial"/>
                <w:b/>
                <w:bCs/>
                <w:color w:val="FFFFFF"/>
                <w:sz w:val="18"/>
                <w:szCs w:val="18"/>
                <w:lang w:eastAsia="hr-HR"/>
              </w:rPr>
              <w:t>70,57%</w:t>
            </w:r>
          </w:p>
        </w:tc>
        <w:tc>
          <w:tcPr>
            <w:tcW w:w="222" w:type="dxa"/>
            <w:vAlign w:val="center"/>
            <w:hideMark/>
          </w:tcPr>
          <w:p w:rsidR="003A40AF" w:rsidRPr="003A40AF" w:rsidRDefault="003A40AF" w:rsidP="003A40AF">
            <w:pPr>
              <w:jc w:val="left"/>
              <w:rPr>
                <w:rFonts w:eastAsia="Times New Roman"/>
                <w:sz w:val="20"/>
                <w:szCs w:val="20"/>
                <w:lang w:eastAsia="hr-HR"/>
              </w:rPr>
            </w:pPr>
          </w:p>
        </w:tc>
        <w:tc>
          <w:tcPr>
            <w:tcW w:w="222" w:type="dxa"/>
            <w:vAlign w:val="center"/>
            <w:hideMark/>
          </w:tcPr>
          <w:p w:rsidR="003A40AF" w:rsidRPr="003A40AF" w:rsidRDefault="003A40AF" w:rsidP="003A40AF">
            <w:pPr>
              <w:jc w:val="left"/>
              <w:rPr>
                <w:rFonts w:eastAsia="Times New Roman"/>
                <w:sz w:val="20"/>
                <w:szCs w:val="20"/>
                <w:lang w:eastAsia="hr-HR"/>
              </w:rPr>
            </w:pPr>
          </w:p>
        </w:tc>
      </w:tr>
      <w:tr w:rsidR="003A40AF" w:rsidRPr="003A40AF" w:rsidTr="003A40AF">
        <w:trPr>
          <w:trHeight w:val="240"/>
        </w:trPr>
        <w:tc>
          <w:tcPr>
            <w:tcW w:w="2303" w:type="dxa"/>
            <w:gridSpan w:val="2"/>
            <w:tcBorders>
              <w:top w:val="nil"/>
              <w:left w:val="nil"/>
              <w:bottom w:val="nil"/>
              <w:right w:val="nil"/>
            </w:tcBorders>
            <w:shd w:val="clear" w:color="000000" w:fill="0000FF"/>
            <w:noWrap/>
            <w:vAlign w:val="bottom"/>
            <w:hideMark/>
          </w:tcPr>
          <w:p w:rsidR="003A40AF" w:rsidRPr="003A40AF" w:rsidRDefault="003A40AF" w:rsidP="003A40AF">
            <w:pPr>
              <w:jc w:val="left"/>
              <w:rPr>
                <w:rFonts w:ascii="Arial" w:eastAsia="Times New Roman" w:hAnsi="Arial" w:cs="Arial"/>
                <w:b/>
                <w:bCs/>
                <w:color w:val="FFFFFF"/>
                <w:sz w:val="18"/>
                <w:szCs w:val="18"/>
                <w:lang w:eastAsia="hr-HR"/>
              </w:rPr>
            </w:pPr>
            <w:r w:rsidRPr="003A40AF">
              <w:rPr>
                <w:rFonts w:ascii="Arial" w:eastAsia="Times New Roman" w:hAnsi="Arial" w:cs="Arial"/>
                <w:b/>
                <w:bCs/>
                <w:color w:val="FFFFFF"/>
                <w:sz w:val="18"/>
                <w:szCs w:val="18"/>
                <w:lang w:eastAsia="hr-HR"/>
              </w:rPr>
              <w:t>Glava</w:t>
            </w:r>
          </w:p>
        </w:tc>
        <w:tc>
          <w:tcPr>
            <w:tcW w:w="980" w:type="dxa"/>
            <w:tcBorders>
              <w:top w:val="nil"/>
              <w:left w:val="nil"/>
              <w:bottom w:val="nil"/>
              <w:right w:val="nil"/>
            </w:tcBorders>
            <w:shd w:val="clear" w:color="000000" w:fill="0000FF"/>
            <w:noWrap/>
            <w:vAlign w:val="bottom"/>
            <w:hideMark/>
          </w:tcPr>
          <w:p w:rsidR="003A40AF" w:rsidRPr="003A40AF" w:rsidRDefault="003A40AF" w:rsidP="003A40AF">
            <w:pPr>
              <w:jc w:val="left"/>
              <w:rPr>
                <w:rFonts w:ascii="Arial" w:eastAsia="Times New Roman" w:hAnsi="Arial" w:cs="Arial"/>
                <w:b/>
                <w:bCs/>
                <w:color w:val="FFFFFF"/>
                <w:sz w:val="18"/>
                <w:szCs w:val="18"/>
                <w:lang w:eastAsia="hr-HR"/>
              </w:rPr>
            </w:pPr>
            <w:r w:rsidRPr="003A40AF">
              <w:rPr>
                <w:rFonts w:ascii="Arial" w:eastAsia="Times New Roman" w:hAnsi="Arial" w:cs="Arial"/>
                <w:b/>
                <w:bCs/>
                <w:color w:val="FFFFFF"/>
                <w:sz w:val="18"/>
                <w:szCs w:val="18"/>
                <w:lang w:eastAsia="hr-HR"/>
              </w:rPr>
              <w:t>00101</w:t>
            </w:r>
          </w:p>
        </w:tc>
        <w:tc>
          <w:tcPr>
            <w:tcW w:w="4769" w:type="dxa"/>
            <w:gridSpan w:val="5"/>
            <w:tcBorders>
              <w:top w:val="nil"/>
              <w:left w:val="nil"/>
              <w:bottom w:val="nil"/>
              <w:right w:val="nil"/>
            </w:tcBorders>
            <w:shd w:val="clear" w:color="000000" w:fill="0000FF"/>
            <w:noWrap/>
            <w:vAlign w:val="bottom"/>
            <w:hideMark/>
          </w:tcPr>
          <w:p w:rsidR="003A40AF" w:rsidRPr="003A40AF" w:rsidRDefault="003A40AF" w:rsidP="003A40AF">
            <w:pPr>
              <w:jc w:val="left"/>
              <w:rPr>
                <w:rFonts w:ascii="Arial" w:eastAsia="Times New Roman" w:hAnsi="Arial" w:cs="Arial"/>
                <w:b/>
                <w:bCs/>
                <w:color w:val="FFFFFF"/>
                <w:sz w:val="18"/>
                <w:szCs w:val="18"/>
                <w:lang w:eastAsia="hr-HR"/>
              </w:rPr>
            </w:pPr>
            <w:r w:rsidRPr="003A40AF">
              <w:rPr>
                <w:rFonts w:ascii="Arial" w:eastAsia="Times New Roman" w:hAnsi="Arial" w:cs="Arial"/>
                <w:b/>
                <w:bCs/>
                <w:color w:val="FFFFFF"/>
                <w:sz w:val="18"/>
                <w:szCs w:val="18"/>
                <w:lang w:eastAsia="hr-HR"/>
              </w:rPr>
              <w:t>Jedinstveni upravni odjel i ured načelnika</w:t>
            </w:r>
          </w:p>
        </w:tc>
        <w:tc>
          <w:tcPr>
            <w:tcW w:w="1705" w:type="dxa"/>
            <w:gridSpan w:val="2"/>
            <w:tcBorders>
              <w:top w:val="nil"/>
              <w:left w:val="nil"/>
              <w:bottom w:val="nil"/>
              <w:right w:val="nil"/>
            </w:tcBorders>
            <w:shd w:val="clear" w:color="000000" w:fill="0000FF"/>
            <w:noWrap/>
            <w:vAlign w:val="bottom"/>
            <w:hideMark/>
          </w:tcPr>
          <w:p w:rsidR="003A40AF" w:rsidRPr="003A40AF" w:rsidRDefault="003A40AF" w:rsidP="003A40AF">
            <w:pPr>
              <w:jc w:val="right"/>
              <w:rPr>
                <w:rFonts w:ascii="Arial" w:eastAsia="Times New Roman" w:hAnsi="Arial" w:cs="Arial"/>
                <w:b/>
                <w:bCs/>
                <w:color w:val="FFFFFF"/>
                <w:sz w:val="18"/>
                <w:szCs w:val="18"/>
                <w:lang w:eastAsia="hr-HR"/>
              </w:rPr>
            </w:pPr>
            <w:r w:rsidRPr="003A40AF">
              <w:rPr>
                <w:rFonts w:ascii="Arial" w:eastAsia="Times New Roman" w:hAnsi="Arial" w:cs="Arial"/>
                <w:b/>
                <w:bCs/>
                <w:color w:val="FFFFFF"/>
                <w:sz w:val="18"/>
                <w:szCs w:val="18"/>
                <w:lang w:eastAsia="hr-HR"/>
              </w:rPr>
              <w:t>8.642.546,34</w:t>
            </w:r>
          </w:p>
        </w:tc>
        <w:tc>
          <w:tcPr>
            <w:tcW w:w="1581" w:type="dxa"/>
            <w:gridSpan w:val="2"/>
            <w:tcBorders>
              <w:top w:val="nil"/>
              <w:left w:val="nil"/>
              <w:bottom w:val="nil"/>
              <w:right w:val="nil"/>
            </w:tcBorders>
            <w:shd w:val="clear" w:color="000000" w:fill="0000FF"/>
            <w:noWrap/>
            <w:vAlign w:val="bottom"/>
            <w:hideMark/>
          </w:tcPr>
          <w:p w:rsidR="003A40AF" w:rsidRPr="003A40AF" w:rsidRDefault="003A40AF" w:rsidP="003A40AF">
            <w:pPr>
              <w:jc w:val="right"/>
              <w:rPr>
                <w:rFonts w:ascii="Arial" w:eastAsia="Times New Roman" w:hAnsi="Arial" w:cs="Arial"/>
                <w:b/>
                <w:bCs/>
                <w:color w:val="FFFFFF"/>
                <w:sz w:val="18"/>
                <w:szCs w:val="18"/>
                <w:lang w:eastAsia="hr-HR"/>
              </w:rPr>
            </w:pPr>
            <w:r w:rsidRPr="003A40AF">
              <w:rPr>
                <w:rFonts w:ascii="Arial" w:eastAsia="Times New Roman" w:hAnsi="Arial" w:cs="Arial"/>
                <w:b/>
                <w:bCs/>
                <w:color w:val="FFFFFF"/>
                <w:sz w:val="18"/>
                <w:szCs w:val="18"/>
                <w:lang w:eastAsia="hr-HR"/>
              </w:rPr>
              <w:t>5.983.577,53</w:t>
            </w:r>
          </w:p>
        </w:tc>
        <w:tc>
          <w:tcPr>
            <w:tcW w:w="1856" w:type="dxa"/>
            <w:gridSpan w:val="2"/>
            <w:tcBorders>
              <w:top w:val="nil"/>
              <w:left w:val="nil"/>
              <w:bottom w:val="nil"/>
              <w:right w:val="nil"/>
            </w:tcBorders>
            <w:shd w:val="clear" w:color="000000" w:fill="0000FF"/>
            <w:noWrap/>
            <w:vAlign w:val="bottom"/>
            <w:hideMark/>
          </w:tcPr>
          <w:p w:rsidR="003A40AF" w:rsidRPr="003A40AF" w:rsidRDefault="003A40AF" w:rsidP="003A40AF">
            <w:pPr>
              <w:jc w:val="right"/>
              <w:rPr>
                <w:rFonts w:ascii="Arial" w:eastAsia="Times New Roman" w:hAnsi="Arial" w:cs="Arial"/>
                <w:b/>
                <w:bCs/>
                <w:color w:val="FFFFFF"/>
                <w:sz w:val="18"/>
                <w:szCs w:val="18"/>
                <w:lang w:eastAsia="hr-HR"/>
              </w:rPr>
            </w:pPr>
            <w:r w:rsidRPr="003A40AF">
              <w:rPr>
                <w:rFonts w:ascii="Arial" w:eastAsia="Times New Roman" w:hAnsi="Arial" w:cs="Arial"/>
                <w:b/>
                <w:bCs/>
                <w:color w:val="FFFFFF"/>
                <w:sz w:val="18"/>
                <w:szCs w:val="18"/>
                <w:lang w:eastAsia="hr-HR"/>
              </w:rPr>
              <w:t>69,23%</w:t>
            </w:r>
          </w:p>
        </w:tc>
        <w:tc>
          <w:tcPr>
            <w:tcW w:w="222" w:type="dxa"/>
            <w:vAlign w:val="center"/>
            <w:hideMark/>
          </w:tcPr>
          <w:p w:rsidR="003A40AF" w:rsidRPr="003A40AF" w:rsidRDefault="003A40AF" w:rsidP="003A40AF">
            <w:pPr>
              <w:jc w:val="left"/>
              <w:rPr>
                <w:rFonts w:eastAsia="Times New Roman"/>
                <w:sz w:val="20"/>
                <w:szCs w:val="20"/>
                <w:lang w:eastAsia="hr-HR"/>
              </w:rPr>
            </w:pPr>
          </w:p>
        </w:tc>
        <w:tc>
          <w:tcPr>
            <w:tcW w:w="222" w:type="dxa"/>
            <w:vAlign w:val="center"/>
            <w:hideMark/>
          </w:tcPr>
          <w:p w:rsidR="003A40AF" w:rsidRPr="003A40AF" w:rsidRDefault="003A40AF" w:rsidP="003A40AF">
            <w:pPr>
              <w:jc w:val="left"/>
              <w:rPr>
                <w:rFonts w:eastAsia="Times New Roman"/>
                <w:sz w:val="20"/>
                <w:szCs w:val="20"/>
                <w:lang w:eastAsia="hr-HR"/>
              </w:rPr>
            </w:pPr>
          </w:p>
        </w:tc>
      </w:tr>
      <w:tr w:rsidR="003A40AF" w:rsidRPr="003A40AF" w:rsidTr="003A40AF">
        <w:trPr>
          <w:trHeight w:val="240"/>
        </w:trPr>
        <w:tc>
          <w:tcPr>
            <w:tcW w:w="2303" w:type="dxa"/>
            <w:gridSpan w:val="2"/>
            <w:tcBorders>
              <w:top w:val="nil"/>
              <w:left w:val="nil"/>
              <w:bottom w:val="nil"/>
              <w:right w:val="nil"/>
            </w:tcBorders>
            <w:shd w:val="clear" w:color="000000" w:fill="0000FF"/>
            <w:noWrap/>
            <w:vAlign w:val="bottom"/>
            <w:hideMark/>
          </w:tcPr>
          <w:p w:rsidR="003A40AF" w:rsidRPr="003A40AF" w:rsidRDefault="003A40AF" w:rsidP="003A40AF">
            <w:pPr>
              <w:jc w:val="left"/>
              <w:rPr>
                <w:rFonts w:ascii="Arial" w:eastAsia="Times New Roman" w:hAnsi="Arial" w:cs="Arial"/>
                <w:b/>
                <w:bCs/>
                <w:color w:val="FFFFFF"/>
                <w:sz w:val="18"/>
                <w:szCs w:val="18"/>
                <w:lang w:eastAsia="hr-HR"/>
              </w:rPr>
            </w:pPr>
            <w:r w:rsidRPr="003A40AF">
              <w:rPr>
                <w:rFonts w:ascii="Arial" w:eastAsia="Times New Roman" w:hAnsi="Arial" w:cs="Arial"/>
                <w:b/>
                <w:bCs/>
                <w:color w:val="FFFFFF"/>
                <w:sz w:val="18"/>
                <w:szCs w:val="18"/>
                <w:lang w:eastAsia="hr-HR"/>
              </w:rPr>
              <w:t>Glava</w:t>
            </w:r>
          </w:p>
        </w:tc>
        <w:tc>
          <w:tcPr>
            <w:tcW w:w="980" w:type="dxa"/>
            <w:tcBorders>
              <w:top w:val="nil"/>
              <w:left w:val="nil"/>
              <w:bottom w:val="nil"/>
              <w:right w:val="nil"/>
            </w:tcBorders>
            <w:shd w:val="clear" w:color="000000" w:fill="0000FF"/>
            <w:noWrap/>
            <w:vAlign w:val="bottom"/>
            <w:hideMark/>
          </w:tcPr>
          <w:p w:rsidR="003A40AF" w:rsidRPr="003A40AF" w:rsidRDefault="003A40AF" w:rsidP="003A40AF">
            <w:pPr>
              <w:jc w:val="left"/>
              <w:rPr>
                <w:rFonts w:ascii="Arial" w:eastAsia="Times New Roman" w:hAnsi="Arial" w:cs="Arial"/>
                <w:b/>
                <w:bCs/>
                <w:color w:val="FFFFFF"/>
                <w:sz w:val="18"/>
                <w:szCs w:val="18"/>
                <w:lang w:eastAsia="hr-HR"/>
              </w:rPr>
            </w:pPr>
            <w:r w:rsidRPr="003A40AF">
              <w:rPr>
                <w:rFonts w:ascii="Arial" w:eastAsia="Times New Roman" w:hAnsi="Arial" w:cs="Arial"/>
                <w:b/>
                <w:bCs/>
                <w:color w:val="FFFFFF"/>
                <w:sz w:val="18"/>
                <w:szCs w:val="18"/>
                <w:lang w:eastAsia="hr-HR"/>
              </w:rPr>
              <w:t>00102</w:t>
            </w:r>
          </w:p>
        </w:tc>
        <w:tc>
          <w:tcPr>
            <w:tcW w:w="4769" w:type="dxa"/>
            <w:gridSpan w:val="5"/>
            <w:tcBorders>
              <w:top w:val="nil"/>
              <w:left w:val="nil"/>
              <w:bottom w:val="nil"/>
              <w:right w:val="nil"/>
            </w:tcBorders>
            <w:shd w:val="clear" w:color="000000" w:fill="0000FF"/>
            <w:noWrap/>
            <w:vAlign w:val="bottom"/>
            <w:hideMark/>
          </w:tcPr>
          <w:p w:rsidR="003A40AF" w:rsidRPr="003A40AF" w:rsidRDefault="003A40AF" w:rsidP="003A40AF">
            <w:pPr>
              <w:jc w:val="left"/>
              <w:rPr>
                <w:rFonts w:ascii="Arial" w:eastAsia="Times New Roman" w:hAnsi="Arial" w:cs="Arial"/>
                <w:b/>
                <w:bCs/>
                <w:color w:val="FFFFFF"/>
                <w:sz w:val="18"/>
                <w:szCs w:val="18"/>
                <w:lang w:eastAsia="hr-HR"/>
              </w:rPr>
            </w:pPr>
            <w:r w:rsidRPr="003A40AF">
              <w:rPr>
                <w:rFonts w:ascii="Arial" w:eastAsia="Times New Roman" w:hAnsi="Arial" w:cs="Arial"/>
                <w:b/>
                <w:bCs/>
                <w:color w:val="FFFFFF"/>
                <w:sz w:val="18"/>
                <w:szCs w:val="18"/>
                <w:lang w:eastAsia="hr-HR"/>
              </w:rPr>
              <w:t>Kultura</w:t>
            </w:r>
          </w:p>
        </w:tc>
        <w:tc>
          <w:tcPr>
            <w:tcW w:w="1705" w:type="dxa"/>
            <w:gridSpan w:val="2"/>
            <w:tcBorders>
              <w:top w:val="nil"/>
              <w:left w:val="nil"/>
              <w:bottom w:val="nil"/>
              <w:right w:val="nil"/>
            </w:tcBorders>
            <w:shd w:val="clear" w:color="000000" w:fill="0000FF"/>
            <w:noWrap/>
            <w:vAlign w:val="bottom"/>
            <w:hideMark/>
          </w:tcPr>
          <w:p w:rsidR="003A40AF" w:rsidRPr="003A40AF" w:rsidRDefault="003A40AF" w:rsidP="003A40AF">
            <w:pPr>
              <w:jc w:val="right"/>
              <w:rPr>
                <w:rFonts w:ascii="Arial" w:eastAsia="Times New Roman" w:hAnsi="Arial" w:cs="Arial"/>
                <w:b/>
                <w:bCs/>
                <w:color w:val="FFFFFF"/>
                <w:sz w:val="18"/>
                <w:szCs w:val="18"/>
                <w:lang w:eastAsia="hr-HR"/>
              </w:rPr>
            </w:pPr>
            <w:r w:rsidRPr="003A40AF">
              <w:rPr>
                <w:rFonts w:ascii="Arial" w:eastAsia="Times New Roman" w:hAnsi="Arial" w:cs="Arial"/>
                <w:b/>
                <w:bCs/>
                <w:color w:val="FFFFFF"/>
                <w:sz w:val="18"/>
                <w:szCs w:val="18"/>
                <w:lang w:eastAsia="hr-HR"/>
              </w:rPr>
              <w:t>393.886,92</w:t>
            </w:r>
          </w:p>
        </w:tc>
        <w:tc>
          <w:tcPr>
            <w:tcW w:w="1581" w:type="dxa"/>
            <w:gridSpan w:val="2"/>
            <w:tcBorders>
              <w:top w:val="nil"/>
              <w:left w:val="nil"/>
              <w:bottom w:val="nil"/>
              <w:right w:val="nil"/>
            </w:tcBorders>
            <w:shd w:val="clear" w:color="000000" w:fill="0000FF"/>
            <w:noWrap/>
            <w:vAlign w:val="bottom"/>
            <w:hideMark/>
          </w:tcPr>
          <w:p w:rsidR="003A40AF" w:rsidRPr="003A40AF" w:rsidRDefault="003A40AF" w:rsidP="003A40AF">
            <w:pPr>
              <w:jc w:val="right"/>
              <w:rPr>
                <w:rFonts w:ascii="Arial" w:eastAsia="Times New Roman" w:hAnsi="Arial" w:cs="Arial"/>
                <w:b/>
                <w:bCs/>
                <w:color w:val="FFFFFF"/>
                <w:sz w:val="18"/>
                <w:szCs w:val="18"/>
                <w:lang w:eastAsia="hr-HR"/>
              </w:rPr>
            </w:pPr>
            <w:r w:rsidRPr="003A40AF">
              <w:rPr>
                <w:rFonts w:ascii="Arial" w:eastAsia="Times New Roman" w:hAnsi="Arial" w:cs="Arial"/>
                <w:b/>
                <w:bCs/>
                <w:color w:val="FFFFFF"/>
                <w:sz w:val="18"/>
                <w:szCs w:val="18"/>
                <w:lang w:eastAsia="hr-HR"/>
              </w:rPr>
              <w:t>393.711,92</w:t>
            </w:r>
          </w:p>
        </w:tc>
        <w:tc>
          <w:tcPr>
            <w:tcW w:w="1856" w:type="dxa"/>
            <w:gridSpan w:val="2"/>
            <w:tcBorders>
              <w:top w:val="nil"/>
              <w:left w:val="nil"/>
              <w:bottom w:val="nil"/>
              <w:right w:val="nil"/>
            </w:tcBorders>
            <w:shd w:val="clear" w:color="000000" w:fill="0000FF"/>
            <w:noWrap/>
            <w:vAlign w:val="bottom"/>
            <w:hideMark/>
          </w:tcPr>
          <w:p w:rsidR="003A40AF" w:rsidRPr="003A40AF" w:rsidRDefault="003A40AF" w:rsidP="003A40AF">
            <w:pPr>
              <w:jc w:val="right"/>
              <w:rPr>
                <w:rFonts w:ascii="Arial" w:eastAsia="Times New Roman" w:hAnsi="Arial" w:cs="Arial"/>
                <w:b/>
                <w:bCs/>
                <w:color w:val="FFFFFF"/>
                <w:sz w:val="18"/>
                <w:szCs w:val="18"/>
                <w:lang w:eastAsia="hr-HR"/>
              </w:rPr>
            </w:pPr>
            <w:r w:rsidRPr="003A40AF">
              <w:rPr>
                <w:rFonts w:ascii="Arial" w:eastAsia="Times New Roman" w:hAnsi="Arial" w:cs="Arial"/>
                <w:b/>
                <w:bCs/>
                <w:color w:val="FFFFFF"/>
                <w:sz w:val="18"/>
                <w:szCs w:val="18"/>
                <w:lang w:eastAsia="hr-HR"/>
              </w:rPr>
              <w:t>99,96%</w:t>
            </w:r>
          </w:p>
        </w:tc>
        <w:tc>
          <w:tcPr>
            <w:tcW w:w="222" w:type="dxa"/>
            <w:vAlign w:val="center"/>
            <w:hideMark/>
          </w:tcPr>
          <w:p w:rsidR="003A40AF" w:rsidRPr="003A40AF" w:rsidRDefault="003A40AF" w:rsidP="003A40AF">
            <w:pPr>
              <w:jc w:val="left"/>
              <w:rPr>
                <w:rFonts w:eastAsia="Times New Roman"/>
                <w:sz w:val="20"/>
                <w:szCs w:val="20"/>
                <w:lang w:eastAsia="hr-HR"/>
              </w:rPr>
            </w:pPr>
          </w:p>
        </w:tc>
        <w:tc>
          <w:tcPr>
            <w:tcW w:w="222" w:type="dxa"/>
            <w:vAlign w:val="center"/>
            <w:hideMark/>
          </w:tcPr>
          <w:p w:rsidR="003A40AF" w:rsidRPr="003A40AF" w:rsidRDefault="003A40AF" w:rsidP="003A40AF">
            <w:pPr>
              <w:jc w:val="left"/>
              <w:rPr>
                <w:rFonts w:eastAsia="Times New Roman"/>
                <w:sz w:val="20"/>
                <w:szCs w:val="20"/>
                <w:lang w:eastAsia="hr-HR"/>
              </w:rPr>
            </w:pPr>
          </w:p>
        </w:tc>
      </w:tr>
      <w:tr w:rsidR="003A40AF" w:rsidRPr="003A40AF" w:rsidTr="003A40AF">
        <w:trPr>
          <w:trHeight w:val="240"/>
        </w:trPr>
        <w:tc>
          <w:tcPr>
            <w:tcW w:w="2303" w:type="dxa"/>
            <w:gridSpan w:val="2"/>
            <w:tcBorders>
              <w:top w:val="nil"/>
              <w:left w:val="nil"/>
              <w:bottom w:val="nil"/>
              <w:right w:val="nil"/>
            </w:tcBorders>
            <w:shd w:val="clear" w:color="000000" w:fill="000080"/>
            <w:noWrap/>
            <w:vAlign w:val="bottom"/>
            <w:hideMark/>
          </w:tcPr>
          <w:p w:rsidR="003A40AF" w:rsidRPr="003A40AF" w:rsidRDefault="003A40AF" w:rsidP="003A40AF">
            <w:pPr>
              <w:jc w:val="left"/>
              <w:rPr>
                <w:rFonts w:ascii="Arial" w:eastAsia="Times New Roman" w:hAnsi="Arial" w:cs="Arial"/>
                <w:b/>
                <w:bCs/>
                <w:color w:val="FFFFFF"/>
                <w:sz w:val="18"/>
                <w:szCs w:val="18"/>
                <w:lang w:eastAsia="hr-HR"/>
              </w:rPr>
            </w:pPr>
            <w:r w:rsidRPr="003A40AF">
              <w:rPr>
                <w:rFonts w:ascii="Arial" w:eastAsia="Times New Roman" w:hAnsi="Arial" w:cs="Arial"/>
                <w:b/>
                <w:bCs/>
                <w:color w:val="FFFFFF"/>
                <w:sz w:val="18"/>
                <w:szCs w:val="18"/>
                <w:lang w:eastAsia="hr-HR"/>
              </w:rPr>
              <w:t>Razdjel</w:t>
            </w:r>
          </w:p>
        </w:tc>
        <w:tc>
          <w:tcPr>
            <w:tcW w:w="980" w:type="dxa"/>
            <w:tcBorders>
              <w:top w:val="nil"/>
              <w:left w:val="nil"/>
              <w:bottom w:val="nil"/>
              <w:right w:val="nil"/>
            </w:tcBorders>
            <w:shd w:val="clear" w:color="000000" w:fill="000080"/>
            <w:noWrap/>
            <w:vAlign w:val="bottom"/>
            <w:hideMark/>
          </w:tcPr>
          <w:p w:rsidR="003A40AF" w:rsidRPr="003A40AF" w:rsidRDefault="003A40AF" w:rsidP="003A40AF">
            <w:pPr>
              <w:jc w:val="left"/>
              <w:rPr>
                <w:rFonts w:ascii="Arial" w:eastAsia="Times New Roman" w:hAnsi="Arial" w:cs="Arial"/>
                <w:b/>
                <w:bCs/>
                <w:color w:val="FFFFFF"/>
                <w:sz w:val="18"/>
                <w:szCs w:val="18"/>
                <w:lang w:eastAsia="hr-HR"/>
              </w:rPr>
            </w:pPr>
            <w:r w:rsidRPr="003A40AF">
              <w:rPr>
                <w:rFonts w:ascii="Arial" w:eastAsia="Times New Roman" w:hAnsi="Arial" w:cs="Arial"/>
                <w:b/>
                <w:bCs/>
                <w:color w:val="FFFFFF"/>
                <w:sz w:val="18"/>
                <w:szCs w:val="18"/>
                <w:lang w:eastAsia="hr-HR"/>
              </w:rPr>
              <w:t>002</w:t>
            </w:r>
          </w:p>
        </w:tc>
        <w:tc>
          <w:tcPr>
            <w:tcW w:w="4769" w:type="dxa"/>
            <w:gridSpan w:val="5"/>
            <w:tcBorders>
              <w:top w:val="nil"/>
              <w:left w:val="nil"/>
              <w:bottom w:val="nil"/>
              <w:right w:val="nil"/>
            </w:tcBorders>
            <w:shd w:val="clear" w:color="000000" w:fill="000080"/>
            <w:noWrap/>
            <w:vAlign w:val="bottom"/>
            <w:hideMark/>
          </w:tcPr>
          <w:p w:rsidR="003A40AF" w:rsidRPr="003A40AF" w:rsidRDefault="003A40AF" w:rsidP="003A40AF">
            <w:pPr>
              <w:jc w:val="left"/>
              <w:rPr>
                <w:rFonts w:ascii="Arial" w:eastAsia="Times New Roman" w:hAnsi="Arial" w:cs="Arial"/>
                <w:b/>
                <w:bCs/>
                <w:color w:val="FFFFFF"/>
                <w:sz w:val="18"/>
                <w:szCs w:val="18"/>
                <w:lang w:eastAsia="hr-HR"/>
              </w:rPr>
            </w:pPr>
            <w:r w:rsidRPr="003A40AF">
              <w:rPr>
                <w:rFonts w:ascii="Arial" w:eastAsia="Times New Roman" w:hAnsi="Arial" w:cs="Arial"/>
                <w:b/>
                <w:bCs/>
                <w:color w:val="FFFFFF"/>
                <w:sz w:val="18"/>
                <w:szCs w:val="18"/>
                <w:lang w:eastAsia="hr-HR"/>
              </w:rPr>
              <w:t xml:space="preserve">Općinsko vijeće </w:t>
            </w:r>
          </w:p>
        </w:tc>
        <w:tc>
          <w:tcPr>
            <w:tcW w:w="1705" w:type="dxa"/>
            <w:gridSpan w:val="2"/>
            <w:tcBorders>
              <w:top w:val="nil"/>
              <w:left w:val="nil"/>
              <w:bottom w:val="nil"/>
              <w:right w:val="nil"/>
            </w:tcBorders>
            <w:shd w:val="clear" w:color="000000" w:fill="000080"/>
            <w:noWrap/>
            <w:vAlign w:val="bottom"/>
            <w:hideMark/>
          </w:tcPr>
          <w:p w:rsidR="003A40AF" w:rsidRPr="003A40AF" w:rsidRDefault="003A40AF" w:rsidP="003A40AF">
            <w:pPr>
              <w:jc w:val="right"/>
              <w:rPr>
                <w:rFonts w:ascii="Arial" w:eastAsia="Times New Roman" w:hAnsi="Arial" w:cs="Arial"/>
                <w:b/>
                <w:bCs/>
                <w:color w:val="FFFFFF"/>
                <w:sz w:val="18"/>
                <w:szCs w:val="18"/>
                <w:lang w:eastAsia="hr-HR"/>
              </w:rPr>
            </w:pPr>
            <w:r w:rsidRPr="003A40AF">
              <w:rPr>
                <w:rFonts w:ascii="Arial" w:eastAsia="Times New Roman" w:hAnsi="Arial" w:cs="Arial"/>
                <w:b/>
                <w:bCs/>
                <w:color w:val="FFFFFF"/>
                <w:sz w:val="18"/>
                <w:szCs w:val="18"/>
                <w:lang w:eastAsia="hr-HR"/>
              </w:rPr>
              <w:t>70.300,00</w:t>
            </w:r>
          </w:p>
        </w:tc>
        <w:tc>
          <w:tcPr>
            <w:tcW w:w="1581" w:type="dxa"/>
            <w:gridSpan w:val="2"/>
            <w:tcBorders>
              <w:top w:val="nil"/>
              <w:left w:val="nil"/>
              <w:bottom w:val="nil"/>
              <w:right w:val="nil"/>
            </w:tcBorders>
            <w:shd w:val="clear" w:color="000000" w:fill="000080"/>
            <w:noWrap/>
            <w:vAlign w:val="bottom"/>
            <w:hideMark/>
          </w:tcPr>
          <w:p w:rsidR="003A40AF" w:rsidRPr="003A40AF" w:rsidRDefault="003A40AF" w:rsidP="003A40AF">
            <w:pPr>
              <w:jc w:val="right"/>
              <w:rPr>
                <w:rFonts w:ascii="Arial" w:eastAsia="Times New Roman" w:hAnsi="Arial" w:cs="Arial"/>
                <w:b/>
                <w:bCs/>
                <w:color w:val="FFFFFF"/>
                <w:sz w:val="18"/>
                <w:szCs w:val="18"/>
                <w:lang w:eastAsia="hr-HR"/>
              </w:rPr>
            </w:pPr>
            <w:r w:rsidRPr="003A40AF">
              <w:rPr>
                <w:rFonts w:ascii="Arial" w:eastAsia="Times New Roman" w:hAnsi="Arial" w:cs="Arial"/>
                <w:b/>
                <w:bCs/>
                <w:color w:val="FFFFFF"/>
                <w:sz w:val="18"/>
                <w:szCs w:val="18"/>
                <w:lang w:eastAsia="hr-HR"/>
              </w:rPr>
              <w:t>60.659,34</w:t>
            </w:r>
          </w:p>
        </w:tc>
        <w:tc>
          <w:tcPr>
            <w:tcW w:w="1856" w:type="dxa"/>
            <w:gridSpan w:val="2"/>
            <w:tcBorders>
              <w:top w:val="nil"/>
              <w:left w:val="nil"/>
              <w:bottom w:val="nil"/>
              <w:right w:val="nil"/>
            </w:tcBorders>
            <w:shd w:val="clear" w:color="000000" w:fill="000080"/>
            <w:noWrap/>
            <w:vAlign w:val="bottom"/>
            <w:hideMark/>
          </w:tcPr>
          <w:p w:rsidR="003A40AF" w:rsidRPr="003A40AF" w:rsidRDefault="003A40AF" w:rsidP="003A40AF">
            <w:pPr>
              <w:jc w:val="right"/>
              <w:rPr>
                <w:rFonts w:ascii="Arial" w:eastAsia="Times New Roman" w:hAnsi="Arial" w:cs="Arial"/>
                <w:b/>
                <w:bCs/>
                <w:color w:val="FFFFFF"/>
                <w:sz w:val="18"/>
                <w:szCs w:val="18"/>
                <w:lang w:eastAsia="hr-HR"/>
              </w:rPr>
            </w:pPr>
            <w:r w:rsidRPr="003A40AF">
              <w:rPr>
                <w:rFonts w:ascii="Arial" w:eastAsia="Times New Roman" w:hAnsi="Arial" w:cs="Arial"/>
                <w:b/>
                <w:bCs/>
                <w:color w:val="FFFFFF"/>
                <w:sz w:val="18"/>
                <w:szCs w:val="18"/>
                <w:lang w:eastAsia="hr-HR"/>
              </w:rPr>
              <w:t>86,29%</w:t>
            </w:r>
          </w:p>
        </w:tc>
        <w:tc>
          <w:tcPr>
            <w:tcW w:w="222" w:type="dxa"/>
            <w:vAlign w:val="center"/>
            <w:hideMark/>
          </w:tcPr>
          <w:p w:rsidR="003A40AF" w:rsidRPr="003A40AF" w:rsidRDefault="003A40AF" w:rsidP="003A40AF">
            <w:pPr>
              <w:jc w:val="left"/>
              <w:rPr>
                <w:rFonts w:eastAsia="Times New Roman"/>
                <w:sz w:val="20"/>
                <w:szCs w:val="20"/>
                <w:lang w:eastAsia="hr-HR"/>
              </w:rPr>
            </w:pPr>
          </w:p>
        </w:tc>
        <w:tc>
          <w:tcPr>
            <w:tcW w:w="222" w:type="dxa"/>
            <w:vAlign w:val="center"/>
            <w:hideMark/>
          </w:tcPr>
          <w:p w:rsidR="003A40AF" w:rsidRPr="003A40AF" w:rsidRDefault="003A40AF" w:rsidP="003A40AF">
            <w:pPr>
              <w:jc w:val="left"/>
              <w:rPr>
                <w:rFonts w:eastAsia="Times New Roman"/>
                <w:sz w:val="20"/>
                <w:szCs w:val="20"/>
                <w:lang w:eastAsia="hr-HR"/>
              </w:rPr>
            </w:pPr>
          </w:p>
        </w:tc>
      </w:tr>
      <w:tr w:rsidR="003A40AF" w:rsidRPr="003A40AF" w:rsidTr="003A40AF">
        <w:trPr>
          <w:trHeight w:val="240"/>
        </w:trPr>
        <w:tc>
          <w:tcPr>
            <w:tcW w:w="2303" w:type="dxa"/>
            <w:gridSpan w:val="2"/>
            <w:tcBorders>
              <w:top w:val="nil"/>
              <w:left w:val="nil"/>
              <w:bottom w:val="nil"/>
              <w:right w:val="nil"/>
            </w:tcBorders>
            <w:shd w:val="clear" w:color="000000" w:fill="0000FF"/>
            <w:noWrap/>
            <w:vAlign w:val="bottom"/>
            <w:hideMark/>
          </w:tcPr>
          <w:p w:rsidR="003A40AF" w:rsidRPr="003A40AF" w:rsidRDefault="003A40AF" w:rsidP="003A40AF">
            <w:pPr>
              <w:jc w:val="left"/>
              <w:rPr>
                <w:rFonts w:ascii="Arial" w:eastAsia="Times New Roman" w:hAnsi="Arial" w:cs="Arial"/>
                <w:b/>
                <w:bCs/>
                <w:color w:val="FFFFFF"/>
                <w:sz w:val="18"/>
                <w:szCs w:val="18"/>
                <w:lang w:eastAsia="hr-HR"/>
              </w:rPr>
            </w:pPr>
            <w:r w:rsidRPr="003A40AF">
              <w:rPr>
                <w:rFonts w:ascii="Arial" w:eastAsia="Times New Roman" w:hAnsi="Arial" w:cs="Arial"/>
                <w:b/>
                <w:bCs/>
                <w:color w:val="FFFFFF"/>
                <w:sz w:val="18"/>
                <w:szCs w:val="18"/>
                <w:lang w:eastAsia="hr-HR"/>
              </w:rPr>
              <w:t>Glava</w:t>
            </w:r>
          </w:p>
        </w:tc>
        <w:tc>
          <w:tcPr>
            <w:tcW w:w="980" w:type="dxa"/>
            <w:tcBorders>
              <w:top w:val="nil"/>
              <w:left w:val="nil"/>
              <w:bottom w:val="nil"/>
              <w:right w:val="nil"/>
            </w:tcBorders>
            <w:shd w:val="clear" w:color="000000" w:fill="0000FF"/>
            <w:noWrap/>
            <w:vAlign w:val="bottom"/>
            <w:hideMark/>
          </w:tcPr>
          <w:p w:rsidR="003A40AF" w:rsidRPr="003A40AF" w:rsidRDefault="003A40AF" w:rsidP="003A40AF">
            <w:pPr>
              <w:jc w:val="left"/>
              <w:rPr>
                <w:rFonts w:ascii="Arial" w:eastAsia="Times New Roman" w:hAnsi="Arial" w:cs="Arial"/>
                <w:b/>
                <w:bCs/>
                <w:color w:val="FFFFFF"/>
                <w:sz w:val="18"/>
                <w:szCs w:val="18"/>
                <w:lang w:eastAsia="hr-HR"/>
              </w:rPr>
            </w:pPr>
            <w:r w:rsidRPr="003A40AF">
              <w:rPr>
                <w:rFonts w:ascii="Arial" w:eastAsia="Times New Roman" w:hAnsi="Arial" w:cs="Arial"/>
                <w:b/>
                <w:bCs/>
                <w:color w:val="FFFFFF"/>
                <w:sz w:val="18"/>
                <w:szCs w:val="18"/>
                <w:lang w:eastAsia="hr-HR"/>
              </w:rPr>
              <w:t>00201</w:t>
            </w:r>
          </w:p>
        </w:tc>
        <w:tc>
          <w:tcPr>
            <w:tcW w:w="4769" w:type="dxa"/>
            <w:gridSpan w:val="5"/>
            <w:tcBorders>
              <w:top w:val="nil"/>
              <w:left w:val="nil"/>
              <w:bottom w:val="nil"/>
              <w:right w:val="nil"/>
            </w:tcBorders>
            <w:shd w:val="clear" w:color="000000" w:fill="0000FF"/>
            <w:noWrap/>
            <w:vAlign w:val="bottom"/>
            <w:hideMark/>
          </w:tcPr>
          <w:p w:rsidR="003A40AF" w:rsidRPr="003A40AF" w:rsidRDefault="003A40AF" w:rsidP="003A40AF">
            <w:pPr>
              <w:jc w:val="left"/>
              <w:rPr>
                <w:rFonts w:ascii="Arial" w:eastAsia="Times New Roman" w:hAnsi="Arial" w:cs="Arial"/>
                <w:b/>
                <w:bCs/>
                <w:color w:val="FFFFFF"/>
                <w:sz w:val="18"/>
                <w:szCs w:val="18"/>
                <w:lang w:eastAsia="hr-HR"/>
              </w:rPr>
            </w:pPr>
            <w:r w:rsidRPr="003A40AF">
              <w:rPr>
                <w:rFonts w:ascii="Arial" w:eastAsia="Times New Roman" w:hAnsi="Arial" w:cs="Arial"/>
                <w:b/>
                <w:bCs/>
                <w:color w:val="FFFFFF"/>
                <w:sz w:val="18"/>
                <w:szCs w:val="18"/>
                <w:lang w:eastAsia="hr-HR"/>
              </w:rPr>
              <w:t xml:space="preserve">Općinsko vijeće </w:t>
            </w:r>
          </w:p>
        </w:tc>
        <w:tc>
          <w:tcPr>
            <w:tcW w:w="1705" w:type="dxa"/>
            <w:gridSpan w:val="2"/>
            <w:tcBorders>
              <w:top w:val="nil"/>
              <w:left w:val="nil"/>
              <w:bottom w:val="nil"/>
              <w:right w:val="nil"/>
            </w:tcBorders>
            <w:shd w:val="clear" w:color="000000" w:fill="0000FF"/>
            <w:noWrap/>
            <w:vAlign w:val="bottom"/>
            <w:hideMark/>
          </w:tcPr>
          <w:p w:rsidR="003A40AF" w:rsidRPr="003A40AF" w:rsidRDefault="003A40AF" w:rsidP="003A40AF">
            <w:pPr>
              <w:jc w:val="right"/>
              <w:rPr>
                <w:rFonts w:ascii="Arial" w:eastAsia="Times New Roman" w:hAnsi="Arial" w:cs="Arial"/>
                <w:b/>
                <w:bCs/>
                <w:color w:val="FFFFFF"/>
                <w:sz w:val="18"/>
                <w:szCs w:val="18"/>
                <w:lang w:eastAsia="hr-HR"/>
              </w:rPr>
            </w:pPr>
            <w:r w:rsidRPr="003A40AF">
              <w:rPr>
                <w:rFonts w:ascii="Arial" w:eastAsia="Times New Roman" w:hAnsi="Arial" w:cs="Arial"/>
                <w:b/>
                <w:bCs/>
                <w:color w:val="FFFFFF"/>
                <w:sz w:val="18"/>
                <w:szCs w:val="18"/>
                <w:lang w:eastAsia="hr-HR"/>
              </w:rPr>
              <w:t>70.300,00</w:t>
            </w:r>
          </w:p>
        </w:tc>
        <w:tc>
          <w:tcPr>
            <w:tcW w:w="1581" w:type="dxa"/>
            <w:gridSpan w:val="2"/>
            <w:tcBorders>
              <w:top w:val="nil"/>
              <w:left w:val="nil"/>
              <w:bottom w:val="nil"/>
              <w:right w:val="nil"/>
            </w:tcBorders>
            <w:shd w:val="clear" w:color="000000" w:fill="0000FF"/>
            <w:noWrap/>
            <w:vAlign w:val="bottom"/>
            <w:hideMark/>
          </w:tcPr>
          <w:p w:rsidR="003A40AF" w:rsidRPr="003A40AF" w:rsidRDefault="003A40AF" w:rsidP="003A40AF">
            <w:pPr>
              <w:jc w:val="right"/>
              <w:rPr>
                <w:rFonts w:ascii="Arial" w:eastAsia="Times New Roman" w:hAnsi="Arial" w:cs="Arial"/>
                <w:b/>
                <w:bCs/>
                <w:color w:val="FFFFFF"/>
                <w:sz w:val="18"/>
                <w:szCs w:val="18"/>
                <w:lang w:eastAsia="hr-HR"/>
              </w:rPr>
            </w:pPr>
            <w:r w:rsidRPr="003A40AF">
              <w:rPr>
                <w:rFonts w:ascii="Arial" w:eastAsia="Times New Roman" w:hAnsi="Arial" w:cs="Arial"/>
                <w:b/>
                <w:bCs/>
                <w:color w:val="FFFFFF"/>
                <w:sz w:val="18"/>
                <w:szCs w:val="18"/>
                <w:lang w:eastAsia="hr-HR"/>
              </w:rPr>
              <w:t>60.659,34</w:t>
            </w:r>
          </w:p>
        </w:tc>
        <w:tc>
          <w:tcPr>
            <w:tcW w:w="1856" w:type="dxa"/>
            <w:gridSpan w:val="2"/>
            <w:tcBorders>
              <w:top w:val="nil"/>
              <w:left w:val="nil"/>
              <w:bottom w:val="nil"/>
              <w:right w:val="nil"/>
            </w:tcBorders>
            <w:shd w:val="clear" w:color="000000" w:fill="0000FF"/>
            <w:noWrap/>
            <w:vAlign w:val="bottom"/>
            <w:hideMark/>
          </w:tcPr>
          <w:p w:rsidR="003A40AF" w:rsidRPr="003A40AF" w:rsidRDefault="003A40AF" w:rsidP="003A40AF">
            <w:pPr>
              <w:jc w:val="right"/>
              <w:rPr>
                <w:rFonts w:ascii="Arial" w:eastAsia="Times New Roman" w:hAnsi="Arial" w:cs="Arial"/>
                <w:b/>
                <w:bCs/>
                <w:color w:val="FFFFFF"/>
                <w:sz w:val="18"/>
                <w:szCs w:val="18"/>
                <w:lang w:eastAsia="hr-HR"/>
              </w:rPr>
            </w:pPr>
            <w:r w:rsidRPr="003A40AF">
              <w:rPr>
                <w:rFonts w:ascii="Arial" w:eastAsia="Times New Roman" w:hAnsi="Arial" w:cs="Arial"/>
                <w:b/>
                <w:bCs/>
                <w:color w:val="FFFFFF"/>
                <w:sz w:val="18"/>
                <w:szCs w:val="18"/>
                <w:lang w:eastAsia="hr-HR"/>
              </w:rPr>
              <w:t>86,29%</w:t>
            </w:r>
          </w:p>
        </w:tc>
        <w:tc>
          <w:tcPr>
            <w:tcW w:w="222" w:type="dxa"/>
            <w:vAlign w:val="center"/>
            <w:hideMark/>
          </w:tcPr>
          <w:p w:rsidR="003A40AF" w:rsidRPr="003A40AF" w:rsidRDefault="003A40AF" w:rsidP="003A40AF">
            <w:pPr>
              <w:jc w:val="left"/>
              <w:rPr>
                <w:rFonts w:eastAsia="Times New Roman"/>
                <w:sz w:val="20"/>
                <w:szCs w:val="20"/>
                <w:lang w:eastAsia="hr-HR"/>
              </w:rPr>
            </w:pPr>
          </w:p>
        </w:tc>
        <w:tc>
          <w:tcPr>
            <w:tcW w:w="222" w:type="dxa"/>
            <w:vAlign w:val="center"/>
            <w:hideMark/>
          </w:tcPr>
          <w:p w:rsidR="003A40AF" w:rsidRPr="003A40AF" w:rsidRDefault="003A40AF" w:rsidP="003A40AF">
            <w:pPr>
              <w:jc w:val="left"/>
              <w:rPr>
                <w:rFonts w:eastAsia="Times New Roman"/>
                <w:sz w:val="20"/>
                <w:szCs w:val="20"/>
                <w:lang w:eastAsia="hr-HR"/>
              </w:rPr>
            </w:pPr>
          </w:p>
        </w:tc>
      </w:tr>
    </w:tbl>
    <w:p w:rsidR="003A40AF" w:rsidRDefault="003A40AF" w:rsidP="003A40AF">
      <w:pPr>
        <w:tabs>
          <w:tab w:val="left" w:pos="1200"/>
        </w:tabs>
      </w:pPr>
      <w:r>
        <w:tab/>
      </w:r>
    </w:p>
    <w:p w:rsidR="003A40AF" w:rsidRDefault="003A40AF" w:rsidP="003A40AF">
      <w:pPr>
        <w:tabs>
          <w:tab w:val="left" w:pos="1200"/>
        </w:tabs>
      </w:pPr>
    </w:p>
    <w:p w:rsidR="003A40AF" w:rsidRDefault="003A40AF" w:rsidP="003A40AF"/>
    <w:p w:rsidR="007E7DFB" w:rsidRDefault="007E7DFB" w:rsidP="003A40AF"/>
    <w:p w:rsidR="00E10003" w:rsidRDefault="00E10003" w:rsidP="003A40AF"/>
    <w:p w:rsidR="00E10003" w:rsidRDefault="00E10003" w:rsidP="003A40AF"/>
    <w:p w:rsidR="00E10003" w:rsidRDefault="00E10003" w:rsidP="003A40AF"/>
    <w:p w:rsidR="00E10003" w:rsidRDefault="00E10003" w:rsidP="003A40AF"/>
    <w:p w:rsidR="00E10003" w:rsidRDefault="00E10003" w:rsidP="003A40AF"/>
    <w:p w:rsidR="00E10003" w:rsidRDefault="00E10003" w:rsidP="003A40AF"/>
    <w:p w:rsidR="00E10003" w:rsidRDefault="00E10003" w:rsidP="003A40AF"/>
    <w:p w:rsidR="00E10003" w:rsidRDefault="00E10003" w:rsidP="003A40AF"/>
    <w:p w:rsidR="00E10003" w:rsidRDefault="00E10003" w:rsidP="003A40AF"/>
    <w:p w:rsidR="00E10003" w:rsidRDefault="00E10003" w:rsidP="003A40AF"/>
    <w:p w:rsidR="00E10003" w:rsidRDefault="00E10003" w:rsidP="003A40AF"/>
    <w:p w:rsidR="00E10003" w:rsidRDefault="00E10003" w:rsidP="003A40AF"/>
    <w:tbl>
      <w:tblPr>
        <w:tblpPr w:leftFromText="180" w:rightFromText="180" w:vertAnchor="text" w:horzAnchor="margin" w:tblpXSpec="center" w:tblpY="-299"/>
        <w:tblW w:w="14006" w:type="dxa"/>
        <w:tblLook w:val="04A0" w:firstRow="1" w:lastRow="0" w:firstColumn="1" w:lastColumn="0" w:noHBand="0" w:noVBand="1"/>
      </w:tblPr>
      <w:tblGrid>
        <w:gridCol w:w="1250"/>
        <w:gridCol w:w="1861"/>
        <w:gridCol w:w="5786"/>
        <w:gridCol w:w="1843"/>
        <w:gridCol w:w="1842"/>
        <w:gridCol w:w="1424"/>
      </w:tblGrid>
      <w:tr w:rsidR="00E10003" w:rsidRPr="00E10003" w:rsidTr="00E10003">
        <w:trPr>
          <w:trHeight w:val="312"/>
        </w:trPr>
        <w:tc>
          <w:tcPr>
            <w:tcW w:w="14006" w:type="dxa"/>
            <w:gridSpan w:val="6"/>
            <w:tcBorders>
              <w:top w:val="nil"/>
              <w:left w:val="nil"/>
              <w:bottom w:val="nil"/>
              <w:right w:val="nil"/>
            </w:tcBorders>
            <w:shd w:val="clear" w:color="auto" w:fill="auto"/>
            <w:noWrap/>
            <w:vAlign w:val="bottom"/>
            <w:hideMark/>
          </w:tcPr>
          <w:p w:rsidR="00E10003" w:rsidRDefault="00E10003" w:rsidP="00E10003">
            <w:pPr>
              <w:jc w:val="center"/>
              <w:rPr>
                <w:rFonts w:ascii="Arial" w:eastAsia="Times New Roman" w:hAnsi="Arial" w:cs="Arial"/>
                <w:b/>
                <w:bCs/>
                <w:lang w:eastAsia="hr-HR"/>
              </w:rPr>
            </w:pPr>
          </w:p>
          <w:p w:rsidR="00E10003" w:rsidRPr="00E10003" w:rsidRDefault="00E10003" w:rsidP="00E10003">
            <w:pPr>
              <w:jc w:val="center"/>
              <w:rPr>
                <w:rFonts w:ascii="Arial" w:eastAsia="Times New Roman" w:hAnsi="Arial" w:cs="Arial"/>
                <w:b/>
                <w:bCs/>
                <w:lang w:eastAsia="hr-HR"/>
              </w:rPr>
            </w:pPr>
            <w:r w:rsidRPr="00E10003">
              <w:rPr>
                <w:rFonts w:ascii="Arial" w:eastAsia="Times New Roman" w:hAnsi="Arial" w:cs="Arial"/>
                <w:b/>
                <w:bCs/>
                <w:lang w:eastAsia="hr-HR"/>
              </w:rPr>
              <w:t>Izvršenje po programskoj klasifikaciji</w:t>
            </w:r>
          </w:p>
        </w:tc>
      </w:tr>
      <w:tr w:rsidR="00E10003" w:rsidRPr="00E10003" w:rsidTr="00E10003">
        <w:trPr>
          <w:trHeight w:val="264"/>
        </w:trPr>
        <w:tc>
          <w:tcPr>
            <w:tcW w:w="14006" w:type="dxa"/>
            <w:gridSpan w:val="6"/>
            <w:tcBorders>
              <w:top w:val="nil"/>
              <w:left w:val="nil"/>
              <w:bottom w:val="nil"/>
              <w:right w:val="nil"/>
            </w:tcBorders>
            <w:shd w:val="clear" w:color="auto" w:fill="auto"/>
            <w:noWrap/>
            <w:vAlign w:val="bottom"/>
            <w:hideMark/>
          </w:tcPr>
          <w:p w:rsidR="00E10003" w:rsidRPr="00E10003" w:rsidRDefault="00E10003" w:rsidP="00E10003">
            <w:pPr>
              <w:jc w:val="center"/>
              <w:rPr>
                <w:rFonts w:ascii="Arial" w:eastAsia="Times New Roman" w:hAnsi="Arial" w:cs="Arial"/>
                <w:sz w:val="20"/>
                <w:szCs w:val="20"/>
                <w:lang w:eastAsia="hr-HR"/>
              </w:rPr>
            </w:pPr>
            <w:r w:rsidRPr="00E10003">
              <w:rPr>
                <w:rFonts w:ascii="Arial" w:eastAsia="Times New Roman" w:hAnsi="Arial" w:cs="Arial"/>
                <w:sz w:val="20"/>
                <w:szCs w:val="20"/>
                <w:lang w:eastAsia="hr-HR"/>
              </w:rPr>
              <w:t>Za razdoblje od 01.01.2019. do 31.12.2019.</w:t>
            </w:r>
          </w:p>
        </w:tc>
      </w:tr>
      <w:tr w:rsidR="00E10003" w:rsidRPr="00E10003" w:rsidTr="00E10003">
        <w:trPr>
          <w:trHeight w:val="264"/>
        </w:trPr>
        <w:tc>
          <w:tcPr>
            <w:tcW w:w="14006" w:type="dxa"/>
            <w:gridSpan w:val="6"/>
            <w:tcBorders>
              <w:top w:val="nil"/>
              <w:left w:val="nil"/>
              <w:bottom w:val="nil"/>
              <w:right w:val="nil"/>
            </w:tcBorders>
            <w:shd w:val="clear" w:color="auto" w:fill="auto"/>
            <w:noWrap/>
            <w:vAlign w:val="bottom"/>
            <w:hideMark/>
          </w:tcPr>
          <w:p w:rsidR="00E10003" w:rsidRPr="00E10003" w:rsidRDefault="00E10003" w:rsidP="00E10003">
            <w:pPr>
              <w:jc w:val="center"/>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969696"/>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w:t>
            </w:r>
          </w:p>
        </w:tc>
        <w:tc>
          <w:tcPr>
            <w:tcW w:w="7647" w:type="dxa"/>
            <w:gridSpan w:val="2"/>
            <w:tcBorders>
              <w:top w:val="nil"/>
              <w:left w:val="nil"/>
              <w:bottom w:val="nil"/>
              <w:right w:val="nil"/>
            </w:tcBorders>
            <w:shd w:val="clear" w:color="000000" w:fill="969696"/>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Organizacijska klasifikacija</w:t>
            </w:r>
          </w:p>
        </w:tc>
        <w:tc>
          <w:tcPr>
            <w:tcW w:w="1843" w:type="dxa"/>
            <w:tcBorders>
              <w:top w:val="nil"/>
              <w:left w:val="nil"/>
              <w:bottom w:val="nil"/>
              <w:right w:val="nil"/>
            </w:tcBorders>
            <w:shd w:val="clear" w:color="000000" w:fill="969696"/>
            <w:noWrap/>
            <w:vAlign w:val="bottom"/>
            <w:hideMark/>
          </w:tcPr>
          <w:p w:rsidR="00E10003" w:rsidRPr="00E10003" w:rsidRDefault="00E10003" w:rsidP="00E10003">
            <w:pPr>
              <w:jc w:val="center"/>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w:t>
            </w:r>
          </w:p>
        </w:tc>
        <w:tc>
          <w:tcPr>
            <w:tcW w:w="1842" w:type="dxa"/>
            <w:tcBorders>
              <w:top w:val="nil"/>
              <w:left w:val="nil"/>
              <w:bottom w:val="nil"/>
              <w:right w:val="nil"/>
            </w:tcBorders>
            <w:shd w:val="clear" w:color="000000" w:fill="969696"/>
            <w:noWrap/>
            <w:vAlign w:val="bottom"/>
            <w:hideMark/>
          </w:tcPr>
          <w:p w:rsidR="00E10003" w:rsidRPr="00E10003" w:rsidRDefault="00E10003" w:rsidP="00E10003">
            <w:pPr>
              <w:jc w:val="center"/>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w:t>
            </w:r>
          </w:p>
        </w:tc>
        <w:tc>
          <w:tcPr>
            <w:tcW w:w="1424" w:type="dxa"/>
            <w:tcBorders>
              <w:top w:val="nil"/>
              <w:left w:val="nil"/>
              <w:bottom w:val="nil"/>
              <w:right w:val="nil"/>
            </w:tcBorders>
            <w:shd w:val="clear" w:color="000000" w:fill="969696"/>
            <w:noWrap/>
            <w:vAlign w:val="bottom"/>
            <w:hideMark/>
          </w:tcPr>
          <w:p w:rsidR="00E10003" w:rsidRPr="00E10003" w:rsidRDefault="00E10003" w:rsidP="00E10003">
            <w:pPr>
              <w:jc w:val="center"/>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w:t>
            </w:r>
          </w:p>
        </w:tc>
      </w:tr>
      <w:tr w:rsidR="00E10003" w:rsidRPr="00E10003" w:rsidTr="00E10003">
        <w:trPr>
          <w:trHeight w:val="264"/>
        </w:trPr>
        <w:tc>
          <w:tcPr>
            <w:tcW w:w="1250" w:type="dxa"/>
            <w:tcBorders>
              <w:top w:val="nil"/>
              <w:left w:val="nil"/>
              <w:bottom w:val="nil"/>
              <w:right w:val="nil"/>
            </w:tcBorders>
            <w:shd w:val="clear" w:color="000000" w:fill="969696"/>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w:t>
            </w:r>
          </w:p>
        </w:tc>
        <w:tc>
          <w:tcPr>
            <w:tcW w:w="7647" w:type="dxa"/>
            <w:gridSpan w:val="2"/>
            <w:tcBorders>
              <w:top w:val="nil"/>
              <w:left w:val="nil"/>
              <w:bottom w:val="nil"/>
              <w:right w:val="nil"/>
            </w:tcBorders>
            <w:shd w:val="clear" w:color="000000" w:fill="969696"/>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Izvori</w:t>
            </w:r>
          </w:p>
        </w:tc>
        <w:tc>
          <w:tcPr>
            <w:tcW w:w="1843" w:type="dxa"/>
            <w:tcBorders>
              <w:top w:val="nil"/>
              <w:left w:val="nil"/>
              <w:bottom w:val="nil"/>
              <w:right w:val="nil"/>
            </w:tcBorders>
            <w:shd w:val="clear" w:color="000000" w:fill="969696"/>
            <w:noWrap/>
            <w:vAlign w:val="bottom"/>
            <w:hideMark/>
          </w:tcPr>
          <w:p w:rsidR="00E10003" w:rsidRPr="00E10003" w:rsidRDefault="00E10003" w:rsidP="00E10003">
            <w:pPr>
              <w:jc w:val="center"/>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w:t>
            </w:r>
          </w:p>
        </w:tc>
        <w:tc>
          <w:tcPr>
            <w:tcW w:w="1842" w:type="dxa"/>
            <w:tcBorders>
              <w:top w:val="nil"/>
              <w:left w:val="nil"/>
              <w:bottom w:val="nil"/>
              <w:right w:val="nil"/>
            </w:tcBorders>
            <w:shd w:val="clear" w:color="000000" w:fill="969696"/>
            <w:noWrap/>
            <w:vAlign w:val="bottom"/>
            <w:hideMark/>
          </w:tcPr>
          <w:p w:rsidR="00E10003" w:rsidRPr="00E10003" w:rsidRDefault="00E10003" w:rsidP="00E10003">
            <w:pPr>
              <w:jc w:val="center"/>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w:t>
            </w:r>
          </w:p>
        </w:tc>
        <w:tc>
          <w:tcPr>
            <w:tcW w:w="1424" w:type="dxa"/>
            <w:tcBorders>
              <w:top w:val="nil"/>
              <w:left w:val="nil"/>
              <w:bottom w:val="nil"/>
              <w:right w:val="nil"/>
            </w:tcBorders>
            <w:shd w:val="clear" w:color="000000" w:fill="969696"/>
            <w:noWrap/>
            <w:vAlign w:val="bottom"/>
            <w:hideMark/>
          </w:tcPr>
          <w:p w:rsidR="00E10003" w:rsidRPr="00E10003" w:rsidRDefault="00E10003" w:rsidP="00E10003">
            <w:pPr>
              <w:jc w:val="center"/>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w:t>
            </w:r>
          </w:p>
        </w:tc>
      </w:tr>
      <w:tr w:rsidR="00E10003" w:rsidRPr="00E10003" w:rsidTr="00E10003">
        <w:trPr>
          <w:trHeight w:val="450"/>
        </w:trPr>
        <w:tc>
          <w:tcPr>
            <w:tcW w:w="1250" w:type="dxa"/>
            <w:tcBorders>
              <w:top w:val="nil"/>
              <w:left w:val="nil"/>
              <w:bottom w:val="nil"/>
              <w:right w:val="nil"/>
            </w:tcBorders>
            <w:shd w:val="clear" w:color="000000" w:fill="969696"/>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Funkcijska</w:t>
            </w:r>
          </w:p>
        </w:tc>
        <w:tc>
          <w:tcPr>
            <w:tcW w:w="1861" w:type="dxa"/>
            <w:tcBorders>
              <w:top w:val="nil"/>
              <w:left w:val="nil"/>
              <w:bottom w:val="nil"/>
              <w:right w:val="nil"/>
            </w:tcBorders>
            <w:shd w:val="clear" w:color="000000" w:fill="969696"/>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Projekt/Aktivnost</w:t>
            </w:r>
          </w:p>
        </w:tc>
        <w:tc>
          <w:tcPr>
            <w:tcW w:w="5786" w:type="dxa"/>
            <w:tcBorders>
              <w:top w:val="nil"/>
              <w:left w:val="nil"/>
              <w:bottom w:val="nil"/>
              <w:right w:val="nil"/>
            </w:tcBorders>
            <w:shd w:val="clear" w:color="000000" w:fill="969696"/>
            <w:vAlign w:val="bottom"/>
            <w:hideMark/>
          </w:tcPr>
          <w:p w:rsidR="00E10003" w:rsidRPr="00E10003" w:rsidRDefault="00E10003" w:rsidP="00E10003">
            <w:pPr>
              <w:jc w:val="center"/>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VRSTA RASHODA I IZDATAKA</w:t>
            </w:r>
          </w:p>
        </w:tc>
        <w:tc>
          <w:tcPr>
            <w:tcW w:w="1843" w:type="dxa"/>
            <w:tcBorders>
              <w:top w:val="nil"/>
              <w:left w:val="nil"/>
              <w:bottom w:val="nil"/>
              <w:right w:val="nil"/>
            </w:tcBorders>
            <w:shd w:val="clear" w:color="000000" w:fill="969696"/>
            <w:vAlign w:val="bottom"/>
            <w:hideMark/>
          </w:tcPr>
          <w:p w:rsidR="00E10003" w:rsidRPr="00E10003" w:rsidRDefault="00E10003" w:rsidP="00E10003">
            <w:pPr>
              <w:jc w:val="center"/>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Izvorni plan 2019</w:t>
            </w:r>
          </w:p>
        </w:tc>
        <w:tc>
          <w:tcPr>
            <w:tcW w:w="1842" w:type="dxa"/>
            <w:tcBorders>
              <w:top w:val="nil"/>
              <w:left w:val="nil"/>
              <w:bottom w:val="nil"/>
              <w:right w:val="nil"/>
            </w:tcBorders>
            <w:shd w:val="clear" w:color="000000" w:fill="969696"/>
            <w:vAlign w:val="bottom"/>
            <w:hideMark/>
          </w:tcPr>
          <w:p w:rsidR="00E10003" w:rsidRPr="00E10003" w:rsidRDefault="00E10003" w:rsidP="00E10003">
            <w:pPr>
              <w:jc w:val="center"/>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Izvršenje 2019</w:t>
            </w:r>
          </w:p>
        </w:tc>
        <w:tc>
          <w:tcPr>
            <w:tcW w:w="1424" w:type="dxa"/>
            <w:tcBorders>
              <w:top w:val="nil"/>
              <w:left w:val="nil"/>
              <w:bottom w:val="nil"/>
              <w:right w:val="nil"/>
            </w:tcBorders>
            <w:shd w:val="clear" w:color="000000" w:fill="969696"/>
            <w:vAlign w:val="bottom"/>
            <w:hideMark/>
          </w:tcPr>
          <w:p w:rsidR="00E10003" w:rsidRPr="00E10003" w:rsidRDefault="00E10003" w:rsidP="00E10003">
            <w:pPr>
              <w:jc w:val="center"/>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Indeks 2/1</w:t>
            </w:r>
          </w:p>
        </w:tc>
      </w:tr>
      <w:tr w:rsidR="00E10003" w:rsidRPr="00E10003" w:rsidTr="00E10003">
        <w:trPr>
          <w:trHeight w:val="264"/>
        </w:trPr>
        <w:tc>
          <w:tcPr>
            <w:tcW w:w="8897" w:type="dxa"/>
            <w:gridSpan w:val="3"/>
            <w:tcBorders>
              <w:top w:val="nil"/>
              <w:left w:val="nil"/>
              <w:bottom w:val="nil"/>
              <w:right w:val="nil"/>
            </w:tcBorders>
            <w:shd w:val="clear" w:color="000000" w:fill="969696"/>
            <w:noWrap/>
            <w:vAlign w:val="bottom"/>
            <w:hideMark/>
          </w:tcPr>
          <w:p w:rsidR="00E10003" w:rsidRPr="00E10003" w:rsidRDefault="00E10003" w:rsidP="00E10003">
            <w:pPr>
              <w:jc w:val="center"/>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w:t>
            </w:r>
          </w:p>
        </w:tc>
        <w:tc>
          <w:tcPr>
            <w:tcW w:w="1843" w:type="dxa"/>
            <w:tcBorders>
              <w:top w:val="nil"/>
              <w:left w:val="nil"/>
              <w:bottom w:val="nil"/>
              <w:right w:val="nil"/>
            </w:tcBorders>
            <w:shd w:val="clear" w:color="000000" w:fill="969696"/>
            <w:noWrap/>
            <w:vAlign w:val="bottom"/>
            <w:hideMark/>
          </w:tcPr>
          <w:p w:rsidR="00E10003" w:rsidRPr="00E10003" w:rsidRDefault="00E10003" w:rsidP="00E10003">
            <w:pPr>
              <w:jc w:val="center"/>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w:t>
            </w:r>
          </w:p>
        </w:tc>
        <w:tc>
          <w:tcPr>
            <w:tcW w:w="1842" w:type="dxa"/>
            <w:tcBorders>
              <w:top w:val="nil"/>
              <w:left w:val="nil"/>
              <w:bottom w:val="nil"/>
              <w:right w:val="nil"/>
            </w:tcBorders>
            <w:shd w:val="clear" w:color="000000" w:fill="969696"/>
            <w:noWrap/>
            <w:vAlign w:val="bottom"/>
            <w:hideMark/>
          </w:tcPr>
          <w:p w:rsidR="00E10003" w:rsidRPr="00E10003" w:rsidRDefault="00E10003" w:rsidP="00E10003">
            <w:pPr>
              <w:jc w:val="center"/>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w:t>
            </w:r>
          </w:p>
        </w:tc>
        <w:tc>
          <w:tcPr>
            <w:tcW w:w="1424" w:type="dxa"/>
            <w:tcBorders>
              <w:top w:val="nil"/>
              <w:left w:val="nil"/>
              <w:bottom w:val="nil"/>
              <w:right w:val="nil"/>
            </w:tcBorders>
            <w:shd w:val="clear" w:color="000000" w:fill="969696"/>
            <w:noWrap/>
            <w:vAlign w:val="bottom"/>
            <w:hideMark/>
          </w:tcPr>
          <w:p w:rsidR="00E10003" w:rsidRPr="00E10003" w:rsidRDefault="00E10003" w:rsidP="00E10003">
            <w:pPr>
              <w:jc w:val="center"/>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w:t>
            </w:r>
          </w:p>
        </w:tc>
      </w:tr>
      <w:tr w:rsidR="00E10003" w:rsidRPr="00E10003" w:rsidTr="00E10003">
        <w:trPr>
          <w:trHeight w:val="264"/>
        </w:trPr>
        <w:tc>
          <w:tcPr>
            <w:tcW w:w="1250" w:type="dxa"/>
            <w:tcBorders>
              <w:top w:val="nil"/>
              <w:left w:val="nil"/>
              <w:bottom w:val="nil"/>
              <w:right w:val="nil"/>
            </w:tcBorders>
            <w:shd w:val="clear" w:color="000000" w:fill="C0C0C0"/>
            <w:noWrap/>
            <w:vAlign w:val="bottom"/>
            <w:hideMark/>
          </w:tcPr>
          <w:p w:rsidR="00E10003" w:rsidRPr="00E10003" w:rsidRDefault="00E10003" w:rsidP="00E10003">
            <w:pPr>
              <w:jc w:val="left"/>
              <w:rPr>
                <w:rFonts w:ascii="Arial" w:eastAsia="Times New Roman" w:hAnsi="Arial" w:cs="Arial"/>
                <w:b/>
                <w:bCs/>
                <w:color w:val="000000"/>
                <w:sz w:val="20"/>
                <w:szCs w:val="20"/>
                <w:lang w:eastAsia="hr-HR"/>
              </w:rPr>
            </w:pPr>
            <w:r w:rsidRPr="00E10003">
              <w:rPr>
                <w:rFonts w:ascii="Arial" w:eastAsia="Times New Roman" w:hAnsi="Arial" w:cs="Arial"/>
                <w:b/>
                <w:bCs/>
                <w:color w:val="000000"/>
                <w:sz w:val="20"/>
                <w:szCs w:val="20"/>
                <w:lang w:eastAsia="hr-HR"/>
              </w:rPr>
              <w:t> </w:t>
            </w:r>
          </w:p>
        </w:tc>
        <w:tc>
          <w:tcPr>
            <w:tcW w:w="7647" w:type="dxa"/>
            <w:gridSpan w:val="2"/>
            <w:tcBorders>
              <w:top w:val="nil"/>
              <w:left w:val="nil"/>
              <w:bottom w:val="nil"/>
              <w:right w:val="nil"/>
            </w:tcBorders>
            <w:shd w:val="clear" w:color="000000" w:fill="C0C0C0"/>
            <w:noWrap/>
            <w:vAlign w:val="bottom"/>
            <w:hideMark/>
          </w:tcPr>
          <w:p w:rsidR="00E10003" w:rsidRPr="00E10003" w:rsidRDefault="00E10003" w:rsidP="00E10003">
            <w:pPr>
              <w:jc w:val="left"/>
              <w:rPr>
                <w:rFonts w:ascii="Arial" w:eastAsia="Times New Roman" w:hAnsi="Arial" w:cs="Arial"/>
                <w:b/>
                <w:bCs/>
                <w:color w:val="000000"/>
                <w:sz w:val="20"/>
                <w:szCs w:val="20"/>
                <w:lang w:eastAsia="hr-HR"/>
              </w:rPr>
            </w:pPr>
            <w:r w:rsidRPr="00E10003">
              <w:rPr>
                <w:rFonts w:ascii="Arial" w:eastAsia="Times New Roman" w:hAnsi="Arial" w:cs="Arial"/>
                <w:b/>
                <w:bCs/>
                <w:color w:val="000000"/>
                <w:sz w:val="20"/>
                <w:szCs w:val="20"/>
                <w:lang w:eastAsia="hr-HR"/>
              </w:rPr>
              <w:t>UKUPNO RASHODI I IZDATCI</w:t>
            </w:r>
          </w:p>
        </w:tc>
        <w:tc>
          <w:tcPr>
            <w:tcW w:w="1843" w:type="dxa"/>
            <w:tcBorders>
              <w:top w:val="nil"/>
              <w:left w:val="nil"/>
              <w:bottom w:val="nil"/>
              <w:right w:val="nil"/>
            </w:tcBorders>
            <w:shd w:val="clear" w:color="000000" w:fill="C0C0C0"/>
            <w:noWrap/>
            <w:vAlign w:val="bottom"/>
            <w:hideMark/>
          </w:tcPr>
          <w:p w:rsidR="00E10003" w:rsidRPr="00E10003" w:rsidRDefault="00E10003" w:rsidP="00E10003">
            <w:pPr>
              <w:jc w:val="right"/>
              <w:rPr>
                <w:rFonts w:ascii="Arial" w:eastAsia="Times New Roman" w:hAnsi="Arial" w:cs="Arial"/>
                <w:b/>
                <w:bCs/>
                <w:color w:val="000000"/>
                <w:sz w:val="20"/>
                <w:szCs w:val="20"/>
                <w:lang w:eastAsia="hr-HR"/>
              </w:rPr>
            </w:pPr>
            <w:r w:rsidRPr="00E10003">
              <w:rPr>
                <w:rFonts w:ascii="Arial" w:eastAsia="Times New Roman" w:hAnsi="Arial" w:cs="Arial"/>
                <w:b/>
                <w:bCs/>
                <w:color w:val="000000"/>
                <w:sz w:val="20"/>
                <w:szCs w:val="20"/>
                <w:lang w:eastAsia="hr-HR"/>
              </w:rPr>
              <w:t>9.106.733,26</w:t>
            </w:r>
          </w:p>
        </w:tc>
        <w:tc>
          <w:tcPr>
            <w:tcW w:w="1842" w:type="dxa"/>
            <w:tcBorders>
              <w:top w:val="nil"/>
              <w:left w:val="nil"/>
              <w:bottom w:val="nil"/>
              <w:right w:val="nil"/>
            </w:tcBorders>
            <w:shd w:val="clear" w:color="000000" w:fill="C0C0C0"/>
            <w:noWrap/>
            <w:vAlign w:val="bottom"/>
            <w:hideMark/>
          </w:tcPr>
          <w:p w:rsidR="00E10003" w:rsidRPr="00E10003" w:rsidRDefault="00E10003" w:rsidP="00E10003">
            <w:pPr>
              <w:jc w:val="right"/>
              <w:rPr>
                <w:rFonts w:ascii="Arial" w:eastAsia="Times New Roman" w:hAnsi="Arial" w:cs="Arial"/>
                <w:b/>
                <w:bCs/>
                <w:color w:val="000000"/>
                <w:sz w:val="20"/>
                <w:szCs w:val="20"/>
                <w:lang w:eastAsia="hr-HR"/>
              </w:rPr>
            </w:pPr>
            <w:r w:rsidRPr="00E10003">
              <w:rPr>
                <w:rFonts w:ascii="Arial" w:eastAsia="Times New Roman" w:hAnsi="Arial" w:cs="Arial"/>
                <w:b/>
                <w:bCs/>
                <w:color w:val="000000"/>
                <w:sz w:val="20"/>
                <w:szCs w:val="20"/>
                <w:lang w:eastAsia="hr-HR"/>
              </w:rPr>
              <w:t>6.437.948,79</w:t>
            </w:r>
          </w:p>
        </w:tc>
        <w:tc>
          <w:tcPr>
            <w:tcW w:w="1424" w:type="dxa"/>
            <w:tcBorders>
              <w:top w:val="nil"/>
              <w:left w:val="nil"/>
              <w:bottom w:val="nil"/>
              <w:right w:val="nil"/>
            </w:tcBorders>
            <w:shd w:val="clear" w:color="000000" w:fill="C0C0C0"/>
            <w:noWrap/>
            <w:vAlign w:val="bottom"/>
            <w:hideMark/>
          </w:tcPr>
          <w:p w:rsidR="00E10003" w:rsidRPr="00E10003" w:rsidRDefault="00E10003" w:rsidP="00E10003">
            <w:pPr>
              <w:jc w:val="right"/>
              <w:rPr>
                <w:rFonts w:ascii="Arial" w:eastAsia="Times New Roman" w:hAnsi="Arial" w:cs="Arial"/>
                <w:b/>
                <w:bCs/>
                <w:color w:val="000000"/>
                <w:sz w:val="20"/>
                <w:szCs w:val="20"/>
                <w:lang w:eastAsia="hr-HR"/>
              </w:rPr>
            </w:pPr>
            <w:r w:rsidRPr="00E10003">
              <w:rPr>
                <w:rFonts w:ascii="Arial" w:eastAsia="Times New Roman" w:hAnsi="Arial" w:cs="Arial"/>
                <w:b/>
                <w:bCs/>
                <w:color w:val="000000"/>
                <w:sz w:val="20"/>
                <w:szCs w:val="20"/>
                <w:lang w:eastAsia="hr-HR"/>
              </w:rPr>
              <w:t>70,69%</w:t>
            </w:r>
          </w:p>
        </w:tc>
      </w:tr>
      <w:tr w:rsidR="00E10003" w:rsidRPr="00E10003" w:rsidTr="00E10003">
        <w:trPr>
          <w:trHeight w:val="264"/>
        </w:trPr>
        <w:tc>
          <w:tcPr>
            <w:tcW w:w="1250" w:type="dxa"/>
            <w:tcBorders>
              <w:top w:val="nil"/>
              <w:left w:val="nil"/>
              <w:bottom w:val="nil"/>
              <w:right w:val="nil"/>
            </w:tcBorders>
            <w:shd w:val="clear" w:color="000000" w:fill="9999FF"/>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w:t>
            </w:r>
          </w:p>
        </w:tc>
        <w:tc>
          <w:tcPr>
            <w:tcW w:w="7647" w:type="dxa"/>
            <w:gridSpan w:val="2"/>
            <w:tcBorders>
              <w:top w:val="nil"/>
              <w:left w:val="nil"/>
              <w:bottom w:val="nil"/>
              <w:right w:val="nil"/>
            </w:tcBorders>
            <w:shd w:val="clear" w:color="000000" w:fill="9999FF"/>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RAZDJEL 001 Jedinstveni upravni odjel i ured načelnika</w:t>
            </w:r>
          </w:p>
        </w:tc>
        <w:tc>
          <w:tcPr>
            <w:tcW w:w="1843" w:type="dxa"/>
            <w:tcBorders>
              <w:top w:val="nil"/>
              <w:left w:val="nil"/>
              <w:bottom w:val="nil"/>
              <w:right w:val="nil"/>
            </w:tcBorders>
            <w:shd w:val="clear" w:color="000000" w:fill="9999FF"/>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9.036.433,26</w:t>
            </w:r>
          </w:p>
        </w:tc>
        <w:tc>
          <w:tcPr>
            <w:tcW w:w="1842" w:type="dxa"/>
            <w:tcBorders>
              <w:top w:val="nil"/>
              <w:left w:val="nil"/>
              <w:bottom w:val="nil"/>
              <w:right w:val="nil"/>
            </w:tcBorders>
            <w:shd w:val="clear" w:color="000000" w:fill="9999FF"/>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6.377.289,45</w:t>
            </w:r>
          </w:p>
        </w:tc>
        <w:tc>
          <w:tcPr>
            <w:tcW w:w="1424" w:type="dxa"/>
            <w:tcBorders>
              <w:top w:val="nil"/>
              <w:left w:val="nil"/>
              <w:bottom w:val="nil"/>
              <w:right w:val="nil"/>
            </w:tcBorders>
            <w:shd w:val="clear" w:color="000000" w:fill="9999FF"/>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70,57%</w:t>
            </w:r>
          </w:p>
        </w:tc>
      </w:tr>
      <w:tr w:rsidR="00E10003" w:rsidRPr="00E10003" w:rsidTr="00E10003">
        <w:trPr>
          <w:trHeight w:val="264"/>
        </w:trPr>
        <w:tc>
          <w:tcPr>
            <w:tcW w:w="1250" w:type="dxa"/>
            <w:tcBorders>
              <w:top w:val="nil"/>
              <w:left w:val="nil"/>
              <w:bottom w:val="nil"/>
              <w:right w:val="nil"/>
            </w:tcBorders>
            <w:shd w:val="clear" w:color="000000" w:fill="9999FF"/>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w:t>
            </w:r>
          </w:p>
        </w:tc>
        <w:tc>
          <w:tcPr>
            <w:tcW w:w="7647" w:type="dxa"/>
            <w:gridSpan w:val="2"/>
            <w:tcBorders>
              <w:top w:val="nil"/>
              <w:left w:val="nil"/>
              <w:bottom w:val="nil"/>
              <w:right w:val="nil"/>
            </w:tcBorders>
            <w:shd w:val="clear" w:color="000000" w:fill="9999FF"/>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GLAVA 00101 Jedinstveni upravni odjel i ured načelnika</w:t>
            </w:r>
          </w:p>
        </w:tc>
        <w:tc>
          <w:tcPr>
            <w:tcW w:w="1843" w:type="dxa"/>
            <w:tcBorders>
              <w:top w:val="nil"/>
              <w:left w:val="nil"/>
              <w:bottom w:val="nil"/>
              <w:right w:val="nil"/>
            </w:tcBorders>
            <w:shd w:val="clear" w:color="000000" w:fill="9999FF"/>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8.642.546,34</w:t>
            </w:r>
          </w:p>
        </w:tc>
        <w:tc>
          <w:tcPr>
            <w:tcW w:w="1842" w:type="dxa"/>
            <w:tcBorders>
              <w:top w:val="nil"/>
              <w:left w:val="nil"/>
              <w:bottom w:val="nil"/>
              <w:right w:val="nil"/>
            </w:tcBorders>
            <w:shd w:val="clear" w:color="000000" w:fill="9999FF"/>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5.983.577,53</w:t>
            </w:r>
          </w:p>
        </w:tc>
        <w:tc>
          <w:tcPr>
            <w:tcW w:w="1424" w:type="dxa"/>
            <w:tcBorders>
              <w:top w:val="nil"/>
              <w:left w:val="nil"/>
              <w:bottom w:val="nil"/>
              <w:right w:val="nil"/>
            </w:tcBorders>
            <w:shd w:val="clear" w:color="000000" w:fill="9999FF"/>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69,23%</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3.044.605,55</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2.651.927,52</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87,10%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3.044.605,55</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2.651.927,52</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87,10%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3. VLASTITI PRIHODI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85.226,70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85.200,45</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99,97%</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3.1. VLASTITI PRIHODI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85.226,70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85.200,45</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99,97%</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4. PRIHODI ZA POSEBNE NAMJENE</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558.993,97</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520.693,39</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93,15%</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4.3. OSTALI PRIHODI ZA POSEBNE NAMJENE</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287.498,97</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249.198,90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86,68%</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4.4. VIŠAK PRIHODA POSLOVANJA</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271.495,00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271.494,49</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5. POMOĆI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3.953.720,12</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2.725.756,17</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68,94%</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5.2. OSTALE POMOĆI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3.953.720,12</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2.725.756,17</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68,94%</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8. NAMJENSKI PRIMICI OD ZADUŽIVANJA</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8.1. NAMJENSKI PRIMICI OD ZADUŽIVANJA</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0,00%</w:t>
            </w:r>
          </w:p>
        </w:tc>
      </w:tr>
      <w:tr w:rsidR="00E10003" w:rsidRPr="00E10003" w:rsidTr="00E10003">
        <w:trPr>
          <w:trHeight w:val="264"/>
        </w:trPr>
        <w:tc>
          <w:tcPr>
            <w:tcW w:w="1250" w:type="dxa"/>
            <w:tcBorders>
              <w:top w:val="nil"/>
              <w:left w:val="nil"/>
              <w:bottom w:val="nil"/>
              <w:right w:val="nil"/>
            </w:tcBorders>
            <w:shd w:val="clear" w:color="000000" w:fill="FF9900"/>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9900"/>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w:t>
            </w:r>
          </w:p>
        </w:tc>
        <w:tc>
          <w:tcPr>
            <w:tcW w:w="5786" w:type="dxa"/>
            <w:tcBorders>
              <w:top w:val="nil"/>
              <w:left w:val="nil"/>
              <w:bottom w:val="nil"/>
              <w:right w:val="nil"/>
            </w:tcBorders>
            <w:shd w:val="clear" w:color="000000" w:fill="FF9900"/>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Program: UPRAVA I ADMINISTRACIJA</w:t>
            </w:r>
          </w:p>
        </w:tc>
        <w:tc>
          <w:tcPr>
            <w:tcW w:w="1843" w:type="dxa"/>
            <w:tcBorders>
              <w:top w:val="nil"/>
              <w:left w:val="nil"/>
              <w:bottom w:val="nil"/>
              <w:right w:val="nil"/>
            </w:tcBorders>
            <w:shd w:val="clear" w:color="000000" w:fill="FF9900"/>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1.312.877,19</w:t>
            </w:r>
          </w:p>
        </w:tc>
        <w:tc>
          <w:tcPr>
            <w:tcW w:w="1842" w:type="dxa"/>
            <w:tcBorders>
              <w:top w:val="nil"/>
              <w:left w:val="nil"/>
              <w:bottom w:val="nil"/>
              <w:right w:val="nil"/>
            </w:tcBorders>
            <w:shd w:val="clear" w:color="000000" w:fill="FF9900"/>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1.078.187,16</w:t>
            </w:r>
          </w:p>
        </w:tc>
        <w:tc>
          <w:tcPr>
            <w:tcW w:w="1424" w:type="dxa"/>
            <w:tcBorders>
              <w:top w:val="nil"/>
              <w:left w:val="nil"/>
              <w:bottom w:val="nil"/>
              <w:right w:val="nil"/>
            </w:tcBorders>
            <w:shd w:val="clear" w:color="000000" w:fill="FF9900"/>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82,12%</w:t>
            </w:r>
          </w:p>
        </w:tc>
      </w:tr>
      <w:tr w:rsidR="00E10003" w:rsidRPr="00E10003" w:rsidTr="00E10003">
        <w:trPr>
          <w:trHeight w:val="264"/>
        </w:trPr>
        <w:tc>
          <w:tcPr>
            <w:tcW w:w="1250"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0111</w:t>
            </w:r>
          </w:p>
        </w:tc>
        <w:tc>
          <w:tcPr>
            <w:tcW w:w="1861"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A100001</w:t>
            </w:r>
          </w:p>
        </w:tc>
        <w:tc>
          <w:tcPr>
            <w:tcW w:w="5786"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Aktivnost: Rashodi za zaposlene</w:t>
            </w:r>
          </w:p>
        </w:tc>
        <w:tc>
          <w:tcPr>
            <w:tcW w:w="1843"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586.720,77</w:t>
            </w:r>
          </w:p>
        </w:tc>
        <w:tc>
          <w:tcPr>
            <w:tcW w:w="1842"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586.720,77</w:t>
            </w:r>
          </w:p>
        </w:tc>
        <w:tc>
          <w:tcPr>
            <w:tcW w:w="1424"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586.720,77</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586.720,77</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586.720,77</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586.720,77</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311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Plaće (Bruto)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491.263,63</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491.263,63</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3111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Plaće za redovan rad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491.263,63</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312</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Ostali rashodi za zaposlene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14.150,97</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14.150,97</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3121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Ostali rashodi za zaposlene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14.150,97</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313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Doprinosi na plaće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81.306,17</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81.306,17</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3132</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Doprinosi za obvezno zdravstveno osiguranje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80.704,79</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3133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Doprinosi za obvezno osiguranje u slučaju nezaposlenosti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601,38</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0111</w:t>
            </w:r>
          </w:p>
        </w:tc>
        <w:tc>
          <w:tcPr>
            <w:tcW w:w="1861"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A100002</w:t>
            </w:r>
          </w:p>
        </w:tc>
        <w:tc>
          <w:tcPr>
            <w:tcW w:w="5786"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Aktivnost: Materijalni rashodi</w:t>
            </w:r>
          </w:p>
        </w:tc>
        <w:tc>
          <w:tcPr>
            <w:tcW w:w="1843"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545.091,72</w:t>
            </w:r>
          </w:p>
        </w:tc>
        <w:tc>
          <w:tcPr>
            <w:tcW w:w="1842"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336.833,33</w:t>
            </w:r>
          </w:p>
        </w:tc>
        <w:tc>
          <w:tcPr>
            <w:tcW w:w="1424"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61,79%</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lastRenderedPageBreak/>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427.682,72</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331.333,33</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77,47%</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427.682,72</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331.333,33</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77,47%</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321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Naknade troškova zaposlenima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42.525,60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39.925,60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93,89%</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3211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Službena putovanja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5.506,00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3212</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Naknade za prijevoz, za rad na terenu i odvojeni život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24.195,60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3213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Stručno usavršavanje zaposlenika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7.370,00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3214</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Ostale naknade troškova zaposlenima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2.854,00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322</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Rashodi za materijal i energiju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137.006,85</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101.400,31</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74,01%</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3221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Uredski materijal i ostali materijalni rashodi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18.261,36</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3223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Energija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63.543,15</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3225</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Sitni inventar i auto gume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19.595,80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323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Rashodi za usluge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161.832,68</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133.253,99</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82,34%</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3231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Usluge telefona, pošte i prijevoza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11.606,63</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3232</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Usluge tekućeg i investicijskog održavanja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14.434,80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3233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Usluge promidžbe i informiranja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5.460,63</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3234</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Komunalne usluge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8.341,79</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3236</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Zdravstvene i veterinarske usluge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400,00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3237</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Intelektualne i osobne usluge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33.055,68</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3238</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Računalne usluge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33.722,71</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3239</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Ostale usluge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26.231,75</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329</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Ostali nespomenuti rashodi poslovanja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44.727,36</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44.440,97</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99,36%</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3292</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Premije osiguranja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2.092,29</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3293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Reprezentacija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25.557,70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3295</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Pristojbe i naknade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2.156,94</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3299</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Ostali nespomenuti rashodi poslovanja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14.634,04</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342</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Kamate za primljene kredite i zajmove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5.000,00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0,00%</w:t>
            </w:r>
          </w:p>
        </w:tc>
      </w:tr>
      <w:tr w:rsidR="00E10003" w:rsidRPr="00E10003" w:rsidTr="00E10003">
        <w:trPr>
          <w:trHeight w:val="540"/>
        </w:trPr>
        <w:tc>
          <w:tcPr>
            <w:tcW w:w="1250" w:type="dxa"/>
            <w:tcBorders>
              <w:top w:val="nil"/>
              <w:left w:val="nil"/>
              <w:bottom w:val="nil"/>
              <w:right w:val="nil"/>
            </w:tcBorders>
            <w:shd w:val="clear" w:color="auto" w:fill="auto"/>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3422</w:t>
            </w:r>
          </w:p>
        </w:tc>
        <w:tc>
          <w:tcPr>
            <w:tcW w:w="5786" w:type="dxa"/>
            <w:tcBorders>
              <w:top w:val="nil"/>
              <w:left w:val="nil"/>
              <w:bottom w:val="nil"/>
              <w:right w:val="nil"/>
            </w:tcBorders>
            <w:shd w:val="clear" w:color="auto" w:fill="auto"/>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Kamate za primljene kredite i zajmove od kreditnih i ostalih financijskih institucija u javnom sekto</w:t>
            </w:r>
          </w:p>
        </w:tc>
        <w:tc>
          <w:tcPr>
            <w:tcW w:w="1843" w:type="dxa"/>
            <w:tcBorders>
              <w:top w:val="nil"/>
              <w:left w:val="nil"/>
              <w:bottom w:val="nil"/>
              <w:right w:val="nil"/>
            </w:tcBorders>
            <w:shd w:val="clear" w:color="auto" w:fill="auto"/>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0,00</w:t>
            </w:r>
          </w:p>
        </w:tc>
        <w:tc>
          <w:tcPr>
            <w:tcW w:w="1424" w:type="dxa"/>
            <w:tcBorders>
              <w:top w:val="nil"/>
              <w:left w:val="nil"/>
              <w:bottom w:val="nil"/>
              <w:right w:val="nil"/>
            </w:tcBorders>
            <w:shd w:val="clear" w:color="auto" w:fill="auto"/>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343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Ostali financijski rashodi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5.200,00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2.667,46</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51,30%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3431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Bankarske usluge i usluge platnog prometa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1.109,33</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3433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Zatezne kamate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0,35</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3434</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Ostali nespomenuti financijski rashodi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1.557,78</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422</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Postrojenja i oprema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31.390,23</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9.645,00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30,73%</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4222</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Komunikacijska oprema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4223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Oprema za održavanje i zaštitu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4225</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Instrumenti, uređaji i strojevi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9.645,00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4. PRIHODI ZA POSEBNE NAMJENE</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5.500,00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5.500,00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4.3. OSTALI PRIHODI ZA POSEBNE NAMJENE</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5.500,00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5.500,00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323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Rashodi za usluge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5.500,00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5.500,00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3234</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Komunalne usluge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5.500,00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5. POMOĆI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111.909,00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5.2. OSTALE POMOĆI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111.909,00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422</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Postrojenja i oprema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111.909,00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4222</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Komunikacijska oprema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049</w:t>
            </w:r>
          </w:p>
        </w:tc>
        <w:tc>
          <w:tcPr>
            <w:tcW w:w="1861"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A100002</w:t>
            </w:r>
          </w:p>
        </w:tc>
        <w:tc>
          <w:tcPr>
            <w:tcW w:w="5786"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Aktivnost: Materijalni rashodi</w:t>
            </w:r>
          </w:p>
        </w:tc>
        <w:tc>
          <w:tcPr>
            <w:tcW w:w="1843"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2.057,94</w:t>
            </w:r>
          </w:p>
        </w:tc>
        <w:tc>
          <w:tcPr>
            <w:tcW w:w="1842"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2.107,94</w:t>
            </w:r>
          </w:p>
        </w:tc>
        <w:tc>
          <w:tcPr>
            <w:tcW w:w="1424"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102,43%</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2.057,94</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2.107,94</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102,43%</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2.057,94</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2.107,94</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102,43%</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329</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Ostali nespomenuti rashodi poslovanja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2.057,94</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2.107,94</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102,43%</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3299</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Ostali nespomenuti rashodi poslovanja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2.107,94</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0490</w:t>
            </w:r>
          </w:p>
        </w:tc>
        <w:tc>
          <w:tcPr>
            <w:tcW w:w="1861"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A100002</w:t>
            </w:r>
          </w:p>
        </w:tc>
        <w:tc>
          <w:tcPr>
            <w:tcW w:w="5786"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Aktivnost: Materijalni rashodi</w:t>
            </w:r>
          </w:p>
        </w:tc>
        <w:tc>
          <w:tcPr>
            <w:tcW w:w="1843"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119.150,00</w:t>
            </w:r>
          </w:p>
        </w:tc>
        <w:tc>
          <w:tcPr>
            <w:tcW w:w="1842"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96.645,93</w:t>
            </w:r>
          </w:p>
        </w:tc>
        <w:tc>
          <w:tcPr>
            <w:tcW w:w="1424"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81,11%</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84.470,00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61.966,44</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73,36%</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84.470,00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61.966,44</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73,36%</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322</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Rashodi za materijal i energiju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3.500,00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3.377,96</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96,51%</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3221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Uredski materijal i ostali materijalni rashodi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3.377,96</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323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Rashodi za usluge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74.915,00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56.088,48</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74,87%</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3231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Usluge telefona, pošte i prijevoza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11.000,00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3239</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Ostale usluge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45.088,48</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329</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Ostali nespomenuti rashodi poslovanja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6.055,00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2.500,00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41,29%</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3294</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Članarine i norme</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2.500,00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4. PRIHODI ZA POSEBNE NAMJENE</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34.680,00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34.679,49</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4.4. VIŠAK PRIHODA POSLOVANJA</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34.680,00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34.679,49</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421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Građevinski objekti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34.680,00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34.679,49</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4211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Stambeni objekti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34.679,49</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0860</w:t>
            </w:r>
          </w:p>
        </w:tc>
        <w:tc>
          <w:tcPr>
            <w:tcW w:w="1861"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A100002</w:t>
            </w:r>
          </w:p>
        </w:tc>
        <w:tc>
          <w:tcPr>
            <w:tcW w:w="5786"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Aktivnost: Materijalni rashodi</w:t>
            </w:r>
          </w:p>
        </w:tc>
        <w:tc>
          <w:tcPr>
            <w:tcW w:w="1843"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13.000,00</w:t>
            </w:r>
          </w:p>
        </w:tc>
        <w:tc>
          <w:tcPr>
            <w:tcW w:w="1842"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11.958,60</w:t>
            </w:r>
          </w:p>
        </w:tc>
        <w:tc>
          <w:tcPr>
            <w:tcW w:w="1424"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91,99%</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13.000,00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11.958,60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91,99%</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13.000,00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11.958,60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91,99%</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329</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Ostali nespomenuti rashodi poslovanja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13.000,00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11.958,60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91,99%</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3293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Reprezentacija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11.958,60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525"/>
        </w:trPr>
        <w:tc>
          <w:tcPr>
            <w:tcW w:w="1250" w:type="dxa"/>
            <w:tcBorders>
              <w:top w:val="nil"/>
              <w:left w:val="nil"/>
              <w:bottom w:val="nil"/>
              <w:right w:val="nil"/>
            </w:tcBorders>
            <w:shd w:val="clear" w:color="000000" w:fill="FFFF99"/>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lastRenderedPageBreak/>
              <w:t>0111</w:t>
            </w:r>
          </w:p>
        </w:tc>
        <w:tc>
          <w:tcPr>
            <w:tcW w:w="1861" w:type="dxa"/>
            <w:tcBorders>
              <w:top w:val="nil"/>
              <w:left w:val="nil"/>
              <w:bottom w:val="nil"/>
              <w:right w:val="nil"/>
            </w:tcBorders>
            <w:shd w:val="clear" w:color="000000" w:fill="FFFF99"/>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A100005</w:t>
            </w:r>
          </w:p>
        </w:tc>
        <w:tc>
          <w:tcPr>
            <w:tcW w:w="5786" w:type="dxa"/>
            <w:tcBorders>
              <w:top w:val="nil"/>
              <w:left w:val="nil"/>
              <w:bottom w:val="nil"/>
              <w:right w:val="nil"/>
            </w:tcBorders>
            <w:shd w:val="clear" w:color="000000" w:fill="FFFF99"/>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Aktivnost: Stručno osposobljavanje bez zasnivanja radnog odnosa</w:t>
            </w:r>
          </w:p>
        </w:tc>
        <w:tc>
          <w:tcPr>
            <w:tcW w:w="1843" w:type="dxa"/>
            <w:tcBorders>
              <w:top w:val="nil"/>
              <w:left w:val="nil"/>
              <w:bottom w:val="nil"/>
              <w:right w:val="nil"/>
            </w:tcBorders>
            <w:shd w:val="clear" w:color="000000" w:fill="FFFF99"/>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8.000,00</w:t>
            </w:r>
          </w:p>
        </w:tc>
        <w:tc>
          <w:tcPr>
            <w:tcW w:w="1842" w:type="dxa"/>
            <w:tcBorders>
              <w:top w:val="nil"/>
              <w:left w:val="nil"/>
              <w:bottom w:val="nil"/>
              <w:right w:val="nil"/>
            </w:tcBorders>
            <w:shd w:val="clear" w:color="000000" w:fill="FFFF99"/>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5.063,83</w:t>
            </w:r>
          </w:p>
        </w:tc>
        <w:tc>
          <w:tcPr>
            <w:tcW w:w="1424" w:type="dxa"/>
            <w:tcBorders>
              <w:top w:val="nil"/>
              <w:left w:val="nil"/>
              <w:bottom w:val="nil"/>
              <w:right w:val="nil"/>
            </w:tcBorders>
            <w:shd w:val="clear" w:color="000000" w:fill="FFFF99"/>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63,30%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5. POMOĆI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8.000,00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5.063,83</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63,30%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5.2. OSTALE POMOĆI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8.000,00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5.063,83</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63,30%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324</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Naknade troškova osobama izvan radnog odnosa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8.000,00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5.063,83</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63,30%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3241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Naknade troškova osobama izvan radnog odnosa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5.063,83</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0111</w:t>
            </w:r>
          </w:p>
        </w:tc>
        <w:tc>
          <w:tcPr>
            <w:tcW w:w="1861"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A100006</w:t>
            </w:r>
          </w:p>
        </w:tc>
        <w:tc>
          <w:tcPr>
            <w:tcW w:w="5786"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Aktivnost: Rashodi za izbore</w:t>
            </w:r>
          </w:p>
        </w:tc>
        <w:tc>
          <w:tcPr>
            <w:tcW w:w="1843"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38.856,76</w:t>
            </w:r>
          </w:p>
        </w:tc>
        <w:tc>
          <w:tcPr>
            <w:tcW w:w="1842"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38.856,76</w:t>
            </w:r>
          </w:p>
        </w:tc>
        <w:tc>
          <w:tcPr>
            <w:tcW w:w="1424"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35.856,76</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35.856,76</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300"/>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35.856,76</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35.856,76</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329</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Ostali nespomenuti rashodi poslovanja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35.856,76</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35.856,76</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480"/>
        </w:trPr>
        <w:tc>
          <w:tcPr>
            <w:tcW w:w="1250" w:type="dxa"/>
            <w:tcBorders>
              <w:top w:val="nil"/>
              <w:left w:val="nil"/>
              <w:bottom w:val="nil"/>
              <w:right w:val="nil"/>
            </w:tcBorders>
            <w:shd w:val="clear" w:color="auto" w:fill="auto"/>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3291</w:t>
            </w:r>
          </w:p>
        </w:tc>
        <w:tc>
          <w:tcPr>
            <w:tcW w:w="5786" w:type="dxa"/>
            <w:tcBorders>
              <w:top w:val="nil"/>
              <w:left w:val="nil"/>
              <w:bottom w:val="nil"/>
              <w:right w:val="nil"/>
            </w:tcBorders>
            <w:shd w:val="clear" w:color="auto" w:fill="auto"/>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Naknade za rad predstavničkih i izvršnih tijela, povjerenstava i slično                             </w:t>
            </w:r>
          </w:p>
        </w:tc>
        <w:tc>
          <w:tcPr>
            <w:tcW w:w="1843" w:type="dxa"/>
            <w:tcBorders>
              <w:top w:val="nil"/>
              <w:left w:val="nil"/>
              <w:bottom w:val="nil"/>
              <w:right w:val="nil"/>
            </w:tcBorders>
            <w:shd w:val="clear" w:color="auto" w:fill="auto"/>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35.856,76</w:t>
            </w:r>
          </w:p>
        </w:tc>
        <w:tc>
          <w:tcPr>
            <w:tcW w:w="1424" w:type="dxa"/>
            <w:tcBorders>
              <w:top w:val="nil"/>
              <w:left w:val="nil"/>
              <w:bottom w:val="nil"/>
              <w:right w:val="nil"/>
            </w:tcBorders>
            <w:shd w:val="clear" w:color="auto" w:fill="auto"/>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5. POMOĆI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3.000,00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3.000,00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5.2. OSTALE POMOĆI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3.000,00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3.000,00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329</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Ostali nespomenuti rashodi poslovanja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3.000,00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3.000,00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495"/>
        </w:trPr>
        <w:tc>
          <w:tcPr>
            <w:tcW w:w="1250" w:type="dxa"/>
            <w:tcBorders>
              <w:top w:val="nil"/>
              <w:left w:val="nil"/>
              <w:bottom w:val="nil"/>
              <w:right w:val="nil"/>
            </w:tcBorders>
            <w:shd w:val="clear" w:color="auto" w:fill="auto"/>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3291</w:t>
            </w:r>
          </w:p>
        </w:tc>
        <w:tc>
          <w:tcPr>
            <w:tcW w:w="5786" w:type="dxa"/>
            <w:tcBorders>
              <w:top w:val="nil"/>
              <w:left w:val="nil"/>
              <w:bottom w:val="nil"/>
              <w:right w:val="nil"/>
            </w:tcBorders>
            <w:shd w:val="clear" w:color="auto" w:fill="auto"/>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Naknade za rad predstavničkih i izvršnih tijela, povjerenstava i slično                             </w:t>
            </w:r>
          </w:p>
        </w:tc>
        <w:tc>
          <w:tcPr>
            <w:tcW w:w="1843" w:type="dxa"/>
            <w:tcBorders>
              <w:top w:val="nil"/>
              <w:left w:val="nil"/>
              <w:bottom w:val="nil"/>
              <w:right w:val="nil"/>
            </w:tcBorders>
            <w:shd w:val="clear" w:color="auto" w:fill="auto"/>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3.000,00</w:t>
            </w:r>
          </w:p>
        </w:tc>
        <w:tc>
          <w:tcPr>
            <w:tcW w:w="1424" w:type="dxa"/>
            <w:tcBorders>
              <w:top w:val="nil"/>
              <w:left w:val="nil"/>
              <w:bottom w:val="nil"/>
              <w:right w:val="nil"/>
            </w:tcBorders>
            <w:shd w:val="clear" w:color="auto" w:fill="auto"/>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FF9900"/>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9900"/>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w:t>
            </w:r>
          </w:p>
        </w:tc>
        <w:tc>
          <w:tcPr>
            <w:tcW w:w="5786" w:type="dxa"/>
            <w:tcBorders>
              <w:top w:val="nil"/>
              <w:left w:val="nil"/>
              <w:bottom w:val="nil"/>
              <w:right w:val="nil"/>
            </w:tcBorders>
            <w:shd w:val="clear" w:color="000000" w:fill="FF9900"/>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Program: DONACIJE</w:t>
            </w:r>
          </w:p>
        </w:tc>
        <w:tc>
          <w:tcPr>
            <w:tcW w:w="1843" w:type="dxa"/>
            <w:tcBorders>
              <w:top w:val="nil"/>
              <w:left w:val="nil"/>
              <w:bottom w:val="nil"/>
              <w:right w:val="nil"/>
            </w:tcBorders>
            <w:shd w:val="clear" w:color="000000" w:fill="FF9900"/>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885.695,09</w:t>
            </w:r>
          </w:p>
        </w:tc>
        <w:tc>
          <w:tcPr>
            <w:tcW w:w="1842" w:type="dxa"/>
            <w:tcBorders>
              <w:top w:val="nil"/>
              <w:left w:val="nil"/>
              <w:bottom w:val="nil"/>
              <w:right w:val="nil"/>
            </w:tcBorders>
            <w:shd w:val="clear" w:color="000000" w:fill="FF9900"/>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848.265,91</w:t>
            </w:r>
          </w:p>
        </w:tc>
        <w:tc>
          <w:tcPr>
            <w:tcW w:w="1424" w:type="dxa"/>
            <w:tcBorders>
              <w:top w:val="nil"/>
              <w:left w:val="nil"/>
              <w:bottom w:val="nil"/>
              <w:right w:val="nil"/>
            </w:tcBorders>
            <w:shd w:val="clear" w:color="000000" w:fill="FF9900"/>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95,77%</w:t>
            </w:r>
          </w:p>
        </w:tc>
      </w:tr>
      <w:tr w:rsidR="00E10003" w:rsidRPr="00E10003" w:rsidTr="00E10003">
        <w:trPr>
          <w:trHeight w:val="264"/>
        </w:trPr>
        <w:tc>
          <w:tcPr>
            <w:tcW w:w="1250"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0411</w:t>
            </w:r>
          </w:p>
        </w:tc>
        <w:tc>
          <w:tcPr>
            <w:tcW w:w="1861"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A100001</w:t>
            </w:r>
          </w:p>
        </w:tc>
        <w:tc>
          <w:tcPr>
            <w:tcW w:w="5786"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Aktivnost: Tekuće pomoći i donacije</w:t>
            </w:r>
          </w:p>
        </w:tc>
        <w:tc>
          <w:tcPr>
            <w:tcW w:w="1843"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778.787,09</w:t>
            </w:r>
          </w:p>
        </w:tc>
        <w:tc>
          <w:tcPr>
            <w:tcW w:w="1842"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743.357,87</w:t>
            </w:r>
          </w:p>
        </w:tc>
        <w:tc>
          <w:tcPr>
            <w:tcW w:w="1424"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95,45%</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758.837,09</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723.407,87</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95,33%</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758.837,09</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723.407,87</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95,33%</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366</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Pomoći proračunskim korisnicima drugih proračuna</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136.000,00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133.572,50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98,22%</w:t>
            </w:r>
          </w:p>
        </w:tc>
      </w:tr>
      <w:tr w:rsidR="00E10003" w:rsidRPr="00E10003" w:rsidTr="00E10003">
        <w:trPr>
          <w:trHeight w:val="495"/>
        </w:trPr>
        <w:tc>
          <w:tcPr>
            <w:tcW w:w="1250" w:type="dxa"/>
            <w:tcBorders>
              <w:top w:val="nil"/>
              <w:left w:val="nil"/>
              <w:bottom w:val="nil"/>
              <w:right w:val="nil"/>
            </w:tcBorders>
            <w:shd w:val="clear" w:color="auto" w:fill="auto"/>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3661</w:t>
            </w:r>
          </w:p>
        </w:tc>
        <w:tc>
          <w:tcPr>
            <w:tcW w:w="5786" w:type="dxa"/>
            <w:tcBorders>
              <w:top w:val="nil"/>
              <w:left w:val="nil"/>
              <w:bottom w:val="nil"/>
              <w:right w:val="nil"/>
            </w:tcBorders>
            <w:shd w:val="clear" w:color="auto" w:fill="auto"/>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Tekuće pomoći proračunskim korisnicima drugih proračuna</w:t>
            </w:r>
          </w:p>
        </w:tc>
        <w:tc>
          <w:tcPr>
            <w:tcW w:w="1843" w:type="dxa"/>
            <w:tcBorders>
              <w:top w:val="nil"/>
              <w:left w:val="nil"/>
              <w:bottom w:val="nil"/>
              <w:right w:val="nil"/>
            </w:tcBorders>
            <w:shd w:val="clear" w:color="auto" w:fill="auto"/>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133.572,50</w:t>
            </w:r>
          </w:p>
        </w:tc>
        <w:tc>
          <w:tcPr>
            <w:tcW w:w="1424" w:type="dxa"/>
            <w:tcBorders>
              <w:top w:val="nil"/>
              <w:left w:val="nil"/>
              <w:bottom w:val="nil"/>
              <w:right w:val="nil"/>
            </w:tcBorders>
            <w:shd w:val="clear" w:color="auto" w:fill="auto"/>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510"/>
        </w:trPr>
        <w:tc>
          <w:tcPr>
            <w:tcW w:w="1250" w:type="dxa"/>
            <w:tcBorders>
              <w:top w:val="nil"/>
              <w:left w:val="nil"/>
              <w:bottom w:val="nil"/>
              <w:right w:val="nil"/>
            </w:tcBorders>
            <w:shd w:val="clear" w:color="auto" w:fill="auto"/>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372</w:t>
            </w:r>
          </w:p>
        </w:tc>
        <w:tc>
          <w:tcPr>
            <w:tcW w:w="5786" w:type="dxa"/>
            <w:tcBorders>
              <w:top w:val="nil"/>
              <w:left w:val="nil"/>
              <w:bottom w:val="nil"/>
              <w:right w:val="nil"/>
            </w:tcBorders>
            <w:shd w:val="clear" w:color="auto" w:fill="auto"/>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Ostale naknade građanima i kućanstvima iz proračuna                                                 </w:t>
            </w:r>
          </w:p>
        </w:tc>
        <w:tc>
          <w:tcPr>
            <w:tcW w:w="1843" w:type="dxa"/>
            <w:tcBorders>
              <w:top w:val="nil"/>
              <w:left w:val="nil"/>
              <w:bottom w:val="nil"/>
              <w:right w:val="nil"/>
            </w:tcBorders>
            <w:shd w:val="clear" w:color="auto" w:fill="auto"/>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136.687,09</w:t>
            </w:r>
          </w:p>
        </w:tc>
        <w:tc>
          <w:tcPr>
            <w:tcW w:w="1842" w:type="dxa"/>
            <w:tcBorders>
              <w:top w:val="nil"/>
              <w:left w:val="nil"/>
              <w:bottom w:val="nil"/>
              <w:right w:val="nil"/>
            </w:tcBorders>
            <w:shd w:val="clear" w:color="auto" w:fill="auto"/>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125.733,69</w:t>
            </w:r>
          </w:p>
        </w:tc>
        <w:tc>
          <w:tcPr>
            <w:tcW w:w="1424" w:type="dxa"/>
            <w:tcBorders>
              <w:top w:val="nil"/>
              <w:left w:val="nil"/>
              <w:bottom w:val="nil"/>
              <w:right w:val="nil"/>
            </w:tcBorders>
            <w:shd w:val="clear" w:color="auto" w:fill="auto"/>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91,99%</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3721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Naknade građanima i kućanstvima u novcu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115.090,24</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3722</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Naknade građanima i kućanstvima u naravi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10.643,45</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381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Tekuće donacije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486.150,00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464.101,68</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95,46%</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3811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Tekuće donacije u novcu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464.101,68</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3812</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Tekuće donacije u naravi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5. POMOĆI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19.950,00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19.950,00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5.2. OSTALE POMOĆI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19.950,00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19.950,00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525"/>
        </w:trPr>
        <w:tc>
          <w:tcPr>
            <w:tcW w:w="1250" w:type="dxa"/>
            <w:tcBorders>
              <w:top w:val="nil"/>
              <w:left w:val="nil"/>
              <w:bottom w:val="nil"/>
              <w:right w:val="nil"/>
            </w:tcBorders>
            <w:shd w:val="clear" w:color="auto" w:fill="auto"/>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372</w:t>
            </w:r>
          </w:p>
        </w:tc>
        <w:tc>
          <w:tcPr>
            <w:tcW w:w="5786" w:type="dxa"/>
            <w:tcBorders>
              <w:top w:val="nil"/>
              <w:left w:val="nil"/>
              <w:bottom w:val="nil"/>
              <w:right w:val="nil"/>
            </w:tcBorders>
            <w:shd w:val="clear" w:color="auto" w:fill="auto"/>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Ostale naknade građanima i kućanstvima iz proračuna                                                 </w:t>
            </w:r>
          </w:p>
        </w:tc>
        <w:tc>
          <w:tcPr>
            <w:tcW w:w="1843" w:type="dxa"/>
            <w:tcBorders>
              <w:top w:val="nil"/>
              <w:left w:val="nil"/>
              <w:bottom w:val="nil"/>
              <w:right w:val="nil"/>
            </w:tcBorders>
            <w:shd w:val="clear" w:color="auto" w:fill="auto"/>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19.950,00</w:t>
            </w:r>
          </w:p>
        </w:tc>
        <w:tc>
          <w:tcPr>
            <w:tcW w:w="1842" w:type="dxa"/>
            <w:tcBorders>
              <w:top w:val="nil"/>
              <w:left w:val="nil"/>
              <w:bottom w:val="nil"/>
              <w:right w:val="nil"/>
            </w:tcBorders>
            <w:shd w:val="clear" w:color="auto" w:fill="auto"/>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19.950,00</w:t>
            </w:r>
          </w:p>
        </w:tc>
        <w:tc>
          <w:tcPr>
            <w:tcW w:w="1424" w:type="dxa"/>
            <w:tcBorders>
              <w:top w:val="nil"/>
              <w:left w:val="nil"/>
              <w:bottom w:val="nil"/>
              <w:right w:val="nil"/>
            </w:tcBorders>
            <w:shd w:val="clear" w:color="auto" w:fill="auto"/>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3721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Naknade građanima i kućanstvima u novcu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19.950,00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0411</w:t>
            </w:r>
          </w:p>
        </w:tc>
        <w:tc>
          <w:tcPr>
            <w:tcW w:w="1861"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A100002</w:t>
            </w:r>
          </w:p>
        </w:tc>
        <w:tc>
          <w:tcPr>
            <w:tcW w:w="5786"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Aktivnost: Kapitalne donacije</w:t>
            </w:r>
          </w:p>
        </w:tc>
        <w:tc>
          <w:tcPr>
            <w:tcW w:w="1843"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105.908,00</w:t>
            </w:r>
          </w:p>
        </w:tc>
        <w:tc>
          <w:tcPr>
            <w:tcW w:w="1842"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103.908,04</w:t>
            </w:r>
          </w:p>
        </w:tc>
        <w:tc>
          <w:tcPr>
            <w:tcW w:w="1424"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98,11%</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105.908,00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103.908,04</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98,11%</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105.908,00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103.908,04</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98,11%</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382</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Kapitalne donacije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75.908,00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73.908,04</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97,37%</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3821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Kapitalne donacije neprofitnim organizacijama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20.000,00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3822</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Kapitalne donacije građanima i kućanstvima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53.908,04</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386</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Kapitalne pomoći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30.000,00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30.000,00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3863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Kapitalne pomoći poljoprivrednicima i obrtnicima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30.000,00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0950</w:t>
            </w:r>
          </w:p>
        </w:tc>
        <w:tc>
          <w:tcPr>
            <w:tcW w:w="1861"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A100003</w:t>
            </w:r>
          </w:p>
        </w:tc>
        <w:tc>
          <w:tcPr>
            <w:tcW w:w="5786"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Aktivnost: Nagrade</w:t>
            </w:r>
          </w:p>
        </w:tc>
        <w:tc>
          <w:tcPr>
            <w:tcW w:w="1843"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1.000,00</w:t>
            </w:r>
          </w:p>
        </w:tc>
        <w:tc>
          <w:tcPr>
            <w:tcW w:w="1842"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1.000,00</w:t>
            </w:r>
          </w:p>
        </w:tc>
        <w:tc>
          <w:tcPr>
            <w:tcW w:w="1424"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510"/>
        </w:trPr>
        <w:tc>
          <w:tcPr>
            <w:tcW w:w="1250" w:type="dxa"/>
            <w:tcBorders>
              <w:top w:val="nil"/>
              <w:left w:val="nil"/>
              <w:bottom w:val="nil"/>
              <w:right w:val="nil"/>
            </w:tcBorders>
            <w:shd w:val="clear" w:color="auto" w:fill="auto"/>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372</w:t>
            </w:r>
          </w:p>
        </w:tc>
        <w:tc>
          <w:tcPr>
            <w:tcW w:w="5786" w:type="dxa"/>
            <w:tcBorders>
              <w:top w:val="nil"/>
              <w:left w:val="nil"/>
              <w:bottom w:val="nil"/>
              <w:right w:val="nil"/>
            </w:tcBorders>
            <w:shd w:val="clear" w:color="auto" w:fill="auto"/>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Ostale naknade građanima i kućanstvima iz proračuna                                                 </w:t>
            </w:r>
          </w:p>
        </w:tc>
        <w:tc>
          <w:tcPr>
            <w:tcW w:w="1843" w:type="dxa"/>
            <w:tcBorders>
              <w:top w:val="nil"/>
              <w:left w:val="nil"/>
              <w:bottom w:val="nil"/>
              <w:right w:val="nil"/>
            </w:tcBorders>
            <w:shd w:val="clear" w:color="auto" w:fill="auto"/>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1.000,00</w:t>
            </w:r>
          </w:p>
        </w:tc>
        <w:tc>
          <w:tcPr>
            <w:tcW w:w="1842" w:type="dxa"/>
            <w:tcBorders>
              <w:top w:val="nil"/>
              <w:left w:val="nil"/>
              <w:bottom w:val="nil"/>
              <w:right w:val="nil"/>
            </w:tcBorders>
            <w:shd w:val="clear" w:color="auto" w:fill="auto"/>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1.000,00</w:t>
            </w:r>
          </w:p>
        </w:tc>
        <w:tc>
          <w:tcPr>
            <w:tcW w:w="1424" w:type="dxa"/>
            <w:tcBorders>
              <w:top w:val="nil"/>
              <w:left w:val="nil"/>
              <w:bottom w:val="nil"/>
              <w:right w:val="nil"/>
            </w:tcBorders>
            <w:shd w:val="clear" w:color="auto" w:fill="auto"/>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3721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Naknade građanima i kućanstvima u novcu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1.000,00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FF9900"/>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9900"/>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1001</w:t>
            </w:r>
          </w:p>
        </w:tc>
        <w:tc>
          <w:tcPr>
            <w:tcW w:w="5786" w:type="dxa"/>
            <w:tcBorders>
              <w:top w:val="nil"/>
              <w:left w:val="nil"/>
              <w:bottom w:val="nil"/>
              <w:right w:val="nil"/>
            </w:tcBorders>
            <w:shd w:val="clear" w:color="000000" w:fill="FF9900"/>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Program: KOMUNALNA INFRASTRUKTURA</w:t>
            </w:r>
          </w:p>
        </w:tc>
        <w:tc>
          <w:tcPr>
            <w:tcW w:w="1843" w:type="dxa"/>
            <w:tcBorders>
              <w:top w:val="nil"/>
              <w:left w:val="nil"/>
              <w:bottom w:val="nil"/>
              <w:right w:val="nil"/>
            </w:tcBorders>
            <w:shd w:val="clear" w:color="000000" w:fill="FF9900"/>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159.500,00</w:t>
            </w:r>
          </w:p>
        </w:tc>
        <w:tc>
          <w:tcPr>
            <w:tcW w:w="1842" w:type="dxa"/>
            <w:tcBorders>
              <w:top w:val="nil"/>
              <w:left w:val="nil"/>
              <w:bottom w:val="nil"/>
              <w:right w:val="nil"/>
            </w:tcBorders>
            <w:shd w:val="clear" w:color="000000" w:fill="FF9900"/>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148.789,77</w:t>
            </w:r>
          </w:p>
        </w:tc>
        <w:tc>
          <w:tcPr>
            <w:tcW w:w="1424" w:type="dxa"/>
            <w:tcBorders>
              <w:top w:val="nil"/>
              <w:left w:val="nil"/>
              <w:bottom w:val="nil"/>
              <w:right w:val="nil"/>
            </w:tcBorders>
            <w:shd w:val="clear" w:color="000000" w:fill="FF9900"/>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93,29%</w:t>
            </w:r>
          </w:p>
        </w:tc>
      </w:tr>
      <w:tr w:rsidR="00E10003" w:rsidRPr="00E10003" w:rsidTr="00E10003">
        <w:trPr>
          <w:trHeight w:val="264"/>
        </w:trPr>
        <w:tc>
          <w:tcPr>
            <w:tcW w:w="1250"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0630</w:t>
            </w:r>
          </w:p>
        </w:tc>
        <w:tc>
          <w:tcPr>
            <w:tcW w:w="1861"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K100007</w:t>
            </w:r>
          </w:p>
        </w:tc>
        <w:tc>
          <w:tcPr>
            <w:tcW w:w="5786"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Kapitalni projekt: Smanjenje gubitka u vodoopskrbnim sustavima</w:t>
            </w:r>
          </w:p>
        </w:tc>
        <w:tc>
          <w:tcPr>
            <w:tcW w:w="1843"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17.500,00</w:t>
            </w:r>
          </w:p>
        </w:tc>
        <w:tc>
          <w:tcPr>
            <w:tcW w:w="1842"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17.500,00</w:t>
            </w:r>
          </w:p>
        </w:tc>
        <w:tc>
          <w:tcPr>
            <w:tcW w:w="1424"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17.500,00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17.500,00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17.500,00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17.500,00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386</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Kapitalne pomoći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17.500,00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17.500,00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495"/>
        </w:trPr>
        <w:tc>
          <w:tcPr>
            <w:tcW w:w="1250" w:type="dxa"/>
            <w:tcBorders>
              <w:top w:val="nil"/>
              <w:left w:val="nil"/>
              <w:bottom w:val="nil"/>
              <w:right w:val="nil"/>
            </w:tcBorders>
            <w:shd w:val="clear" w:color="auto" w:fill="auto"/>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3861</w:t>
            </w:r>
          </w:p>
        </w:tc>
        <w:tc>
          <w:tcPr>
            <w:tcW w:w="5786" w:type="dxa"/>
            <w:tcBorders>
              <w:top w:val="nil"/>
              <w:left w:val="nil"/>
              <w:bottom w:val="nil"/>
              <w:right w:val="nil"/>
            </w:tcBorders>
            <w:shd w:val="clear" w:color="auto" w:fill="auto"/>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Kapitalne pomoći kreditnim i ostalim financijskim institucijama te trgovačkim društvima u javnom sek</w:t>
            </w:r>
          </w:p>
        </w:tc>
        <w:tc>
          <w:tcPr>
            <w:tcW w:w="1843" w:type="dxa"/>
            <w:tcBorders>
              <w:top w:val="nil"/>
              <w:left w:val="nil"/>
              <w:bottom w:val="nil"/>
              <w:right w:val="nil"/>
            </w:tcBorders>
            <w:shd w:val="clear" w:color="auto" w:fill="auto"/>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17.500,00</w:t>
            </w:r>
          </w:p>
        </w:tc>
        <w:tc>
          <w:tcPr>
            <w:tcW w:w="1424" w:type="dxa"/>
            <w:tcBorders>
              <w:top w:val="nil"/>
              <w:left w:val="nil"/>
              <w:bottom w:val="nil"/>
              <w:right w:val="nil"/>
            </w:tcBorders>
            <w:shd w:val="clear" w:color="auto" w:fill="auto"/>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0435</w:t>
            </w:r>
          </w:p>
        </w:tc>
        <w:tc>
          <w:tcPr>
            <w:tcW w:w="1861"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T100004</w:t>
            </w:r>
          </w:p>
        </w:tc>
        <w:tc>
          <w:tcPr>
            <w:tcW w:w="5786"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Tekući projekt: Javna rasvjeta</w:t>
            </w:r>
          </w:p>
        </w:tc>
        <w:tc>
          <w:tcPr>
            <w:tcW w:w="1843"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142.000,00</w:t>
            </w:r>
          </w:p>
        </w:tc>
        <w:tc>
          <w:tcPr>
            <w:tcW w:w="1842"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131.289,77</w:t>
            </w:r>
          </w:p>
        </w:tc>
        <w:tc>
          <w:tcPr>
            <w:tcW w:w="1424"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92,46%</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2.075,00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20,75%</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2.075,00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20,75%</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323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Rashodi za usluge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2.075,00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20,75%</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3232</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Usluge tekućeg i investicijskog održavanja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2.075,00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4. PRIHODI ZA POSEBNE NAMJENE</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132.000,00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129.214,77</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97,89%</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4.3. OSTALI PRIHODI ZA POSEBNE NAMJENE</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132.000,00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129.214,77</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97,89%</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322</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Rashodi za materijal i energiju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112.000,00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109.214,77</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97,51%</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3223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Energija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109.214,77</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323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Rashodi za usluge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20.000,00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20.000,00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3232</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Usluge tekućeg i investicijskog održavanja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20.000,00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FF9900"/>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9900"/>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1002</w:t>
            </w:r>
          </w:p>
        </w:tc>
        <w:tc>
          <w:tcPr>
            <w:tcW w:w="5786" w:type="dxa"/>
            <w:tcBorders>
              <w:top w:val="nil"/>
              <w:left w:val="nil"/>
              <w:bottom w:val="nil"/>
              <w:right w:val="nil"/>
            </w:tcBorders>
            <w:shd w:val="clear" w:color="000000" w:fill="FF9900"/>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Program: ZAŠTITA OKOLIŠA</w:t>
            </w:r>
          </w:p>
        </w:tc>
        <w:tc>
          <w:tcPr>
            <w:tcW w:w="1843" w:type="dxa"/>
            <w:tcBorders>
              <w:top w:val="nil"/>
              <w:left w:val="nil"/>
              <w:bottom w:val="nil"/>
              <w:right w:val="nil"/>
            </w:tcBorders>
            <w:shd w:val="clear" w:color="000000" w:fill="FF9900"/>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109.943,44</w:t>
            </w:r>
          </w:p>
        </w:tc>
        <w:tc>
          <w:tcPr>
            <w:tcW w:w="1842" w:type="dxa"/>
            <w:tcBorders>
              <w:top w:val="nil"/>
              <w:left w:val="nil"/>
              <w:bottom w:val="nil"/>
              <w:right w:val="nil"/>
            </w:tcBorders>
            <w:shd w:val="clear" w:color="000000" w:fill="FF9900"/>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99.391,57</w:t>
            </w:r>
          </w:p>
        </w:tc>
        <w:tc>
          <w:tcPr>
            <w:tcW w:w="1424" w:type="dxa"/>
            <w:tcBorders>
              <w:top w:val="nil"/>
              <w:left w:val="nil"/>
              <w:bottom w:val="nil"/>
              <w:right w:val="nil"/>
            </w:tcBorders>
            <w:shd w:val="clear" w:color="000000" w:fill="FF9900"/>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90,40%</w:t>
            </w:r>
          </w:p>
        </w:tc>
      </w:tr>
      <w:tr w:rsidR="00E10003" w:rsidRPr="00E10003" w:rsidTr="00E10003">
        <w:trPr>
          <w:trHeight w:val="264"/>
        </w:trPr>
        <w:tc>
          <w:tcPr>
            <w:tcW w:w="1250"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0560</w:t>
            </w:r>
          </w:p>
        </w:tc>
        <w:tc>
          <w:tcPr>
            <w:tcW w:w="1861"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A100002</w:t>
            </w:r>
          </w:p>
        </w:tc>
        <w:tc>
          <w:tcPr>
            <w:tcW w:w="5786"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Aktivnost: Zaštita okoliša</w:t>
            </w:r>
          </w:p>
        </w:tc>
        <w:tc>
          <w:tcPr>
            <w:tcW w:w="1843"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85.303,44</w:t>
            </w:r>
          </w:p>
        </w:tc>
        <w:tc>
          <w:tcPr>
            <w:tcW w:w="1842"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85.303,44</w:t>
            </w:r>
          </w:p>
        </w:tc>
        <w:tc>
          <w:tcPr>
            <w:tcW w:w="1424"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21.143,44</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21.143,44</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21.143,44</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21.143,44</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323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Rashodi za usluge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14.412,19</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14.412,19</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3234</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Komunalne usluge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14.412,19</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329</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Ostali nespomenuti rashodi poslovanja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6.731,25</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6.731,25</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3299</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Ostali nespomenuti rashodi poslovanja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6.731,25</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3. VLASTITI PRIHODI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24.000,00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24.000,00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3.1. VLASTITI PRIHODI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24.000,00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24.000,00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323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Rashodi za usluge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24.000,00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24.000,00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3234</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Komunalne usluge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24.000,00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4. PRIHODI ZA POSEBNE NAMJENE</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40.160,00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40.160,00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4.3. OSTALI PRIHODI ZA POSEBNE NAMJENE</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40.160,00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40.160,00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323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Rashodi za usluge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5.750,00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5.750,00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3234</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Komunalne usluge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5.750,00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323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Rashodi za usluge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34.410,00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34.410,00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3234</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Komunalne usluge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34.410,00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0510</w:t>
            </w:r>
          </w:p>
        </w:tc>
        <w:tc>
          <w:tcPr>
            <w:tcW w:w="1861"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A100003</w:t>
            </w:r>
          </w:p>
        </w:tc>
        <w:tc>
          <w:tcPr>
            <w:tcW w:w="5786"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Aktivnost: Gospodarenje otpadom</w:t>
            </w:r>
          </w:p>
        </w:tc>
        <w:tc>
          <w:tcPr>
            <w:tcW w:w="1843"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22.140,00</w:t>
            </w:r>
          </w:p>
        </w:tc>
        <w:tc>
          <w:tcPr>
            <w:tcW w:w="1842"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11.526,99</w:t>
            </w:r>
          </w:p>
        </w:tc>
        <w:tc>
          <w:tcPr>
            <w:tcW w:w="1424"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52,06%</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1.700,00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1.601,83</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94,23%</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1.700,00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1.601,83</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94,23%</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323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Rashodi za usluge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1.700,00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1.601,83</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94,23%</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3234</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Komunalne usluge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1.601,83</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4. PRIHODI ZA POSEBNE NAMJENE</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20.440,00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9.925,16</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48,56%</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4.3. OSTALI PRIHODI ZA POSEBNE NAMJENE</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20.440,00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9.925,16</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48,56%</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323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Rashodi za usluge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7.850,00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7.850,00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3234</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Komunalne usluge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7.850,00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323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Rashodi za usluge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12.590,00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2.075,16</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16,48%</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3234</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Komunalne usluge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2.075,16</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0560</w:t>
            </w:r>
          </w:p>
        </w:tc>
        <w:tc>
          <w:tcPr>
            <w:tcW w:w="1861"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A100004</w:t>
            </w:r>
          </w:p>
        </w:tc>
        <w:tc>
          <w:tcPr>
            <w:tcW w:w="5786"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Aktivnost: Uređenje okoliša</w:t>
            </w:r>
          </w:p>
        </w:tc>
        <w:tc>
          <w:tcPr>
            <w:tcW w:w="1843"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2.500,00</w:t>
            </w:r>
          </w:p>
        </w:tc>
        <w:tc>
          <w:tcPr>
            <w:tcW w:w="1842"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2.561,14</w:t>
            </w:r>
          </w:p>
        </w:tc>
        <w:tc>
          <w:tcPr>
            <w:tcW w:w="1424"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102,45%</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2.500,00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2.561,14</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102,45%</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2.500,00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2.561,14</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102,45%</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329</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Ostali nespomenuti rashodi poslovanja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2.500,00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2.561,14</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102,45%</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3299</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Ostali nespomenuti rashodi poslovanja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2.561,14</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FF9900"/>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9900"/>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1005</w:t>
            </w:r>
          </w:p>
        </w:tc>
        <w:tc>
          <w:tcPr>
            <w:tcW w:w="5786" w:type="dxa"/>
            <w:tcBorders>
              <w:top w:val="nil"/>
              <w:left w:val="nil"/>
              <w:bottom w:val="nil"/>
              <w:right w:val="nil"/>
            </w:tcBorders>
            <w:shd w:val="clear" w:color="000000" w:fill="FF9900"/>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Program: ZADOVOLJAVANJE SOCIJALNIH POTREBA GRAĐANA</w:t>
            </w:r>
          </w:p>
        </w:tc>
        <w:tc>
          <w:tcPr>
            <w:tcW w:w="1843" w:type="dxa"/>
            <w:tcBorders>
              <w:top w:val="nil"/>
              <w:left w:val="nil"/>
              <w:bottom w:val="nil"/>
              <w:right w:val="nil"/>
            </w:tcBorders>
            <w:shd w:val="clear" w:color="000000" w:fill="FF9900"/>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2.000,00</w:t>
            </w:r>
          </w:p>
        </w:tc>
        <w:tc>
          <w:tcPr>
            <w:tcW w:w="1842" w:type="dxa"/>
            <w:tcBorders>
              <w:top w:val="nil"/>
              <w:left w:val="nil"/>
              <w:bottom w:val="nil"/>
              <w:right w:val="nil"/>
            </w:tcBorders>
            <w:shd w:val="clear" w:color="000000" w:fill="FF9900"/>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0,00</w:t>
            </w:r>
          </w:p>
        </w:tc>
        <w:tc>
          <w:tcPr>
            <w:tcW w:w="1424" w:type="dxa"/>
            <w:tcBorders>
              <w:top w:val="nil"/>
              <w:left w:val="nil"/>
              <w:bottom w:val="nil"/>
              <w:right w:val="nil"/>
            </w:tcBorders>
            <w:shd w:val="clear" w:color="000000" w:fill="FF9900"/>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0,00%</w:t>
            </w:r>
          </w:p>
        </w:tc>
      </w:tr>
      <w:tr w:rsidR="00E10003" w:rsidRPr="00E10003" w:rsidTr="00E10003">
        <w:trPr>
          <w:trHeight w:val="264"/>
        </w:trPr>
        <w:tc>
          <w:tcPr>
            <w:tcW w:w="1250"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0620</w:t>
            </w:r>
          </w:p>
        </w:tc>
        <w:tc>
          <w:tcPr>
            <w:tcW w:w="1861"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A100003</w:t>
            </w:r>
          </w:p>
        </w:tc>
        <w:tc>
          <w:tcPr>
            <w:tcW w:w="5786"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Aktivnost: Pomoć građanima-smrtni slučaj</w:t>
            </w:r>
          </w:p>
        </w:tc>
        <w:tc>
          <w:tcPr>
            <w:tcW w:w="1843"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2.000,00</w:t>
            </w:r>
          </w:p>
        </w:tc>
        <w:tc>
          <w:tcPr>
            <w:tcW w:w="1842"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0,00</w:t>
            </w:r>
          </w:p>
        </w:tc>
        <w:tc>
          <w:tcPr>
            <w:tcW w:w="1424"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2.000,00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2.000,00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0,00%</w:t>
            </w:r>
          </w:p>
        </w:tc>
      </w:tr>
      <w:tr w:rsidR="00E10003" w:rsidRPr="00E10003" w:rsidTr="00E10003">
        <w:trPr>
          <w:trHeight w:val="510"/>
        </w:trPr>
        <w:tc>
          <w:tcPr>
            <w:tcW w:w="1250" w:type="dxa"/>
            <w:tcBorders>
              <w:top w:val="nil"/>
              <w:left w:val="nil"/>
              <w:bottom w:val="nil"/>
              <w:right w:val="nil"/>
            </w:tcBorders>
            <w:shd w:val="clear" w:color="auto" w:fill="auto"/>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372</w:t>
            </w:r>
          </w:p>
        </w:tc>
        <w:tc>
          <w:tcPr>
            <w:tcW w:w="5786" w:type="dxa"/>
            <w:tcBorders>
              <w:top w:val="nil"/>
              <w:left w:val="nil"/>
              <w:bottom w:val="nil"/>
              <w:right w:val="nil"/>
            </w:tcBorders>
            <w:shd w:val="clear" w:color="auto" w:fill="auto"/>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Ostale naknade građanima i kućanstvima iz proračuna                                                 </w:t>
            </w:r>
          </w:p>
        </w:tc>
        <w:tc>
          <w:tcPr>
            <w:tcW w:w="1843" w:type="dxa"/>
            <w:tcBorders>
              <w:top w:val="nil"/>
              <w:left w:val="nil"/>
              <w:bottom w:val="nil"/>
              <w:right w:val="nil"/>
            </w:tcBorders>
            <w:shd w:val="clear" w:color="auto" w:fill="auto"/>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2.000,00</w:t>
            </w:r>
          </w:p>
        </w:tc>
        <w:tc>
          <w:tcPr>
            <w:tcW w:w="1842" w:type="dxa"/>
            <w:tcBorders>
              <w:top w:val="nil"/>
              <w:left w:val="nil"/>
              <w:bottom w:val="nil"/>
              <w:right w:val="nil"/>
            </w:tcBorders>
            <w:shd w:val="clear" w:color="auto" w:fill="auto"/>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0,00</w:t>
            </w:r>
          </w:p>
        </w:tc>
        <w:tc>
          <w:tcPr>
            <w:tcW w:w="1424" w:type="dxa"/>
            <w:tcBorders>
              <w:top w:val="nil"/>
              <w:left w:val="nil"/>
              <w:bottom w:val="nil"/>
              <w:right w:val="nil"/>
            </w:tcBorders>
            <w:shd w:val="clear" w:color="auto" w:fill="auto"/>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3722</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Naknade građanima i kućanstvima u naravi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FF9900"/>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9900"/>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1007</w:t>
            </w:r>
          </w:p>
        </w:tc>
        <w:tc>
          <w:tcPr>
            <w:tcW w:w="5786" w:type="dxa"/>
            <w:tcBorders>
              <w:top w:val="nil"/>
              <w:left w:val="nil"/>
              <w:bottom w:val="nil"/>
              <w:right w:val="nil"/>
            </w:tcBorders>
            <w:shd w:val="clear" w:color="000000" w:fill="FF9900"/>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Program: CESTOVNI PROMET</w:t>
            </w:r>
          </w:p>
        </w:tc>
        <w:tc>
          <w:tcPr>
            <w:tcW w:w="1843" w:type="dxa"/>
            <w:tcBorders>
              <w:top w:val="nil"/>
              <w:left w:val="nil"/>
              <w:bottom w:val="nil"/>
              <w:right w:val="nil"/>
            </w:tcBorders>
            <w:shd w:val="clear" w:color="000000" w:fill="FF9900"/>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647.044,13</w:t>
            </w:r>
          </w:p>
        </w:tc>
        <w:tc>
          <w:tcPr>
            <w:tcW w:w="1842" w:type="dxa"/>
            <w:tcBorders>
              <w:top w:val="nil"/>
              <w:left w:val="nil"/>
              <w:bottom w:val="nil"/>
              <w:right w:val="nil"/>
            </w:tcBorders>
            <w:shd w:val="clear" w:color="000000" w:fill="FF9900"/>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622.017,88</w:t>
            </w:r>
          </w:p>
        </w:tc>
        <w:tc>
          <w:tcPr>
            <w:tcW w:w="1424" w:type="dxa"/>
            <w:tcBorders>
              <w:top w:val="nil"/>
              <w:left w:val="nil"/>
              <w:bottom w:val="nil"/>
              <w:right w:val="nil"/>
            </w:tcBorders>
            <w:shd w:val="clear" w:color="000000" w:fill="FF9900"/>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96,13%</w:t>
            </w:r>
          </w:p>
        </w:tc>
      </w:tr>
      <w:tr w:rsidR="00E10003" w:rsidRPr="00E10003" w:rsidTr="00E10003">
        <w:trPr>
          <w:trHeight w:val="264"/>
        </w:trPr>
        <w:tc>
          <w:tcPr>
            <w:tcW w:w="1250"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0451</w:t>
            </w:r>
          </w:p>
        </w:tc>
        <w:tc>
          <w:tcPr>
            <w:tcW w:w="1861"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A100002</w:t>
            </w:r>
          </w:p>
        </w:tc>
        <w:tc>
          <w:tcPr>
            <w:tcW w:w="5786"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Aktivnost: Cestovni promet</w:t>
            </w:r>
          </w:p>
        </w:tc>
        <w:tc>
          <w:tcPr>
            <w:tcW w:w="1843"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25.000,00</w:t>
            </w:r>
          </w:p>
        </w:tc>
        <w:tc>
          <w:tcPr>
            <w:tcW w:w="1842"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0,00</w:t>
            </w:r>
          </w:p>
        </w:tc>
        <w:tc>
          <w:tcPr>
            <w:tcW w:w="1424"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4. PRIHODI ZA POSEBNE NAMJENE</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25.000,00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4.3. OSTALI PRIHODI ZA POSEBNE NAMJENE</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25.000,00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323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Rashodi za usluge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25.000,00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3232</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Usluge tekućeg i investicijskog održavanja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0451</w:t>
            </w:r>
          </w:p>
        </w:tc>
        <w:tc>
          <w:tcPr>
            <w:tcW w:w="1861"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K100001</w:t>
            </w:r>
          </w:p>
        </w:tc>
        <w:tc>
          <w:tcPr>
            <w:tcW w:w="5786"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Kapitalni projekt: Nerazvrstane ceste</w:t>
            </w:r>
          </w:p>
        </w:tc>
        <w:tc>
          <w:tcPr>
            <w:tcW w:w="1843"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235.687,50</w:t>
            </w:r>
          </w:p>
        </w:tc>
        <w:tc>
          <w:tcPr>
            <w:tcW w:w="1842"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235.687,50</w:t>
            </w:r>
          </w:p>
        </w:tc>
        <w:tc>
          <w:tcPr>
            <w:tcW w:w="1424"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70.890,93</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70.890,93</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70.890,93</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70.890,93</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421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Građevinski objekti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70.890,93</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70.890,93</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4213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Ceste, željeznice i ostali prometni objekti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70.890,93</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4. PRIHODI ZA POSEBNE NAMJENE</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14.796,57</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14.796,57</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4.3. OSTALI PRIHODI ZA POSEBNE NAMJENE</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14.796,57</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14.796,57</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421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Građevinski objekti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2.796,57</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2.796,57</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4213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Ceste, željeznice i ostali prometni objekti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2.796,57</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421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Građevinski objekti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12.000,00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12.000,00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4213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Ceste, željeznice i ostali prometni objekti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12.000,00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5. POMOĆI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150.000,00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150.000,00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5.2. OSTALE POMOĆI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150.000,00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150.000,00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421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Građevinski objekti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150.000,00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150.000,00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4213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Ceste, željeznice i ostali prometni objekti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150.000,00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555"/>
        </w:trPr>
        <w:tc>
          <w:tcPr>
            <w:tcW w:w="1250" w:type="dxa"/>
            <w:tcBorders>
              <w:top w:val="nil"/>
              <w:left w:val="nil"/>
              <w:bottom w:val="nil"/>
              <w:right w:val="nil"/>
            </w:tcBorders>
            <w:shd w:val="clear" w:color="000000" w:fill="FFFF99"/>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0451</w:t>
            </w:r>
          </w:p>
        </w:tc>
        <w:tc>
          <w:tcPr>
            <w:tcW w:w="1861" w:type="dxa"/>
            <w:tcBorders>
              <w:top w:val="nil"/>
              <w:left w:val="nil"/>
              <w:bottom w:val="nil"/>
              <w:right w:val="nil"/>
            </w:tcBorders>
            <w:shd w:val="clear" w:color="000000" w:fill="FFFF99"/>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K100003</w:t>
            </w:r>
          </w:p>
        </w:tc>
        <w:tc>
          <w:tcPr>
            <w:tcW w:w="5786" w:type="dxa"/>
            <w:tcBorders>
              <w:top w:val="nil"/>
              <w:left w:val="nil"/>
              <w:bottom w:val="nil"/>
              <w:right w:val="nil"/>
            </w:tcBorders>
            <w:shd w:val="clear" w:color="000000" w:fill="FFFF99"/>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Kapitalni projekt: Sufinanciranje obnove županijskih cesta</w:t>
            </w:r>
          </w:p>
        </w:tc>
        <w:tc>
          <w:tcPr>
            <w:tcW w:w="1843" w:type="dxa"/>
            <w:tcBorders>
              <w:top w:val="nil"/>
              <w:left w:val="nil"/>
              <w:bottom w:val="nil"/>
              <w:right w:val="nil"/>
            </w:tcBorders>
            <w:shd w:val="clear" w:color="000000" w:fill="FFFF99"/>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306.450,00</w:t>
            </w:r>
          </w:p>
        </w:tc>
        <w:tc>
          <w:tcPr>
            <w:tcW w:w="1842" w:type="dxa"/>
            <w:tcBorders>
              <w:top w:val="nil"/>
              <w:left w:val="nil"/>
              <w:bottom w:val="nil"/>
              <w:right w:val="nil"/>
            </w:tcBorders>
            <w:shd w:val="clear" w:color="000000" w:fill="FFFF99"/>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306.423,75</w:t>
            </w:r>
          </w:p>
        </w:tc>
        <w:tc>
          <w:tcPr>
            <w:tcW w:w="1424" w:type="dxa"/>
            <w:tcBorders>
              <w:top w:val="nil"/>
              <w:left w:val="nil"/>
              <w:bottom w:val="nil"/>
              <w:right w:val="nil"/>
            </w:tcBorders>
            <w:shd w:val="clear" w:color="000000" w:fill="FFFF99"/>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99,99%</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270.450,00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270.450,00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lastRenderedPageBreak/>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270.450,00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270.450,00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363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Pomoći unutar općeg proračuna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270.450,00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270.450,00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3632</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Kapitalne pomoći unutar općeg proračuna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270.450,00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3. VLASTITI PRIHODI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33.500,00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33.473,75</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99,92%</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3.1. VLASTITI PRIHODI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33.500,00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33.473,75</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99,92%</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363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Pomoći unutar općeg proračuna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33.500,00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33.473,75</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99,92%</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3632</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Kapitalne pomoći unutar općeg proračuna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33.473,75</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4. PRIHODI ZA POSEBNE NAMJENE</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2.500,00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2.500,00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4.3. OSTALI PRIHODI ZA POSEBNE NAMJENE</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2.500,00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2.500,00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363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Pomoći unutar općeg proračuna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1.433,22</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1.433,22</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3632</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Kapitalne pomoći unutar općeg proračuna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1.433,22</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363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Pomoći unutar općeg proračuna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1.066,78</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1.066,78</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3632</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Kapitalne pomoći unutar općeg proračuna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1.066,78</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0451</w:t>
            </w:r>
          </w:p>
        </w:tc>
        <w:tc>
          <w:tcPr>
            <w:tcW w:w="1861"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T100001</w:t>
            </w:r>
          </w:p>
        </w:tc>
        <w:tc>
          <w:tcPr>
            <w:tcW w:w="5786"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Tekući projekt: Nerazvrstane ceste</w:t>
            </w:r>
          </w:p>
        </w:tc>
        <w:tc>
          <w:tcPr>
            <w:tcW w:w="1843"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79.906,63</w:t>
            </w:r>
          </w:p>
        </w:tc>
        <w:tc>
          <w:tcPr>
            <w:tcW w:w="1842"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79.906,63</w:t>
            </w:r>
          </w:p>
        </w:tc>
        <w:tc>
          <w:tcPr>
            <w:tcW w:w="1424"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5.077,53</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5.077,53</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5.077,53</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5.077,53</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421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Građevinski objekti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5.077,53</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5.077,53</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4213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Ceste, željeznice i ostali prometni objekti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5.077,53</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3. VLASTITI PRIHODI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27.726,70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27.726,70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3.1. VLASTITI PRIHODI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27.726,70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27.726,70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421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Građevinski objekti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27.726,70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27.726,70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4213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Ceste, željeznice i ostali prometni objekti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27.726,70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4. PRIHODI ZA POSEBNE NAMJENE</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47.102,40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47.102,40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4.3. OSTALI PRIHODI ZA POSEBNE NAMJENE</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47.102,40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47.102,40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421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Građevinski objekti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8.102,40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8.102,40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4213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Ceste, željeznice i ostali prometni objekti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8.102,40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421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Građevinski objekti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39.000,00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39.000,00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4213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Ceste, željeznice i ostali prometni objekti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39.000,00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FF9900"/>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9900"/>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1010</w:t>
            </w:r>
          </w:p>
        </w:tc>
        <w:tc>
          <w:tcPr>
            <w:tcW w:w="5786" w:type="dxa"/>
            <w:tcBorders>
              <w:top w:val="nil"/>
              <w:left w:val="nil"/>
              <w:bottom w:val="nil"/>
              <w:right w:val="nil"/>
            </w:tcBorders>
            <w:shd w:val="clear" w:color="000000" w:fill="FF9900"/>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Program: POLJOPRIVREDA I RURALNI RAZVOJ</w:t>
            </w:r>
          </w:p>
        </w:tc>
        <w:tc>
          <w:tcPr>
            <w:tcW w:w="1843" w:type="dxa"/>
            <w:tcBorders>
              <w:top w:val="nil"/>
              <w:left w:val="nil"/>
              <w:bottom w:val="nil"/>
              <w:right w:val="nil"/>
            </w:tcBorders>
            <w:shd w:val="clear" w:color="000000" w:fill="FF9900"/>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22.000,00</w:t>
            </w:r>
          </w:p>
        </w:tc>
        <w:tc>
          <w:tcPr>
            <w:tcW w:w="1842" w:type="dxa"/>
            <w:tcBorders>
              <w:top w:val="nil"/>
              <w:left w:val="nil"/>
              <w:bottom w:val="nil"/>
              <w:right w:val="nil"/>
            </w:tcBorders>
            <w:shd w:val="clear" w:color="000000" w:fill="FF9900"/>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22.000,00</w:t>
            </w:r>
          </w:p>
        </w:tc>
        <w:tc>
          <w:tcPr>
            <w:tcW w:w="1424" w:type="dxa"/>
            <w:tcBorders>
              <w:top w:val="nil"/>
              <w:left w:val="nil"/>
              <w:bottom w:val="nil"/>
              <w:right w:val="nil"/>
            </w:tcBorders>
            <w:shd w:val="clear" w:color="000000" w:fill="FF9900"/>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465"/>
        </w:trPr>
        <w:tc>
          <w:tcPr>
            <w:tcW w:w="1250" w:type="dxa"/>
            <w:tcBorders>
              <w:top w:val="nil"/>
              <w:left w:val="nil"/>
              <w:bottom w:val="nil"/>
              <w:right w:val="nil"/>
            </w:tcBorders>
            <w:shd w:val="clear" w:color="000000" w:fill="FFFF99"/>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0421</w:t>
            </w:r>
          </w:p>
        </w:tc>
        <w:tc>
          <w:tcPr>
            <w:tcW w:w="1861" w:type="dxa"/>
            <w:tcBorders>
              <w:top w:val="nil"/>
              <w:left w:val="nil"/>
              <w:bottom w:val="nil"/>
              <w:right w:val="nil"/>
            </w:tcBorders>
            <w:shd w:val="clear" w:color="000000" w:fill="FFFF99"/>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A100001</w:t>
            </w:r>
          </w:p>
        </w:tc>
        <w:tc>
          <w:tcPr>
            <w:tcW w:w="5786" w:type="dxa"/>
            <w:tcBorders>
              <w:top w:val="nil"/>
              <w:left w:val="nil"/>
              <w:bottom w:val="nil"/>
              <w:right w:val="nil"/>
            </w:tcBorders>
            <w:shd w:val="clear" w:color="000000" w:fill="FFFF99"/>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Aktivnost: Poticanje proizvodnje u poljoprivredi i ruralnom razvoju</w:t>
            </w:r>
          </w:p>
        </w:tc>
        <w:tc>
          <w:tcPr>
            <w:tcW w:w="1843" w:type="dxa"/>
            <w:tcBorders>
              <w:top w:val="nil"/>
              <w:left w:val="nil"/>
              <w:bottom w:val="nil"/>
              <w:right w:val="nil"/>
            </w:tcBorders>
            <w:shd w:val="clear" w:color="000000" w:fill="FFFF99"/>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2.000,00</w:t>
            </w:r>
          </w:p>
        </w:tc>
        <w:tc>
          <w:tcPr>
            <w:tcW w:w="1842" w:type="dxa"/>
            <w:tcBorders>
              <w:top w:val="nil"/>
              <w:left w:val="nil"/>
              <w:bottom w:val="nil"/>
              <w:right w:val="nil"/>
            </w:tcBorders>
            <w:shd w:val="clear" w:color="000000" w:fill="FFFF99"/>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2.000,00</w:t>
            </w:r>
          </w:p>
        </w:tc>
        <w:tc>
          <w:tcPr>
            <w:tcW w:w="1424" w:type="dxa"/>
            <w:tcBorders>
              <w:top w:val="nil"/>
              <w:left w:val="nil"/>
              <w:bottom w:val="nil"/>
              <w:right w:val="nil"/>
            </w:tcBorders>
            <w:shd w:val="clear" w:color="000000" w:fill="FFFF99"/>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2.000,00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2.000,00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2.000,00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2.000,00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480"/>
        </w:trPr>
        <w:tc>
          <w:tcPr>
            <w:tcW w:w="1250" w:type="dxa"/>
            <w:tcBorders>
              <w:top w:val="nil"/>
              <w:left w:val="nil"/>
              <w:bottom w:val="nil"/>
              <w:right w:val="nil"/>
            </w:tcBorders>
            <w:shd w:val="clear" w:color="auto" w:fill="auto"/>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352</w:t>
            </w:r>
          </w:p>
        </w:tc>
        <w:tc>
          <w:tcPr>
            <w:tcW w:w="5786" w:type="dxa"/>
            <w:tcBorders>
              <w:top w:val="nil"/>
              <w:left w:val="nil"/>
              <w:bottom w:val="nil"/>
              <w:right w:val="nil"/>
            </w:tcBorders>
            <w:shd w:val="clear" w:color="auto" w:fill="auto"/>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Subvencije trgovačkim društvima, poljoprivrednicima i obrtnicima izvan javnog sektora               </w:t>
            </w:r>
          </w:p>
        </w:tc>
        <w:tc>
          <w:tcPr>
            <w:tcW w:w="1843" w:type="dxa"/>
            <w:tcBorders>
              <w:top w:val="nil"/>
              <w:left w:val="nil"/>
              <w:bottom w:val="nil"/>
              <w:right w:val="nil"/>
            </w:tcBorders>
            <w:shd w:val="clear" w:color="auto" w:fill="auto"/>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2.000,00</w:t>
            </w:r>
          </w:p>
        </w:tc>
        <w:tc>
          <w:tcPr>
            <w:tcW w:w="1842" w:type="dxa"/>
            <w:tcBorders>
              <w:top w:val="nil"/>
              <w:left w:val="nil"/>
              <w:bottom w:val="nil"/>
              <w:right w:val="nil"/>
            </w:tcBorders>
            <w:shd w:val="clear" w:color="auto" w:fill="auto"/>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2.000,00</w:t>
            </w:r>
          </w:p>
        </w:tc>
        <w:tc>
          <w:tcPr>
            <w:tcW w:w="1424" w:type="dxa"/>
            <w:tcBorders>
              <w:top w:val="nil"/>
              <w:left w:val="nil"/>
              <w:bottom w:val="nil"/>
              <w:right w:val="nil"/>
            </w:tcBorders>
            <w:shd w:val="clear" w:color="auto" w:fill="auto"/>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3523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Subvencije poljoprivrednicima i obrtnicima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2.000,00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0490</w:t>
            </w:r>
          </w:p>
        </w:tc>
        <w:tc>
          <w:tcPr>
            <w:tcW w:w="1861"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A100002</w:t>
            </w:r>
          </w:p>
        </w:tc>
        <w:tc>
          <w:tcPr>
            <w:tcW w:w="5786"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Aktivnost: Lokalna akcijska grupa</w:t>
            </w:r>
          </w:p>
        </w:tc>
        <w:tc>
          <w:tcPr>
            <w:tcW w:w="1843"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20.000,00</w:t>
            </w:r>
          </w:p>
        </w:tc>
        <w:tc>
          <w:tcPr>
            <w:tcW w:w="1842"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20.000,00</w:t>
            </w:r>
          </w:p>
        </w:tc>
        <w:tc>
          <w:tcPr>
            <w:tcW w:w="1424"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20.000,00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20.000,00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20.000,00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20.000,00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329</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Ostali nespomenuti rashodi poslovanja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20.000,00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20.000,00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3294</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Članarine i norme</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20.000,00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FF9900"/>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9900"/>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1014</w:t>
            </w:r>
          </w:p>
        </w:tc>
        <w:tc>
          <w:tcPr>
            <w:tcW w:w="5786" w:type="dxa"/>
            <w:tcBorders>
              <w:top w:val="nil"/>
              <w:left w:val="nil"/>
              <w:bottom w:val="nil"/>
              <w:right w:val="nil"/>
            </w:tcBorders>
            <w:shd w:val="clear" w:color="000000" w:fill="FF9900"/>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Program: ZAŽELI - ZAPOŠLJAVANJE ŽENA</w:t>
            </w:r>
          </w:p>
        </w:tc>
        <w:tc>
          <w:tcPr>
            <w:tcW w:w="1843" w:type="dxa"/>
            <w:tcBorders>
              <w:top w:val="nil"/>
              <w:left w:val="nil"/>
              <w:bottom w:val="nil"/>
              <w:right w:val="nil"/>
            </w:tcBorders>
            <w:shd w:val="clear" w:color="000000" w:fill="FF9900"/>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1.058.435,05</w:t>
            </w:r>
          </w:p>
        </w:tc>
        <w:tc>
          <w:tcPr>
            <w:tcW w:w="1842" w:type="dxa"/>
            <w:tcBorders>
              <w:top w:val="nil"/>
              <w:left w:val="nil"/>
              <w:bottom w:val="nil"/>
              <w:right w:val="nil"/>
            </w:tcBorders>
            <w:shd w:val="clear" w:color="000000" w:fill="FF9900"/>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849.385,24</w:t>
            </w:r>
          </w:p>
        </w:tc>
        <w:tc>
          <w:tcPr>
            <w:tcW w:w="1424" w:type="dxa"/>
            <w:tcBorders>
              <w:top w:val="nil"/>
              <w:left w:val="nil"/>
              <w:bottom w:val="nil"/>
              <w:right w:val="nil"/>
            </w:tcBorders>
            <w:shd w:val="clear" w:color="000000" w:fill="FF9900"/>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80,25%</w:t>
            </w:r>
          </w:p>
        </w:tc>
      </w:tr>
      <w:tr w:rsidR="00E10003" w:rsidRPr="00E10003" w:rsidTr="00E10003">
        <w:trPr>
          <w:trHeight w:val="264"/>
        </w:trPr>
        <w:tc>
          <w:tcPr>
            <w:tcW w:w="1250"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0620</w:t>
            </w:r>
          </w:p>
        </w:tc>
        <w:tc>
          <w:tcPr>
            <w:tcW w:w="1861"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T100001</w:t>
            </w:r>
          </w:p>
        </w:tc>
        <w:tc>
          <w:tcPr>
            <w:tcW w:w="5786"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Tekući projekt: Zapošljavanje žena iz ciljane skupine kroz program ZAŽELI</w:t>
            </w:r>
          </w:p>
        </w:tc>
        <w:tc>
          <w:tcPr>
            <w:tcW w:w="1843"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1.058.435,05</w:t>
            </w:r>
          </w:p>
        </w:tc>
        <w:tc>
          <w:tcPr>
            <w:tcW w:w="1842"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849.385,24</w:t>
            </w:r>
          </w:p>
        </w:tc>
        <w:tc>
          <w:tcPr>
            <w:tcW w:w="1424"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80,25%</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2.400,00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2.400,00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2.400,00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2.400,00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312</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Ostali rashodi za zaposlene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2.400,00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2.400,00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3121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Ostali rashodi za zaposlene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2.400,00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5. POMOĆI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1.056.035,05</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846.985,24</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80,20%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5.2. OSTALE POMOĆI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1.056.035,05</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846.985,24</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80,20%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311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Plaće (Bruto)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529.343,66</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529.343,66</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3111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Plaće za redovan rad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529.343,66</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312</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Ostali rashodi za zaposlene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26.500,00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26.500,00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3121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Ostali rashodi za zaposlene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26.500,00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313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Doprinosi na plaće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87.341,79</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87.341,79</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3132</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Doprinosi za obvezno zdravstveno osiguranje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87.341,79</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321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Naknade troškova zaposlenima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50.808,22</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45.463,20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89,48%</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3212</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Naknade za prijevoz, za rad na terenu i odvojeni život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45.249,20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3214</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Ostale naknade troškova zaposlenima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214,00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322</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Rashodi za materijal i energiju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270.441,38</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104.248,92</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38,55%</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3221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Uredski materijal i ostali materijalni rashodi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104.248,92</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323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Rashodi za usluge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71.000,00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35.272,50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49,68%</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3233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Usluge promidžbe i informiranja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1.632,50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3237</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Intelektualne i osobne usluge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33.640,00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329</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Ostali nespomenuti rashodi poslovanja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20.600,00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18.815,17</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91,34%</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3293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Reprezentacija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3.495,53</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3299</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Ostali nespomenuti rashodi poslovanja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15.319,64</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FF9900"/>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lastRenderedPageBreak/>
              <w:t> </w:t>
            </w:r>
          </w:p>
        </w:tc>
        <w:tc>
          <w:tcPr>
            <w:tcW w:w="1861" w:type="dxa"/>
            <w:tcBorders>
              <w:top w:val="nil"/>
              <w:left w:val="nil"/>
              <w:bottom w:val="nil"/>
              <w:right w:val="nil"/>
            </w:tcBorders>
            <w:shd w:val="clear" w:color="000000" w:fill="FF9900"/>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1015</w:t>
            </w:r>
          </w:p>
        </w:tc>
        <w:tc>
          <w:tcPr>
            <w:tcW w:w="5786" w:type="dxa"/>
            <w:tcBorders>
              <w:top w:val="nil"/>
              <w:left w:val="nil"/>
              <w:bottom w:val="nil"/>
              <w:right w:val="nil"/>
            </w:tcBorders>
            <w:shd w:val="clear" w:color="000000" w:fill="FF9900"/>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Program: JAVNI RADOVI</w:t>
            </w:r>
          </w:p>
        </w:tc>
        <w:tc>
          <w:tcPr>
            <w:tcW w:w="1843" w:type="dxa"/>
            <w:tcBorders>
              <w:top w:val="nil"/>
              <w:left w:val="nil"/>
              <w:bottom w:val="nil"/>
              <w:right w:val="nil"/>
            </w:tcBorders>
            <w:shd w:val="clear" w:color="000000" w:fill="FF9900"/>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105.483,93</w:t>
            </w:r>
          </w:p>
        </w:tc>
        <w:tc>
          <w:tcPr>
            <w:tcW w:w="1842" w:type="dxa"/>
            <w:tcBorders>
              <w:top w:val="nil"/>
              <w:left w:val="nil"/>
              <w:bottom w:val="nil"/>
              <w:right w:val="nil"/>
            </w:tcBorders>
            <w:shd w:val="clear" w:color="000000" w:fill="FF9900"/>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99.934,58</w:t>
            </w:r>
          </w:p>
        </w:tc>
        <w:tc>
          <w:tcPr>
            <w:tcW w:w="1424" w:type="dxa"/>
            <w:tcBorders>
              <w:top w:val="nil"/>
              <w:left w:val="nil"/>
              <w:bottom w:val="nil"/>
              <w:right w:val="nil"/>
            </w:tcBorders>
            <w:shd w:val="clear" w:color="000000" w:fill="FF9900"/>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94,74%</w:t>
            </w:r>
          </w:p>
        </w:tc>
      </w:tr>
      <w:tr w:rsidR="00E10003" w:rsidRPr="00E10003" w:rsidTr="00E10003">
        <w:trPr>
          <w:trHeight w:val="264"/>
        </w:trPr>
        <w:tc>
          <w:tcPr>
            <w:tcW w:w="1250"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0490</w:t>
            </w:r>
          </w:p>
        </w:tc>
        <w:tc>
          <w:tcPr>
            <w:tcW w:w="1861"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A100001</w:t>
            </w:r>
          </w:p>
        </w:tc>
        <w:tc>
          <w:tcPr>
            <w:tcW w:w="5786"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Aktivnost: Javni radovi</w:t>
            </w:r>
          </w:p>
        </w:tc>
        <w:tc>
          <w:tcPr>
            <w:tcW w:w="1843"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105.483,93</w:t>
            </w:r>
          </w:p>
        </w:tc>
        <w:tc>
          <w:tcPr>
            <w:tcW w:w="1842"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99.934,58</w:t>
            </w:r>
          </w:p>
        </w:tc>
        <w:tc>
          <w:tcPr>
            <w:tcW w:w="1424"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94,74%</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13.000,00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12.097,60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93,06%</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13.000,00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12.097,60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93,06%</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322</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Rashodi za materijal i energiju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13.000,00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12.097,60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93,06%</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3221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Uredski materijal i ostali materijalni rashodi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9.375,51</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3223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Energija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2.722,09</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5. POMOĆI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92.483,93</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87.836,98</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94,98%</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5.2. OSTALE POMOĆI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92.483,93</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87.836,98</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94,98%</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311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Plaće (Bruto)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74.038,10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70.955,35</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95,84%</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3111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Plaće za redovan rad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70.955,35</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313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Doprinosi na plaće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12.307,21</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11.707,65</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95,13%</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3132</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Doprinosi za obvezno zdravstveno osiguranje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11.707,65</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321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Naknade troškova zaposlenima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6.138,62</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5.173,98</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84,29%</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3212</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Naknade za prijevoz, za rad na terenu i odvojeni život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5.173,98</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495"/>
        </w:trPr>
        <w:tc>
          <w:tcPr>
            <w:tcW w:w="1250" w:type="dxa"/>
            <w:tcBorders>
              <w:top w:val="nil"/>
              <w:left w:val="nil"/>
              <w:bottom w:val="nil"/>
              <w:right w:val="nil"/>
            </w:tcBorders>
            <w:shd w:val="clear" w:color="000000" w:fill="FF9900"/>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9900"/>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1016</w:t>
            </w:r>
          </w:p>
        </w:tc>
        <w:tc>
          <w:tcPr>
            <w:tcW w:w="5786" w:type="dxa"/>
            <w:tcBorders>
              <w:top w:val="nil"/>
              <w:left w:val="nil"/>
              <w:bottom w:val="nil"/>
              <w:right w:val="nil"/>
            </w:tcBorders>
            <w:shd w:val="clear" w:color="000000" w:fill="FF9900"/>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Program: RAZVOJ I UNAPREĐENJE INFRASTRUKTURE</w:t>
            </w:r>
          </w:p>
        </w:tc>
        <w:tc>
          <w:tcPr>
            <w:tcW w:w="1843" w:type="dxa"/>
            <w:tcBorders>
              <w:top w:val="nil"/>
              <w:left w:val="nil"/>
              <w:bottom w:val="nil"/>
              <w:right w:val="nil"/>
            </w:tcBorders>
            <w:shd w:val="clear" w:color="000000" w:fill="FF9900"/>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4.906,76</w:t>
            </w:r>
          </w:p>
        </w:tc>
        <w:tc>
          <w:tcPr>
            <w:tcW w:w="1842" w:type="dxa"/>
            <w:tcBorders>
              <w:top w:val="nil"/>
              <w:left w:val="nil"/>
              <w:bottom w:val="nil"/>
              <w:right w:val="nil"/>
            </w:tcBorders>
            <w:shd w:val="clear" w:color="000000" w:fill="FF9900"/>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4.906,76</w:t>
            </w:r>
          </w:p>
        </w:tc>
        <w:tc>
          <w:tcPr>
            <w:tcW w:w="1424" w:type="dxa"/>
            <w:tcBorders>
              <w:top w:val="nil"/>
              <w:left w:val="nil"/>
              <w:bottom w:val="nil"/>
              <w:right w:val="nil"/>
            </w:tcBorders>
            <w:shd w:val="clear" w:color="000000" w:fill="FF9900"/>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495"/>
        </w:trPr>
        <w:tc>
          <w:tcPr>
            <w:tcW w:w="1250" w:type="dxa"/>
            <w:tcBorders>
              <w:top w:val="nil"/>
              <w:left w:val="nil"/>
              <w:bottom w:val="nil"/>
              <w:right w:val="nil"/>
            </w:tcBorders>
            <w:shd w:val="clear" w:color="000000" w:fill="FFFF99"/>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0620</w:t>
            </w:r>
          </w:p>
        </w:tc>
        <w:tc>
          <w:tcPr>
            <w:tcW w:w="1861" w:type="dxa"/>
            <w:tcBorders>
              <w:top w:val="nil"/>
              <w:left w:val="nil"/>
              <w:bottom w:val="nil"/>
              <w:right w:val="nil"/>
            </w:tcBorders>
            <w:shd w:val="clear" w:color="000000" w:fill="FFFF99"/>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K100001</w:t>
            </w:r>
          </w:p>
        </w:tc>
        <w:tc>
          <w:tcPr>
            <w:tcW w:w="5786" w:type="dxa"/>
            <w:tcBorders>
              <w:top w:val="nil"/>
              <w:left w:val="nil"/>
              <w:bottom w:val="nil"/>
              <w:right w:val="nil"/>
            </w:tcBorders>
            <w:shd w:val="clear" w:color="000000" w:fill="FFFF99"/>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Kapitalni projekt: Razvoj infrastrukture širokopojasnog pristupa</w:t>
            </w:r>
          </w:p>
        </w:tc>
        <w:tc>
          <w:tcPr>
            <w:tcW w:w="1843" w:type="dxa"/>
            <w:tcBorders>
              <w:top w:val="nil"/>
              <w:left w:val="nil"/>
              <w:bottom w:val="nil"/>
              <w:right w:val="nil"/>
            </w:tcBorders>
            <w:shd w:val="clear" w:color="000000" w:fill="FFFF99"/>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4.906,76</w:t>
            </w:r>
          </w:p>
        </w:tc>
        <w:tc>
          <w:tcPr>
            <w:tcW w:w="1842" w:type="dxa"/>
            <w:tcBorders>
              <w:top w:val="nil"/>
              <w:left w:val="nil"/>
              <w:bottom w:val="nil"/>
              <w:right w:val="nil"/>
            </w:tcBorders>
            <w:shd w:val="clear" w:color="000000" w:fill="FFFF99"/>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4.906,76</w:t>
            </w:r>
          </w:p>
        </w:tc>
        <w:tc>
          <w:tcPr>
            <w:tcW w:w="1424" w:type="dxa"/>
            <w:tcBorders>
              <w:top w:val="nil"/>
              <w:left w:val="nil"/>
              <w:bottom w:val="nil"/>
              <w:right w:val="nil"/>
            </w:tcBorders>
            <w:shd w:val="clear" w:color="000000" w:fill="FFFF99"/>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4.906,76</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4.906,76</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4.906,76</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4.906,76</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363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Pomoći unutar općeg proračuna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4.906,76</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4.906,76</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3632</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Kapitalne pomoći unutar općeg proračuna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4.906,76</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FF9900"/>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9900"/>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1017</w:t>
            </w:r>
          </w:p>
        </w:tc>
        <w:tc>
          <w:tcPr>
            <w:tcW w:w="5786" w:type="dxa"/>
            <w:tcBorders>
              <w:top w:val="nil"/>
              <w:left w:val="nil"/>
              <w:bottom w:val="nil"/>
              <w:right w:val="nil"/>
            </w:tcBorders>
            <w:shd w:val="clear" w:color="000000" w:fill="FF9900"/>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Program: TURIZAM</w:t>
            </w:r>
          </w:p>
        </w:tc>
        <w:tc>
          <w:tcPr>
            <w:tcW w:w="1843" w:type="dxa"/>
            <w:tcBorders>
              <w:top w:val="nil"/>
              <w:left w:val="nil"/>
              <w:bottom w:val="nil"/>
              <w:right w:val="nil"/>
            </w:tcBorders>
            <w:shd w:val="clear" w:color="000000" w:fill="FF9900"/>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29.900,00</w:t>
            </w:r>
          </w:p>
        </w:tc>
        <w:tc>
          <w:tcPr>
            <w:tcW w:w="1842" w:type="dxa"/>
            <w:tcBorders>
              <w:top w:val="nil"/>
              <w:left w:val="nil"/>
              <w:bottom w:val="nil"/>
              <w:right w:val="nil"/>
            </w:tcBorders>
            <w:shd w:val="clear" w:color="000000" w:fill="FF9900"/>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0,00</w:t>
            </w:r>
          </w:p>
        </w:tc>
        <w:tc>
          <w:tcPr>
            <w:tcW w:w="1424" w:type="dxa"/>
            <w:tcBorders>
              <w:top w:val="nil"/>
              <w:left w:val="nil"/>
              <w:bottom w:val="nil"/>
              <w:right w:val="nil"/>
            </w:tcBorders>
            <w:shd w:val="clear" w:color="000000" w:fill="FF9900"/>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0,00%</w:t>
            </w:r>
          </w:p>
        </w:tc>
      </w:tr>
      <w:tr w:rsidR="00E10003" w:rsidRPr="00E10003" w:rsidTr="00E10003">
        <w:trPr>
          <w:trHeight w:val="264"/>
        </w:trPr>
        <w:tc>
          <w:tcPr>
            <w:tcW w:w="1250"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0473</w:t>
            </w:r>
          </w:p>
        </w:tc>
        <w:tc>
          <w:tcPr>
            <w:tcW w:w="1861"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A100001</w:t>
            </w:r>
          </w:p>
        </w:tc>
        <w:tc>
          <w:tcPr>
            <w:tcW w:w="5786"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Aktivnost: Razvoj turizma na području Općine Majur</w:t>
            </w:r>
          </w:p>
        </w:tc>
        <w:tc>
          <w:tcPr>
            <w:tcW w:w="1843"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29.900,00</w:t>
            </w:r>
          </w:p>
        </w:tc>
        <w:tc>
          <w:tcPr>
            <w:tcW w:w="1842"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0,00</w:t>
            </w:r>
          </w:p>
        </w:tc>
        <w:tc>
          <w:tcPr>
            <w:tcW w:w="1424"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29.900,00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29.900,00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412</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Nematerijalna imovina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29.900,00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4126</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Ostala nematerijalna imovina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465"/>
        </w:trPr>
        <w:tc>
          <w:tcPr>
            <w:tcW w:w="1250" w:type="dxa"/>
            <w:tcBorders>
              <w:top w:val="nil"/>
              <w:left w:val="nil"/>
              <w:bottom w:val="nil"/>
              <w:right w:val="nil"/>
            </w:tcBorders>
            <w:shd w:val="clear" w:color="000000" w:fill="FF9900"/>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9900"/>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1001</w:t>
            </w:r>
          </w:p>
        </w:tc>
        <w:tc>
          <w:tcPr>
            <w:tcW w:w="5786" w:type="dxa"/>
            <w:tcBorders>
              <w:top w:val="nil"/>
              <w:left w:val="nil"/>
              <w:bottom w:val="nil"/>
              <w:right w:val="nil"/>
            </w:tcBorders>
            <w:shd w:val="clear" w:color="000000" w:fill="FF9900"/>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Program: ODRŽAVANJE I OPREMANJE USTANOVA KULTURE</w:t>
            </w:r>
          </w:p>
        </w:tc>
        <w:tc>
          <w:tcPr>
            <w:tcW w:w="1843" w:type="dxa"/>
            <w:tcBorders>
              <w:top w:val="nil"/>
              <w:left w:val="nil"/>
              <w:bottom w:val="nil"/>
              <w:right w:val="nil"/>
            </w:tcBorders>
            <w:shd w:val="clear" w:color="000000" w:fill="FF9900"/>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3.216.986,55</w:t>
            </w:r>
          </w:p>
        </w:tc>
        <w:tc>
          <w:tcPr>
            <w:tcW w:w="1842" w:type="dxa"/>
            <w:tcBorders>
              <w:top w:val="nil"/>
              <w:left w:val="nil"/>
              <w:bottom w:val="nil"/>
              <w:right w:val="nil"/>
            </w:tcBorders>
            <w:shd w:val="clear" w:color="000000" w:fill="FF9900"/>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1.777.181,58</w:t>
            </w:r>
          </w:p>
        </w:tc>
        <w:tc>
          <w:tcPr>
            <w:tcW w:w="1424" w:type="dxa"/>
            <w:tcBorders>
              <w:top w:val="nil"/>
              <w:left w:val="nil"/>
              <w:bottom w:val="nil"/>
              <w:right w:val="nil"/>
            </w:tcBorders>
            <w:shd w:val="clear" w:color="000000" w:fill="FF9900"/>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55,24%</w:t>
            </w:r>
          </w:p>
        </w:tc>
      </w:tr>
      <w:tr w:rsidR="00E10003" w:rsidRPr="00E10003" w:rsidTr="00E10003">
        <w:trPr>
          <w:trHeight w:val="465"/>
        </w:trPr>
        <w:tc>
          <w:tcPr>
            <w:tcW w:w="1250" w:type="dxa"/>
            <w:tcBorders>
              <w:top w:val="nil"/>
              <w:left w:val="nil"/>
              <w:bottom w:val="nil"/>
              <w:right w:val="nil"/>
            </w:tcBorders>
            <w:shd w:val="clear" w:color="000000" w:fill="FFFF99"/>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0490</w:t>
            </w:r>
          </w:p>
        </w:tc>
        <w:tc>
          <w:tcPr>
            <w:tcW w:w="1861" w:type="dxa"/>
            <w:tcBorders>
              <w:top w:val="nil"/>
              <w:left w:val="nil"/>
              <w:bottom w:val="nil"/>
              <w:right w:val="nil"/>
            </w:tcBorders>
            <w:shd w:val="clear" w:color="000000" w:fill="FFFF99"/>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K100006</w:t>
            </w:r>
          </w:p>
        </w:tc>
        <w:tc>
          <w:tcPr>
            <w:tcW w:w="5786" w:type="dxa"/>
            <w:tcBorders>
              <w:top w:val="nil"/>
              <w:left w:val="nil"/>
              <w:bottom w:val="nil"/>
              <w:right w:val="nil"/>
            </w:tcBorders>
            <w:shd w:val="clear" w:color="000000" w:fill="FFFF99"/>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Kapitalni projekt: Obnova društvenih domova i ost.objekata</w:t>
            </w:r>
          </w:p>
        </w:tc>
        <w:tc>
          <w:tcPr>
            <w:tcW w:w="1843" w:type="dxa"/>
            <w:tcBorders>
              <w:top w:val="nil"/>
              <w:left w:val="nil"/>
              <w:bottom w:val="nil"/>
              <w:right w:val="nil"/>
            </w:tcBorders>
            <w:shd w:val="clear" w:color="000000" w:fill="FFFF99"/>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226.213,75</w:t>
            </w:r>
          </w:p>
        </w:tc>
        <w:tc>
          <w:tcPr>
            <w:tcW w:w="1842" w:type="dxa"/>
            <w:tcBorders>
              <w:top w:val="nil"/>
              <w:left w:val="nil"/>
              <w:bottom w:val="nil"/>
              <w:right w:val="nil"/>
            </w:tcBorders>
            <w:shd w:val="clear" w:color="000000" w:fill="FFFF99"/>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226.213,75</w:t>
            </w:r>
          </w:p>
        </w:tc>
        <w:tc>
          <w:tcPr>
            <w:tcW w:w="1424" w:type="dxa"/>
            <w:tcBorders>
              <w:top w:val="nil"/>
              <w:left w:val="nil"/>
              <w:bottom w:val="nil"/>
              <w:right w:val="nil"/>
            </w:tcBorders>
            <w:shd w:val="clear" w:color="000000" w:fill="FFFF99"/>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41.398,75</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41.398,75</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41.398,75</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41.398,75</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329</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Ostali nespomenuti rashodi poslovanja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41.398,75</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41.398,75</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3299</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Ostali nespomenuti rashodi poslovanja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41.398,75</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4. PRIHODI ZA POSEBNE NAMJENE</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169.815,00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169.815,00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4.4. VIŠAK PRIHODA POSLOVANJA</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169.815,00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169.815,00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329</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Ostali nespomenuti rashodi poslovanja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169.815,00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169.815,00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3299</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Ostali nespomenuti rashodi poslovanja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169.815,00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5. POMOĆI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15.000,00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15.000,00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5.2. OSTALE POMOĆI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15.000,00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15.000,00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329</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Ostali nespomenuti rashodi poslovanja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15.000,00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15.000,00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3299</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Ostali nespomenuti rashodi poslovanja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15.000,00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525"/>
        </w:trPr>
        <w:tc>
          <w:tcPr>
            <w:tcW w:w="1250" w:type="dxa"/>
            <w:tcBorders>
              <w:top w:val="nil"/>
              <w:left w:val="nil"/>
              <w:bottom w:val="nil"/>
              <w:right w:val="nil"/>
            </w:tcBorders>
            <w:shd w:val="clear" w:color="000000" w:fill="FFFF99"/>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0820</w:t>
            </w:r>
          </w:p>
        </w:tc>
        <w:tc>
          <w:tcPr>
            <w:tcW w:w="1861" w:type="dxa"/>
            <w:tcBorders>
              <w:top w:val="nil"/>
              <w:left w:val="nil"/>
              <w:bottom w:val="nil"/>
              <w:right w:val="nil"/>
            </w:tcBorders>
            <w:shd w:val="clear" w:color="000000" w:fill="FFFF99"/>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K100006</w:t>
            </w:r>
          </w:p>
        </w:tc>
        <w:tc>
          <w:tcPr>
            <w:tcW w:w="5786" w:type="dxa"/>
            <w:tcBorders>
              <w:top w:val="nil"/>
              <w:left w:val="nil"/>
              <w:bottom w:val="nil"/>
              <w:right w:val="nil"/>
            </w:tcBorders>
            <w:shd w:val="clear" w:color="000000" w:fill="FFFF99"/>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Kapitalni projekt: Obnova društvenih domova i ost.objekata</w:t>
            </w:r>
          </w:p>
        </w:tc>
        <w:tc>
          <w:tcPr>
            <w:tcW w:w="1843" w:type="dxa"/>
            <w:tcBorders>
              <w:top w:val="nil"/>
              <w:left w:val="nil"/>
              <w:bottom w:val="nil"/>
              <w:right w:val="nil"/>
            </w:tcBorders>
            <w:shd w:val="clear" w:color="000000" w:fill="FFFF99"/>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583.567,24</w:t>
            </w:r>
          </w:p>
        </w:tc>
        <w:tc>
          <w:tcPr>
            <w:tcW w:w="1842" w:type="dxa"/>
            <w:tcBorders>
              <w:top w:val="nil"/>
              <w:left w:val="nil"/>
              <w:bottom w:val="nil"/>
              <w:right w:val="nil"/>
            </w:tcBorders>
            <w:shd w:val="clear" w:color="000000" w:fill="FFFF99"/>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567.922,19</w:t>
            </w:r>
          </w:p>
        </w:tc>
        <w:tc>
          <w:tcPr>
            <w:tcW w:w="1424" w:type="dxa"/>
            <w:tcBorders>
              <w:top w:val="nil"/>
              <w:left w:val="nil"/>
              <w:bottom w:val="nil"/>
              <w:right w:val="nil"/>
            </w:tcBorders>
            <w:shd w:val="clear" w:color="000000" w:fill="FFFF99"/>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97,32%</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276.640,00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260.994,95</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94,34%</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276.640,00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260.994,95</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94,34%</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451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Dodatna ulaganja na građevinskim objektima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276.640,00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260.994,95</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94,34%</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4511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Dodatna ulaganja na građevinskim objektima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260.994,95</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4. PRIHODI ZA POSEBNE NAMJENE</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56.927,24</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56.927,24</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4.4. VIŠAK PRIHODA POSLOVANJA</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56.927,24</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56.927,24</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451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Dodatna ulaganja na građevinskim objektima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56.927,24</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56.927,24</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4511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Dodatna ulaganja na građevinskim objektima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56.927,24</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5. POMOĆI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250.000,00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250.000,00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5.2. OSTALE POMOĆI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250.000,00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250.000,00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451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Dodatna ulaganja na građevinskim objektima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250.000,00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250.000,00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4511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Dodatna ulaganja na građevinskim objektima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250.000,00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0820</w:t>
            </w:r>
          </w:p>
        </w:tc>
        <w:tc>
          <w:tcPr>
            <w:tcW w:w="1861"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K100010</w:t>
            </w:r>
          </w:p>
        </w:tc>
        <w:tc>
          <w:tcPr>
            <w:tcW w:w="5786"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Kapitalni projekt: Kulturno informativni centar</w:t>
            </w:r>
          </w:p>
        </w:tc>
        <w:tc>
          <w:tcPr>
            <w:tcW w:w="1843"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93.450,00</w:t>
            </w:r>
          </w:p>
        </w:tc>
        <w:tc>
          <w:tcPr>
            <w:tcW w:w="1842"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0,00</w:t>
            </w:r>
          </w:p>
        </w:tc>
        <w:tc>
          <w:tcPr>
            <w:tcW w:w="1424"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13.350,00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13.350,00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412</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Nematerijalna imovina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13.350,00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4126</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Ostala nematerijalna imovina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5. POMOĆI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80.100,00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5.2. OSTALE POMOĆI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80.100,00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412</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Nematerijalna imovina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80.100,00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4126</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Ostala nematerijalna imovina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495"/>
        </w:trPr>
        <w:tc>
          <w:tcPr>
            <w:tcW w:w="1250" w:type="dxa"/>
            <w:tcBorders>
              <w:top w:val="nil"/>
              <w:left w:val="nil"/>
              <w:bottom w:val="nil"/>
              <w:right w:val="nil"/>
            </w:tcBorders>
            <w:shd w:val="clear" w:color="000000" w:fill="FFFF99"/>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lastRenderedPageBreak/>
              <w:t>0820</w:t>
            </w:r>
          </w:p>
        </w:tc>
        <w:tc>
          <w:tcPr>
            <w:tcW w:w="1861" w:type="dxa"/>
            <w:tcBorders>
              <w:top w:val="nil"/>
              <w:left w:val="nil"/>
              <w:bottom w:val="nil"/>
              <w:right w:val="nil"/>
            </w:tcBorders>
            <w:shd w:val="clear" w:color="000000" w:fill="FFFF99"/>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K100011</w:t>
            </w:r>
          </w:p>
        </w:tc>
        <w:tc>
          <w:tcPr>
            <w:tcW w:w="5786" w:type="dxa"/>
            <w:tcBorders>
              <w:top w:val="nil"/>
              <w:left w:val="nil"/>
              <w:bottom w:val="nil"/>
              <w:right w:val="nil"/>
            </w:tcBorders>
            <w:shd w:val="clear" w:color="000000" w:fill="FFFF99"/>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Kapitalni projekt: Rekonstrukcija i opremanje kulturnog centra Majur</w:t>
            </w:r>
          </w:p>
        </w:tc>
        <w:tc>
          <w:tcPr>
            <w:tcW w:w="1843" w:type="dxa"/>
            <w:tcBorders>
              <w:top w:val="nil"/>
              <w:left w:val="nil"/>
              <w:bottom w:val="nil"/>
              <w:right w:val="nil"/>
            </w:tcBorders>
            <w:shd w:val="clear" w:color="000000" w:fill="FFFF99"/>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2.313.755,56</w:t>
            </w:r>
          </w:p>
        </w:tc>
        <w:tc>
          <w:tcPr>
            <w:tcW w:w="1842" w:type="dxa"/>
            <w:tcBorders>
              <w:top w:val="nil"/>
              <w:left w:val="nil"/>
              <w:bottom w:val="nil"/>
              <w:right w:val="nil"/>
            </w:tcBorders>
            <w:shd w:val="clear" w:color="000000" w:fill="FFFF99"/>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983.045,64</w:t>
            </w:r>
          </w:p>
        </w:tc>
        <w:tc>
          <w:tcPr>
            <w:tcW w:w="1424" w:type="dxa"/>
            <w:tcBorders>
              <w:top w:val="nil"/>
              <w:left w:val="nil"/>
              <w:bottom w:val="nil"/>
              <w:right w:val="nil"/>
            </w:tcBorders>
            <w:shd w:val="clear" w:color="000000" w:fill="FFFF99"/>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42,49%</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182.280,86</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42.395,94</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23,26%</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182.280,86</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42.395,94</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23,26%</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451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Dodatna ulaganja na građevinskim objektima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182.280,86</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42.395,94</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23,26%</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4511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Dodatna ulaganja na građevinskim objektima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42.395,94</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4. PRIHODI ZA POSEBNE NAMJENE</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10.072,76</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10.072,76</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4.4. VIŠAK PRIHODA POSLOVANJA</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10.072,76</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10.072,76</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451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Dodatna ulaganja na građevinskim objektima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10.072,76</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10.072,76</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4511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Dodatna ulaganja na građevinskim objektima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10.072,76</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5. POMOĆI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1.121.401,94</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930.576,94</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82,98%</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5.2. OSTALE POMOĆI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1.121.401,94</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930.576,94</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82,98%</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422</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Postrojenja i oprema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181.600,00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4227</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Uređaji, strojevi i oprema za ostale namjene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451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Dodatna ulaganja na građevinskim objektima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939.801,94</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930.576,94</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99,02%</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4511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Dodatna ulaganja na građevinskim objektima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930.576,94</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8. NAMJENSKI PRIMICI OD ZADUŽIVANJA</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8.1. NAMJENSKI PRIMICI OD ZADUŽIVANJA</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422</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Postrojenja i oprema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200.000,00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4227</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Uređaji, strojevi i oprema za ostale namjene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451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Dodatna ulaganja na građevinskim objektima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800.000,00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4511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Dodatna ulaganja na građevinskim objektima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FF9900"/>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9900"/>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1002</w:t>
            </w:r>
          </w:p>
        </w:tc>
        <w:tc>
          <w:tcPr>
            <w:tcW w:w="5786" w:type="dxa"/>
            <w:tcBorders>
              <w:top w:val="nil"/>
              <w:left w:val="nil"/>
              <w:bottom w:val="nil"/>
              <w:right w:val="nil"/>
            </w:tcBorders>
            <w:shd w:val="clear" w:color="000000" w:fill="FF9900"/>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Program: KULTURA I SPORT</w:t>
            </w:r>
          </w:p>
        </w:tc>
        <w:tc>
          <w:tcPr>
            <w:tcW w:w="1843" w:type="dxa"/>
            <w:tcBorders>
              <w:top w:val="nil"/>
              <w:left w:val="nil"/>
              <w:bottom w:val="nil"/>
              <w:right w:val="nil"/>
            </w:tcBorders>
            <w:shd w:val="clear" w:color="000000" w:fill="FF9900"/>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36.800,00</w:t>
            </w:r>
          </w:p>
        </w:tc>
        <w:tc>
          <w:tcPr>
            <w:tcW w:w="1842" w:type="dxa"/>
            <w:tcBorders>
              <w:top w:val="nil"/>
              <w:left w:val="nil"/>
              <w:bottom w:val="nil"/>
              <w:right w:val="nil"/>
            </w:tcBorders>
            <w:shd w:val="clear" w:color="000000" w:fill="FF9900"/>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11.040,00</w:t>
            </w:r>
          </w:p>
        </w:tc>
        <w:tc>
          <w:tcPr>
            <w:tcW w:w="1424" w:type="dxa"/>
            <w:tcBorders>
              <w:top w:val="nil"/>
              <w:left w:val="nil"/>
              <w:bottom w:val="nil"/>
              <w:right w:val="nil"/>
            </w:tcBorders>
            <w:shd w:val="clear" w:color="000000" w:fill="FF9900"/>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30,00%</w:t>
            </w:r>
          </w:p>
        </w:tc>
      </w:tr>
      <w:tr w:rsidR="00E10003" w:rsidRPr="00E10003" w:rsidTr="00E10003">
        <w:trPr>
          <w:trHeight w:val="264"/>
        </w:trPr>
        <w:tc>
          <w:tcPr>
            <w:tcW w:w="1250"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0810</w:t>
            </w:r>
          </w:p>
        </w:tc>
        <w:tc>
          <w:tcPr>
            <w:tcW w:w="1861"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K100001</w:t>
            </w:r>
          </w:p>
        </w:tc>
        <w:tc>
          <w:tcPr>
            <w:tcW w:w="5786"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Kapitalni projekt: Sport i rekreacija</w:t>
            </w:r>
          </w:p>
        </w:tc>
        <w:tc>
          <w:tcPr>
            <w:tcW w:w="1843"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36.800,00</w:t>
            </w:r>
          </w:p>
        </w:tc>
        <w:tc>
          <w:tcPr>
            <w:tcW w:w="1842"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11.040,00</w:t>
            </w:r>
          </w:p>
        </w:tc>
        <w:tc>
          <w:tcPr>
            <w:tcW w:w="1424"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36.800,00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11.040,00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30,00%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36.800,00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11.040,00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30,00%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412</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Nematerijalna imovina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36.800,00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11.040,00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4126</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Ostala nematerijalna imovina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11.040,00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FF9900"/>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9900"/>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w:t>
            </w:r>
          </w:p>
        </w:tc>
        <w:tc>
          <w:tcPr>
            <w:tcW w:w="5786" w:type="dxa"/>
            <w:tcBorders>
              <w:top w:val="nil"/>
              <w:left w:val="nil"/>
              <w:bottom w:val="nil"/>
              <w:right w:val="nil"/>
            </w:tcBorders>
            <w:shd w:val="clear" w:color="000000" w:fill="FF9900"/>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Program: OPĆI POSLOVI</w:t>
            </w:r>
          </w:p>
        </w:tc>
        <w:tc>
          <w:tcPr>
            <w:tcW w:w="1843" w:type="dxa"/>
            <w:tcBorders>
              <w:top w:val="nil"/>
              <w:left w:val="nil"/>
              <w:bottom w:val="nil"/>
              <w:right w:val="nil"/>
            </w:tcBorders>
            <w:shd w:val="clear" w:color="000000" w:fill="FF9900"/>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8.374,00</w:t>
            </w:r>
          </w:p>
        </w:tc>
        <w:tc>
          <w:tcPr>
            <w:tcW w:w="1842" w:type="dxa"/>
            <w:tcBorders>
              <w:top w:val="nil"/>
              <w:left w:val="nil"/>
              <w:bottom w:val="nil"/>
              <w:right w:val="nil"/>
            </w:tcBorders>
            <w:shd w:val="clear" w:color="000000" w:fill="FF9900"/>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8.373,90</w:t>
            </w:r>
          </w:p>
        </w:tc>
        <w:tc>
          <w:tcPr>
            <w:tcW w:w="1424" w:type="dxa"/>
            <w:tcBorders>
              <w:top w:val="nil"/>
              <w:left w:val="nil"/>
              <w:bottom w:val="nil"/>
              <w:right w:val="nil"/>
            </w:tcBorders>
            <w:shd w:val="clear" w:color="000000" w:fill="FF9900"/>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0911</w:t>
            </w:r>
          </w:p>
        </w:tc>
        <w:tc>
          <w:tcPr>
            <w:tcW w:w="1861"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A100001</w:t>
            </w:r>
          </w:p>
        </w:tc>
        <w:tc>
          <w:tcPr>
            <w:tcW w:w="5786"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Aktivnost: opći poslovi</w:t>
            </w:r>
          </w:p>
        </w:tc>
        <w:tc>
          <w:tcPr>
            <w:tcW w:w="1843"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8.374,00</w:t>
            </w:r>
          </w:p>
        </w:tc>
        <w:tc>
          <w:tcPr>
            <w:tcW w:w="1842"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8.373,90</w:t>
            </w:r>
          </w:p>
        </w:tc>
        <w:tc>
          <w:tcPr>
            <w:tcW w:w="1424"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5.134,00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5.133,90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5.134,00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5.133,90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329</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Ostali nespomenuti rashodi poslovanja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5.134,00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5.133,90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495"/>
        </w:trPr>
        <w:tc>
          <w:tcPr>
            <w:tcW w:w="1250" w:type="dxa"/>
            <w:tcBorders>
              <w:top w:val="nil"/>
              <w:left w:val="nil"/>
              <w:bottom w:val="nil"/>
              <w:right w:val="nil"/>
            </w:tcBorders>
            <w:shd w:val="clear" w:color="auto" w:fill="auto"/>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3291</w:t>
            </w:r>
          </w:p>
        </w:tc>
        <w:tc>
          <w:tcPr>
            <w:tcW w:w="5786" w:type="dxa"/>
            <w:tcBorders>
              <w:top w:val="nil"/>
              <w:left w:val="nil"/>
              <w:bottom w:val="nil"/>
              <w:right w:val="nil"/>
            </w:tcBorders>
            <w:shd w:val="clear" w:color="auto" w:fill="auto"/>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Naknade za rad predstavničkih i izvršnih tijela, povjerenstava i slično                             </w:t>
            </w:r>
          </w:p>
        </w:tc>
        <w:tc>
          <w:tcPr>
            <w:tcW w:w="1843" w:type="dxa"/>
            <w:tcBorders>
              <w:top w:val="nil"/>
              <w:left w:val="nil"/>
              <w:bottom w:val="nil"/>
              <w:right w:val="nil"/>
            </w:tcBorders>
            <w:shd w:val="clear" w:color="auto" w:fill="auto"/>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5.133,90</w:t>
            </w:r>
          </w:p>
        </w:tc>
        <w:tc>
          <w:tcPr>
            <w:tcW w:w="1424" w:type="dxa"/>
            <w:tcBorders>
              <w:top w:val="nil"/>
              <w:left w:val="nil"/>
              <w:bottom w:val="nil"/>
              <w:right w:val="nil"/>
            </w:tcBorders>
            <w:shd w:val="clear" w:color="auto" w:fill="auto"/>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5. POMOĆI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3.240,00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3.240,00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5.2. OSTALE POMOĆI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3.240,00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3.240,00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329</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Ostali nespomenuti rashodi poslovanja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3.240,00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3.240,00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480"/>
        </w:trPr>
        <w:tc>
          <w:tcPr>
            <w:tcW w:w="1250" w:type="dxa"/>
            <w:tcBorders>
              <w:top w:val="nil"/>
              <w:left w:val="nil"/>
              <w:bottom w:val="nil"/>
              <w:right w:val="nil"/>
            </w:tcBorders>
            <w:shd w:val="clear" w:color="auto" w:fill="auto"/>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3291</w:t>
            </w:r>
          </w:p>
        </w:tc>
        <w:tc>
          <w:tcPr>
            <w:tcW w:w="5786" w:type="dxa"/>
            <w:tcBorders>
              <w:top w:val="nil"/>
              <w:left w:val="nil"/>
              <w:bottom w:val="nil"/>
              <w:right w:val="nil"/>
            </w:tcBorders>
            <w:shd w:val="clear" w:color="auto" w:fill="auto"/>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Naknade za rad predstavničkih i izvršnih tijela, povjerenstava i slično                             </w:t>
            </w:r>
          </w:p>
        </w:tc>
        <w:tc>
          <w:tcPr>
            <w:tcW w:w="1843" w:type="dxa"/>
            <w:tcBorders>
              <w:top w:val="nil"/>
              <w:left w:val="nil"/>
              <w:bottom w:val="nil"/>
              <w:right w:val="nil"/>
            </w:tcBorders>
            <w:shd w:val="clear" w:color="auto" w:fill="auto"/>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3.240,00</w:t>
            </w:r>
          </w:p>
        </w:tc>
        <w:tc>
          <w:tcPr>
            <w:tcW w:w="1424" w:type="dxa"/>
            <w:tcBorders>
              <w:top w:val="nil"/>
              <w:left w:val="nil"/>
              <w:bottom w:val="nil"/>
              <w:right w:val="nil"/>
            </w:tcBorders>
            <w:shd w:val="clear" w:color="auto" w:fill="auto"/>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FF9900"/>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9900"/>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w:t>
            </w:r>
          </w:p>
        </w:tc>
        <w:tc>
          <w:tcPr>
            <w:tcW w:w="5786" w:type="dxa"/>
            <w:tcBorders>
              <w:top w:val="nil"/>
              <w:left w:val="nil"/>
              <w:bottom w:val="nil"/>
              <w:right w:val="nil"/>
            </w:tcBorders>
            <w:shd w:val="clear" w:color="000000" w:fill="FF9900"/>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Program: ZNANJEM DO NOVE ŠANSE</w:t>
            </w:r>
          </w:p>
        </w:tc>
        <w:tc>
          <w:tcPr>
            <w:tcW w:w="1843" w:type="dxa"/>
            <w:tcBorders>
              <w:top w:val="nil"/>
              <w:left w:val="nil"/>
              <w:bottom w:val="nil"/>
              <w:right w:val="nil"/>
            </w:tcBorders>
            <w:shd w:val="clear" w:color="000000" w:fill="FF9900"/>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542.600,20</w:t>
            </w:r>
          </w:p>
        </w:tc>
        <w:tc>
          <w:tcPr>
            <w:tcW w:w="1842" w:type="dxa"/>
            <w:tcBorders>
              <w:top w:val="nil"/>
              <w:left w:val="nil"/>
              <w:bottom w:val="nil"/>
              <w:right w:val="nil"/>
            </w:tcBorders>
            <w:shd w:val="clear" w:color="000000" w:fill="FF9900"/>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414.103,18</w:t>
            </w:r>
          </w:p>
        </w:tc>
        <w:tc>
          <w:tcPr>
            <w:tcW w:w="1424" w:type="dxa"/>
            <w:tcBorders>
              <w:top w:val="nil"/>
              <w:left w:val="nil"/>
              <w:bottom w:val="nil"/>
              <w:right w:val="nil"/>
            </w:tcBorders>
            <w:shd w:val="clear" w:color="000000" w:fill="FF9900"/>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76,32%</w:t>
            </w:r>
          </w:p>
        </w:tc>
      </w:tr>
      <w:tr w:rsidR="00E10003" w:rsidRPr="00E10003" w:rsidTr="00E10003">
        <w:trPr>
          <w:trHeight w:val="264"/>
        </w:trPr>
        <w:tc>
          <w:tcPr>
            <w:tcW w:w="1250"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0620</w:t>
            </w:r>
          </w:p>
        </w:tc>
        <w:tc>
          <w:tcPr>
            <w:tcW w:w="1861"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A100001</w:t>
            </w:r>
          </w:p>
        </w:tc>
        <w:tc>
          <w:tcPr>
            <w:tcW w:w="5786"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Aktivnost: Znanjem do nove šanse</w:t>
            </w:r>
          </w:p>
        </w:tc>
        <w:tc>
          <w:tcPr>
            <w:tcW w:w="1843"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542.600,20</w:t>
            </w:r>
          </w:p>
        </w:tc>
        <w:tc>
          <w:tcPr>
            <w:tcW w:w="1842"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414.103,18</w:t>
            </w:r>
          </w:p>
        </w:tc>
        <w:tc>
          <w:tcPr>
            <w:tcW w:w="1424"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76,32%</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5. POMOĆI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542.600,20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414.103,18</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76,32%</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5.2. OSTALE POMOĆI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542.600,20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414.103,18</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76,32%</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311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Plaće (Bruto)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143.345,00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142.277,86</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99,26%</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3111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Plaće za redovan rad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142.277,86</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312</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Ostali rashodi za zaposlene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3.000,00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3.000,00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3121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Ostali rashodi za zaposlene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3.000,00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313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Doprinosi na plaće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24.655,60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23.559,48</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95,55%</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3132</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Doprinosi za obvezno zdravstveno osiguranje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23.356,41</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3133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Doprinosi za obvezno osiguranje u slučaju nezaposlenosti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203,07</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321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Naknade troškova zaposlenima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18.849,60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17.794,60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94,40%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3212</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Naknade za prijevoz, za rad na terenu i odvojeni život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17.794,60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322</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Rashodi za materijal i energiju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9.500,00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1.319,40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13,89%</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3221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Uredski materijal i ostali materijalni rashodi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1.319,40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323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Rashodi za usluge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257.375,00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145.440,00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56,51%</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3233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Usluge promidžbe i informiranja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1.600,00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3237</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Intelektualne i osobne usluge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143.840,00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329</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Ostali nespomenuti rashodi poslovanja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35.000,00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29.836,84</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85,25%</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3293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Reprezentacija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2.441,32</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3299</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Ostali nespomenuti rashodi poslovanja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27.395,52</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422</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Postrojenja i oprema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50.875,00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50.875,00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4227</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Uređaji, strojevi i oprema za ostale namjene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50.875,00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480"/>
        </w:trPr>
        <w:tc>
          <w:tcPr>
            <w:tcW w:w="1250" w:type="dxa"/>
            <w:tcBorders>
              <w:top w:val="nil"/>
              <w:left w:val="nil"/>
              <w:bottom w:val="nil"/>
              <w:right w:val="nil"/>
            </w:tcBorders>
            <w:shd w:val="clear" w:color="000000" w:fill="FF9900"/>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9900"/>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w:t>
            </w:r>
          </w:p>
        </w:tc>
        <w:tc>
          <w:tcPr>
            <w:tcW w:w="5786" w:type="dxa"/>
            <w:tcBorders>
              <w:top w:val="nil"/>
              <w:left w:val="nil"/>
              <w:bottom w:val="nil"/>
              <w:right w:val="nil"/>
            </w:tcBorders>
            <w:shd w:val="clear" w:color="000000" w:fill="FF9900"/>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Program: OSNAŽI SE, OBRAZUJ SE, OSAMOSTALI SE</w:t>
            </w:r>
          </w:p>
        </w:tc>
        <w:tc>
          <w:tcPr>
            <w:tcW w:w="1843" w:type="dxa"/>
            <w:tcBorders>
              <w:top w:val="nil"/>
              <w:left w:val="nil"/>
              <w:bottom w:val="nil"/>
              <w:right w:val="nil"/>
            </w:tcBorders>
            <w:shd w:val="clear" w:color="000000" w:fill="FF9900"/>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500.000,00</w:t>
            </w:r>
          </w:p>
        </w:tc>
        <w:tc>
          <w:tcPr>
            <w:tcW w:w="1842" w:type="dxa"/>
            <w:tcBorders>
              <w:top w:val="nil"/>
              <w:left w:val="nil"/>
              <w:bottom w:val="nil"/>
              <w:right w:val="nil"/>
            </w:tcBorders>
            <w:shd w:val="clear" w:color="000000" w:fill="FF9900"/>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0,00</w:t>
            </w:r>
          </w:p>
        </w:tc>
        <w:tc>
          <w:tcPr>
            <w:tcW w:w="1424" w:type="dxa"/>
            <w:tcBorders>
              <w:top w:val="nil"/>
              <w:left w:val="nil"/>
              <w:bottom w:val="nil"/>
              <w:right w:val="nil"/>
            </w:tcBorders>
            <w:shd w:val="clear" w:color="000000" w:fill="FF9900"/>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0,00%</w:t>
            </w:r>
          </w:p>
        </w:tc>
      </w:tr>
      <w:tr w:rsidR="00E10003" w:rsidRPr="00E10003" w:rsidTr="00E10003">
        <w:trPr>
          <w:trHeight w:val="264"/>
        </w:trPr>
        <w:tc>
          <w:tcPr>
            <w:tcW w:w="1250"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1090</w:t>
            </w:r>
          </w:p>
        </w:tc>
        <w:tc>
          <w:tcPr>
            <w:tcW w:w="1861"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A100001</w:t>
            </w:r>
          </w:p>
        </w:tc>
        <w:tc>
          <w:tcPr>
            <w:tcW w:w="5786"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Aktivnost: O3 - Osnaži se, Obrazuj se, Osamostali se </w:t>
            </w:r>
          </w:p>
        </w:tc>
        <w:tc>
          <w:tcPr>
            <w:tcW w:w="1843"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500.000,00</w:t>
            </w:r>
          </w:p>
        </w:tc>
        <w:tc>
          <w:tcPr>
            <w:tcW w:w="1842"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0,00</w:t>
            </w:r>
          </w:p>
        </w:tc>
        <w:tc>
          <w:tcPr>
            <w:tcW w:w="1424"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5. POMOĆI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500.000,00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lastRenderedPageBreak/>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5.2. OSTALE POMOĆI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500.000,00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311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Plaće (Bruto)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76.995,00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3111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Plaće za redovan rad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312</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Ostali rashodi za zaposlene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5.650,00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3121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Ostali rashodi za zaposlene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313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Doprinosi na plaće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13.725,00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3132</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Doprinosi za obvezno zdravstveno osiguranje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321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Naknade troškova zaposlenima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13.830,00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3212</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Naknade za prijevoz, za rad na terenu i odvojeni život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3214</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Ostale naknade troškova zaposlenima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323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Rashodi za usluge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22.800,00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3233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Usluge promidžbe i informiranja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324</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Naknade troškova osobama izvan radnog odnosa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311.500,00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3241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Naknade troškova osobama izvan radnog odnosa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329</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Ostali nespomenuti rashodi poslovanja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13.500,00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3293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Reprezentacija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3299</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Ostali nespomenuti rashodi poslovanja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422</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Postrojenja i oprema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42.000,00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4221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Uredska oprema i namještaj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9999FF"/>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w:t>
            </w:r>
          </w:p>
        </w:tc>
        <w:tc>
          <w:tcPr>
            <w:tcW w:w="7647" w:type="dxa"/>
            <w:gridSpan w:val="2"/>
            <w:tcBorders>
              <w:top w:val="nil"/>
              <w:left w:val="nil"/>
              <w:bottom w:val="nil"/>
              <w:right w:val="nil"/>
            </w:tcBorders>
            <w:shd w:val="clear" w:color="000000" w:fill="9999FF"/>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GLAVA 00102 Kultura</w:t>
            </w:r>
          </w:p>
        </w:tc>
        <w:tc>
          <w:tcPr>
            <w:tcW w:w="1843" w:type="dxa"/>
            <w:tcBorders>
              <w:top w:val="nil"/>
              <w:left w:val="nil"/>
              <w:bottom w:val="nil"/>
              <w:right w:val="nil"/>
            </w:tcBorders>
            <w:shd w:val="clear" w:color="000000" w:fill="9999FF"/>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393.886,92</w:t>
            </w:r>
          </w:p>
        </w:tc>
        <w:tc>
          <w:tcPr>
            <w:tcW w:w="1842" w:type="dxa"/>
            <w:tcBorders>
              <w:top w:val="nil"/>
              <w:left w:val="nil"/>
              <w:bottom w:val="nil"/>
              <w:right w:val="nil"/>
            </w:tcBorders>
            <w:shd w:val="clear" w:color="000000" w:fill="9999FF"/>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393.711,92</w:t>
            </w:r>
          </w:p>
        </w:tc>
        <w:tc>
          <w:tcPr>
            <w:tcW w:w="1424" w:type="dxa"/>
            <w:tcBorders>
              <w:top w:val="nil"/>
              <w:left w:val="nil"/>
              <w:bottom w:val="nil"/>
              <w:right w:val="nil"/>
            </w:tcBorders>
            <w:shd w:val="clear" w:color="000000" w:fill="9999FF"/>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99,96%</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341.660,42</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341.485,42</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99,95%</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341.660,42</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341.485,42</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99,95%</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3. VLASTITI PRIHODI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1.226,50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1.226,50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3.2. VLASTITI PRIHODI - PK</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1.226,50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1.226,50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5. POMOĆI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51.000,00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51.000,00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5.2. OSTALE POMOĆI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51.000,00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51.000,00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555"/>
        </w:trPr>
        <w:tc>
          <w:tcPr>
            <w:tcW w:w="1250" w:type="dxa"/>
            <w:tcBorders>
              <w:top w:val="nil"/>
              <w:left w:val="nil"/>
              <w:bottom w:val="nil"/>
              <w:right w:val="nil"/>
            </w:tcBorders>
            <w:shd w:val="clear" w:color="000000" w:fill="FF9900"/>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9900"/>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w:t>
            </w:r>
          </w:p>
        </w:tc>
        <w:tc>
          <w:tcPr>
            <w:tcW w:w="5786" w:type="dxa"/>
            <w:tcBorders>
              <w:top w:val="nil"/>
              <w:left w:val="nil"/>
              <w:bottom w:val="nil"/>
              <w:right w:val="nil"/>
            </w:tcBorders>
            <w:shd w:val="clear" w:color="000000" w:fill="FF9900"/>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Program: REDOVNA AKTIVNOST KNJIŽNICE I ČITAONICE</w:t>
            </w:r>
          </w:p>
        </w:tc>
        <w:tc>
          <w:tcPr>
            <w:tcW w:w="1843" w:type="dxa"/>
            <w:tcBorders>
              <w:top w:val="nil"/>
              <w:left w:val="nil"/>
              <w:bottom w:val="nil"/>
              <w:right w:val="nil"/>
            </w:tcBorders>
            <w:shd w:val="clear" w:color="000000" w:fill="FF9900"/>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340.528,46</w:t>
            </w:r>
          </w:p>
        </w:tc>
        <w:tc>
          <w:tcPr>
            <w:tcW w:w="1842" w:type="dxa"/>
            <w:tcBorders>
              <w:top w:val="nil"/>
              <w:left w:val="nil"/>
              <w:bottom w:val="nil"/>
              <w:right w:val="nil"/>
            </w:tcBorders>
            <w:shd w:val="clear" w:color="000000" w:fill="FF9900"/>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340.353,46</w:t>
            </w:r>
          </w:p>
        </w:tc>
        <w:tc>
          <w:tcPr>
            <w:tcW w:w="1424" w:type="dxa"/>
            <w:tcBorders>
              <w:top w:val="nil"/>
              <w:left w:val="nil"/>
              <w:bottom w:val="nil"/>
              <w:right w:val="nil"/>
            </w:tcBorders>
            <w:shd w:val="clear" w:color="000000" w:fill="FF9900"/>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99,95%</w:t>
            </w:r>
          </w:p>
        </w:tc>
      </w:tr>
      <w:tr w:rsidR="00E10003" w:rsidRPr="00E10003" w:rsidTr="00E10003">
        <w:trPr>
          <w:trHeight w:val="264"/>
        </w:trPr>
        <w:tc>
          <w:tcPr>
            <w:tcW w:w="1250"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0820</w:t>
            </w:r>
          </w:p>
        </w:tc>
        <w:tc>
          <w:tcPr>
            <w:tcW w:w="1861"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A100001</w:t>
            </w:r>
          </w:p>
        </w:tc>
        <w:tc>
          <w:tcPr>
            <w:tcW w:w="5786"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Aktivnost: Redovna aktivnost knjižnice i čitaonice</w:t>
            </w:r>
          </w:p>
        </w:tc>
        <w:tc>
          <w:tcPr>
            <w:tcW w:w="1843"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321.028,46</w:t>
            </w:r>
          </w:p>
        </w:tc>
        <w:tc>
          <w:tcPr>
            <w:tcW w:w="1842"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320.853,46</w:t>
            </w:r>
          </w:p>
        </w:tc>
        <w:tc>
          <w:tcPr>
            <w:tcW w:w="1424"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99,95%</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321.028,46</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320.853,46</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99,95%</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321.028,46</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320.853,46</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99,95%</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311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Plaće (Bruto)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233.020,24</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233.020,24</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3111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Plaće za redovan rad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233.020,24</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312</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Ostali rashodi za zaposlene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13.800,00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13.800,00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3121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Ostali rashodi za zaposlene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13.800,00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313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Doprinosi na plaće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38.568,45</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38.568,45</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3132</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Doprinosi za obvezno zdravstveno osiguranje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38.276,83</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3133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Doprinosi za obvezno osiguranje u slučaju nezaposlenosti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291,62</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321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Naknade troškova zaposlenima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18.250,56</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18.250,56</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3211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Službena putovanja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814,90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3212</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Naknade za prijevoz, za rad na terenu i odvojeni život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17.171,66</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3214</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Ostale naknade troškova zaposlenima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264,00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322</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Rashodi za materijal i energiju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6.924,78</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6.749,78</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97,47%</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3221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Uredski materijal i ostali materijalni rashodi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6.251,78</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3225</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Sitni inventar i auto gume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498,00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323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Rashodi za usluge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8.755,73</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8.755,73</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3231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Usluge telefona, pošte i prijevoza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4.377,07</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3238</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Računalne usluge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4.378,66</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329</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Ostali nespomenuti rashodi poslovanja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1.708,70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1.708,70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3292</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Premije osiguranja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543,45</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3294</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Članarine i norme</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500,00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3299</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Ostali nespomenuti rashodi poslovanja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665,25</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0820</w:t>
            </w:r>
          </w:p>
        </w:tc>
        <w:tc>
          <w:tcPr>
            <w:tcW w:w="1861"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A100002</w:t>
            </w:r>
          </w:p>
        </w:tc>
        <w:tc>
          <w:tcPr>
            <w:tcW w:w="5786"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Aktivnost: Programska aktivnost</w:t>
            </w:r>
          </w:p>
        </w:tc>
        <w:tc>
          <w:tcPr>
            <w:tcW w:w="1843"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19.500,00</w:t>
            </w:r>
          </w:p>
        </w:tc>
        <w:tc>
          <w:tcPr>
            <w:tcW w:w="1842"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19.500,00</w:t>
            </w:r>
          </w:p>
        </w:tc>
        <w:tc>
          <w:tcPr>
            <w:tcW w:w="1424"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500,00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500,00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500,00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500,00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329</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Ostali nespomenuti rashodi poslovanja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500,00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500,00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3299</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Ostali nespomenuti rashodi poslovanja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500,00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5. POMOĆI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19.000,00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19.000,00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5.2. OSTALE POMOĆI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19.000,00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19.000,00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329</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Ostali nespomenuti rashodi poslovanja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19.000,00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19.000,00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3299</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Ostali nespomenuti rashodi poslovanja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19.000,00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FF9900"/>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9900"/>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1003</w:t>
            </w:r>
          </w:p>
        </w:tc>
        <w:tc>
          <w:tcPr>
            <w:tcW w:w="5786" w:type="dxa"/>
            <w:tcBorders>
              <w:top w:val="nil"/>
              <w:left w:val="nil"/>
              <w:bottom w:val="nil"/>
              <w:right w:val="nil"/>
            </w:tcBorders>
            <w:shd w:val="clear" w:color="000000" w:fill="FF9900"/>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Program: KAPITALNA ULAGANJA</w:t>
            </w:r>
          </w:p>
        </w:tc>
        <w:tc>
          <w:tcPr>
            <w:tcW w:w="1843" w:type="dxa"/>
            <w:tcBorders>
              <w:top w:val="nil"/>
              <w:left w:val="nil"/>
              <w:bottom w:val="nil"/>
              <w:right w:val="nil"/>
            </w:tcBorders>
            <w:shd w:val="clear" w:color="000000" w:fill="FF9900"/>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53.358,46</w:t>
            </w:r>
          </w:p>
        </w:tc>
        <w:tc>
          <w:tcPr>
            <w:tcW w:w="1842" w:type="dxa"/>
            <w:tcBorders>
              <w:top w:val="nil"/>
              <w:left w:val="nil"/>
              <w:bottom w:val="nil"/>
              <w:right w:val="nil"/>
            </w:tcBorders>
            <w:shd w:val="clear" w:color="000000" w:fill="FF9900"/>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53.358,46</w:t>
            </w:r>
          </w:p>
        </w:tc>
        <w:tc>
          <w:tcPr>
            <w:tcW w:w="1424" w:type="dxa"/>
            <w:tcBorders>
              <w:top w:val="nil"/>
              <w:left w:val="nil"/>
              <w:bottom w:val="nil"/>
              <w:right w:val="nil"/>
            </w:tcBorders>
            <w:shd w:val="clear" w:color="000000" w:fill="FF9900"/>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0820</w:t>
            </w:r>
          </w:p>
        </w:tc>
        <w:tc>
          <w:tcPr>
            <w:tcW w:w="1861"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K100001</w:t>
            </w:r>
          </w:p>
        </w:tc>
        <w:tc>
          <w:tcPr>
            <w:tcW w:w="5786"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Kapitalni projekt: Računala i računalna oprema</w:t>
            </w:r>
          </w:p>
        </w:tc>
        <w:tc>
          <w:tcPr>
            <w:tcW w:w="1843"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10.000,00</w:t>
            </w:r>
          </w:p>
        </w:tc>
        <w:tc>
          <w:tcPr>
            <w:tcW w:w="1842"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10.000,00</w:t>
            </w:r>
          </w:p>
        </w:tc>
        <w:tc>
          <w:tcPr>
            <w:tcW w:w="1424"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5. POMOĆI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5.2. OSTALE POMOĆI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422</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Postrojenja i oprema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4221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Uredska oprema i namještaj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10.000,00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0820</w:t>
            </w:r>
          </w:p>
        </w:tc>
        <w:tc>
          <w:tcPr>
            <w:tcW w:w="1861"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K100002</w:t>
            </w:r>
          </w:p>
        </w:tc>
        <w:tc>
          <w:tcPr>
            <w:tcW w:w="5786"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Kapitalni projekt: Knjige</w:t>
            </w:r>
          </w:p>
        </w:tc>
        <w:tc>
          <w:tcPr>
            <w:tcW w:w="1843"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38.788,71</w:t>
            </w:r>
          </w:p>
        </w:tc>
        <w:tc>
          <w:tcPr>
            <w:tcW w:w="1842"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38.788,71</w:t>
            </w:r>
          </w:p>
        </w:tc>
        <w:tc>
          <w:tcPr>
            <w:tcW w:w="1424"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lastRenderedPageBreak/>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19.405,77</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19.405,77</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19.405,77</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19.405,77</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555"/>
        </w:trPr>
        <w:tc>
          <w:tcPr>
            <w:tcW w:w="1250" w:type="dxa"/>
            <w:tcBorders>
              <w:top w:val="nil"/>
              <w:left w:val="nil"/>
              <w:bottom w:val="nil"/>
              <w:right w:val="nil"/>
            </w:tcBorders>
            <w:shd w:val="clear" w:color="auto" w:fill="auto"/>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424</w:t>
            </w:r>
          </w:p>
        </w:tc>
        <w:tc>
          <w:tcPr>
            <w:tcW w:w="5786" w:type="dxa"/>
            <w:tcBorders>
              <w:top w:val="nil"/>
              <w:left w:val="nil"/>
              <w:bottom w:val="nil"/>
              <w:right w:val="nil"/>
            </w:tcBorders>
            <w:shd w:val="clear" w:color="auto" w:fill="auto"/>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Knjige, umjetnička djela i ostale izložbene vrijednosti</w:t>
            </w:r>
          </w:p>
        </w:tc>
        <w:tc>
          <w:tcPr>
            <w:tcW w:w="1843" w:type="dxa"/>
            <w:tcBorders>
              <w:top w:val="nil"/>
              <w:left w:val="nil"/>
              <w:bottom w:val="nil"/>
              <w:right w:val="nil"/>
            </w:tcBorders>
            <w:shd w:val="clear" w:color="auto" w:fill="auto"/>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19.405,77</w:t>
            </w:r>
          </w:p>
        </w:tc>
        <w:tc>
          <w:tcPr>
            <w:tcW w:w="1842" w:type="dxa"/>
            <w:tcBorders>
              <w:top w:val="nil"/>
              <w:left w:val="nil"/>
              <w:bottom w:val="nil"/>
              <w:right w:val="nil"/>
            </w:tcBorders>
            <w:shd w:val="clear" w:color="auto" w:fill="auto"/>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19.405,77</w:t>
            </w:r>
          </w:p>
        </w:tc>
        <w:tc>
          <w:tcPr>
            <w:tcW w:w="1424" w:type="dxa"/>
            <w:tcBorders>
              <w:top w:val="nil"/>
              <w:left w:val="nil"/>
              <w:bottom w:val="nil"/>
              <w:right w:val="nil"/>
            </w:tcBorders>
            <w:shd w:val="clear" w:color="auto" w:fill="auto"/>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4241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Knjige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19.405,77</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3. VLASTITI PRIHODI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482,83</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482,83</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3.2. VLASTITI PRIHODI - PK</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482,83</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482,83</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525"/>
        </w:trPr>
        <w:tc>
          <w:tcPr>
            <w:tcW w:w="1250" w:type="dxa"/>
            <w:tcBorders>
              <w:top w:val="nil"/>
              <w:left w:val="nil"/>
              <w:bottom w:val="nil"/>
              <w:right w:val="nil"/>
            </w:tcBorders>
            <w:shd w:val="clear" w:color="auto" w:fill="auto"/>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424</w:t>
            </w:r>
          </w:p>
        </w:tc>
        <w:tc>
          <w:tcPr>
            <w:tcW w:w="5786" w:type="dxa"/>
            <w:tcBorders>
              <w:top w:val="nil"/>
              <w:left w:val="nil"/>
              <w:bottom w:val="nil"/>
              <w:right w:val="nil"/>
            </w:tcBorders>
            <w:shd w:val="clear" w:color="auto" w:fill="auto"/>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Knjige, umjetnička djela i ostale izložbene vrijednosti</w:t>
            </w:r>
          </w:p>
        </w:tc>
        <w:tc>
          <w:tcPr>
            <w:tcW w:w="1843" w:type="dxa"/>
            <w:tcBorders>
              <w:top w:val="nil"/>
              <w:left w:val="nil"/>
              <w:bottom w:val="nil"/>
              <w:right w:val="nil"/>
            </w:tcBorders>
            <w:shd w:val="clear" w:color="auto" w:fill="auto"/>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482,83</w:t>
            </w:r>
          </w:p>
        </w:tc>
        <w:tc>
          <w:tcPr>
            <w:tcW w:w="1842" w:type="dxa"/>
            <w:tcBorders>
              <w:top w:val="nil"/>
              <w:left w:val="nil"/>
              <w:bottom w:val="nil"/>
              <w:right w:val="nil"/>
            </w:tcBorders>
            <w:shd w:val="clear" w:color="auto" w:fill="auto"/>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482,83</w:t>
            </w:r>
          </w:p>
        </w:tc>
        <w:tc>
          <w:tcPr>
            <w:tcW w:w="1424" w:type="dxa"/>
            <w:tcBorders>
              <w:top w:val="nil"/>
              <w:left w:val="nil"/>
              <w:bottom w:val="nil"/>
              <w:right w:val="nil"/>
            </w:tcBorders>
            <w:shd w:val="clear" w:color="auto" w:fill="auto"/>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4241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Knjige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482,83</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5. POMOĆI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18.900,11</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18.900,11</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5.2. OSTALE POMOĆI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18.900,11</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18.900,11</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510"/>
        </w:trPr>
        <w:tc>
          <w:tcPr>
            <w:tcW w:w="1250" w:type="dxa"/>
            <w:tcBorders>
              <w:top w:val="nil"/>
              <w:left w:val="nil"/>
              <w:bottom w:val="nil"/>
              <w:right w:val="nil"/>
            </w:tcBorders>
            <w:shd w:val="clear" w:color="auto" w:fill="auto"/>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424</w:t>
            </w:r>
          </w:p>
        </w:tc>
        <w:tc>
          <w:tcPr>
            <w:tcW w:w="5786" w:type="dxa"/>
            <w:tcBorders>
              <w:top w:val="nil"/>
              <w:left w:val="nil"/>
              <w:bottom w:val="nil"/>
              <w:right w:val="nil"/>
            </w:tcBorders>
            <w:shd w:val="clear" w:color="auto" w:fill="auto"/>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Knjige, umjetnička djela i ostale izložbene vrijednosti</w:t>
            </w:r>
          </w:p>
        </w:tc>
        <w:tc>
          <w:tcPr>
            <w:tcW w:w="1843" w:type="dxa"/>
            <w:tcBorders>
              <w:top w:val="nil"/>
              <w:left w:val="nil"/>
              <w:bottom w:val="nil"/>
              <w:right w:val="nil"/>
            </w:tcBorders>
            <w:shd w:val="clear" w:color="auto" w:fill="auto"/>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18.900,11</w:t>
            </w:r>
          </w:p>
        </w:tc>
        <w:tc>
          <w:tcPr>
            <w:tcW w:w="1842" w:type="dxa"/>
            <w:tcBorders>
              <w:top w:val="nil"/>
              <w:left w:val="nil"/>
              <w:bottom w:val="nil"/>
              <w:right w:val="nil"/>
            </w:tcBorders>
            <w:shd w:val="clear" w:color="auto" w:fill="auto"/>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18.900,11</w:t>
            </w:r>
          </w:p>
        </w:tc>
        <w:tc>
          <w:tcPr>
            <w:tcW w:w="1424" w:type="dxa"/>
            <w:tcBorders>
              <w:top w:val="nil"/>
              <w:left w:val="nil"/>
              <w:bottom w:val="nil"/>
              <w:right w:val="nil"/>
            </w:tcBorders>
            <w:shd w:val="clear" w:color="auto" w:fill="auto"/>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4241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Knjige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18.900,11</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0820</w:t>
            </w:r>
          </w:p>
        </w:tc>
        <w:tc>
          <w:tcPr>
            <w:tcW w:w="1861"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K100003</w:t>
            </w:r>
          </w:p>
        </w:tc>
        <w:tc>
          <w:tcPr>
            <w:tcW w:w="5786"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Kapitalni projekt: Zvučni i tekstualni zapisi (CD,DVD)</w:t>
            </w:r>
          </w:p>
        </w:tc>
        <w:tc>
          <w:tcPr>
            <w:tcW w:w="1843"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2.499,75</w:t>
            </w:r>
          </w:p>
        </w:tc>
        <w:tc>
          <w:tcPr>
            <w:tcW w:w="1842"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2.499,75</w:t>
            </w:r>
          </w:p>
        </w:tc>
        <w:tc>
          <w:tcPr>
            <w:tcW w:w="1424"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656,19</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656,19</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656,19</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656,19</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426</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Nematerijalna proizvedena imovina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656,19</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656,19</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4263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Umjetnička, literarna i znanstvena djela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656,19</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3. VLASTITI PRIHODI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743,67</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743,67</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3.2. VLASTITI PRIHODI - PK</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743,67</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743,67</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426</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Nematerijalna proizvedena imovina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743,67</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743,67</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4263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Umjetnička, literarna i znanstvena djela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743,67</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5. POMOĆI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1.099,89</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1.099,89</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5.2. OSTALE POMOĆI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1.099,89</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1.099,89</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426</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Nematerijalna proizvedena imovina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1.099,89</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1.099,89</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4263</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Umjetnička, literarna i znanstvena djela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1.099,89</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0820</w:t>
            </w:r>
          </w:p>
        </w:tc>
        <w:tc>
          <w:tcPr>
            <w:tcW w:w="1861"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K100008</w:t>
            </w:r>
          </w:p>
        </w:tc>
        <w:tc>
          <w:tcPr>
            <w:tcW w:w="5786"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Kapitalni projekt: Oprema</w:t>
            </w:r>
          </w:p>
        </w:tc>
        <w:tc>
          <w:tcPr>
            <w:tcW w:w="1843"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2.070,00</w:t>
            </w:r>
          </w:p>
        </w:tc>
        <w:tc>
          <w:tcPr>
            <w:tcW w:w="1842"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2.070,00</w:t>
            </w:r>
          </w:p>
        </w:tc>
        <w:tc>
          <w:tcPr>
            <w:tcW w:w="1424"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70,00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70,00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70,00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70,00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422</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Postrojenja i oprema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70,00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70,00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4222</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Komunikacijska oprema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70,00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5. POMOĆI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2.000,00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2.000,00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lastRenderedPageBreak/>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5.2. OSTALE POMOĆI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2.000,00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2.000,00</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422</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Postrojenja i oprema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2.000,00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2.000,00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100,00%</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4222</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Komunikacijska oprema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2.000,00</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r w:rsidR="00E10003" w:rsidRPr="00E10003" w:rsidTr="00E10003">
        <w:trPr>
          <w:trHeight w:val="264"/>
        </w:trPr>
        <w:tc>
          <w:tcPr>
            <w:tcW w:w="1250" w:type="dxa"/>
            <w:tcBorders>
              <w:top w:val="nil"/>
              <w:left w:val="nil"/>
              <w:bottom w:val="nil"/>
              <w:right w:val="nil"/>
            </w:tcBorders>
            <w:shd w:val="clear" w:color="000000" w:fill="9999FF"/>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w:t>
            </w:r>
          </w:p>
        </w:tc>
        <w:tc>
          <w:tcPr>
            <w:tcW w:w="7647" w:type="dxa"/>
            <w:gridSpan w:val="2"/>
            <w:tcBorders>
              <w:top w:val="nil"/>
              <w:left w:val="nil"/>
              <w:bottom w:val="nil"/>
              <w:right w:val="nil"/>
            </w:tcBorders>
            <w:shd w:val="clear" w:color="000000" w:fill="9999FF"/>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RAZDJEL 002 Općinsko vijeće </w:t>
            </w:r>
          </w:p>
        </w:tc>
        <w:tc>
          <w:tcPr>
            <w:tcW w:w="1843" w:type="dxa"/>
            <w:tcBorders>
              <w:top w:val="nil"/>
              <w:left w:val="nil"/>
              <w:bottom w:val="nil"/>
              <w:right w:val="nil"/>
            </w:tcBorders>
            <w:shd w:val="clear" w:color="000000" w:fill="9999FF"/>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70.300,00</w:t>
            </w:r>
          </w:p>
        </w:tc>
        <w:tc>
          <w:tcPr>
            <w:tcW w:w="1842" w:type="dxa"/>
            <w:tcBorders>
              <w:top w:val="nil"/>
              <w:left w:val="nil"/>
              <w:bottom w:val="nil"/>
              <w:right w:val="nil"/>
            </w:tcBorders>
            <w:shd w:val="clear" w:color="000000" w:fill="9999FF"/>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60.659,34</w:t>
            </w:r>
          </w:p>
        </w:tc>
        <w:tc>
          <w:tcPr>
            <w:tcW w:w="1424" w:type="dxa"/>
            <w:tcBorders>
              <w:top w:val="nil"/>
              <w:left w:val="nil"/>
              <w:bottom w:val="nil"/>
              <w:right w:val="nil"/>
            </w:tcBorders>
            <w:shd w:val="clear" w:color="000000" w:fill="9999FF"/>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86,29%</w:t>
            </w:r>
          </w:p>
        </w:tc>
      </w:tr>
      <w:tr w:rsidR="00E10003" w:rsidRPr="00E10003" w:rsidTr="00E10003">
        <w:trPr>
          <w:trHeight w:val="264"/>
        </w:trPr>
        <w:tc>
          <w:tcPr>
            <w:tcW w:w="1250" w:type="dxa"/>
            <w:tcBorders>
              <w:top w:val="nil"/>
              <w:left w:val="nil"/>
              <w:bottom w:val="nil"/>
              <w:right w:val="nil"/>
            </w:tcBorders>
            <w:shd w:val="clear" w:color="000000" w:fill="9999FF"/>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w:t>
            </w:r>
          </w:p>
        </w:tc>
        <w:tc>
          <w:tcPr>
            <w:tcW w:w="7647" w:type="dxa"/>
            <w:gridSpan w:val="2"/>
            <w:tcBorders>
              <w:top w:val="nil"/>
              <w:left w:val="nil"/>
              <w:bottom w:val="nil"/>
              <w:right w:val="nil"/>
            </w:tcBorders>
            <w:shd w:val="clear" w:color="000000" w:fill="9999FF"/>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GLAVA 00201 Općinsko vijeće </w:t>
            </w:r>
          </w:p>
        </w:tc>
        <w:tc>
          <w:tcPr>
            <w:tcW w:w="1843" w:type="dxa"/>
            <w:tcBorders>
              <w:top w:val="nil"/>
              <w:left w:val="nil"/>
              <w:bottom w:val="nil"/>
              <w:right w:val="nil"/>
            </w:tcBorders>
            <w:shd w:val="clear" w:color="000000" w:fill="9999FF"/>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70.300,00</w:t>
            </w:r>
          </w:p>
        </w:tc>
        <w:tc>
          <w:tcPr>
            <w:tcW w:w="1842" w:type="dxa"/>
            <w:tcBorders>
              <w:top w:val="nil"/>
              <w:left w:val="nil"/>
              <w:bottom w:val="nil"/>
              <w:right w:val="nil"/>
            </w:tcBorders>
            <w:shd w:val="clear" w:color="000000" w:fill="9999FF"/>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60.659,34</w:t>
            </w:r>
          </w:p>
        </w:tc>
        <w:tc>
          <w:tcPr>
            <w:tcW w:w="1424" w:type="dxa"/>
            <w:tcBorders>
              <w:top w:val="nil"/>
              <w:left w:val="nil"/>
              <w:bottom w:val="nil"/>
              <w:right w:val="nil"/>
            </w:tcBorders>
            <w:shd w:val="clear" w:color="000000" w:fill="9999FF"/>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86,29%</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70.300,00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60.659,34</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86,29%</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70.300,00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60.659,34</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86,29%</w:t>
            </w:r>
          </w:p>
        </w:tc>
      </w:tr>
      <w:tr w:rsidR="00E10003" w:rsidRPr="00E10003" w:rsidTr="00E10003">
        <w:trPr>
          <w:trHeight w:val="264"/>
        </w:trPr>
        <w:tc>
          <w:tcPr>
            <w:tcW w:w="1250" w:type="dxa"/>
            <w:tcBorders>
              <w:top w:val="nil"/>
              <w:left w:val="nil"/>
              <w:bottom w:val="nil"/>
              <w:right w:val="nil"/>
            </w:tcBorders>
            <w:shd w:val="clear" w:color="000000" w:fill="FF9900"/>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w:t>
            </w:r>
          </w:p>
        </w:tc>
        <w:tc>
          <w:tcPr>
            <w:tcW w:w="1861" w:type="dxa"/>
            <w:tcBorders>
              <w:top w:val="nil"/>
              <w:left w:val="nil"/>
              <w:bottom w:val="nil"/>
              <w:right w:val="nil"/>
            </w:tcBorders>
            <w:shd w:val="clear" w:color="000000" w:fill="FF9900"/>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1000</w:t>
            </w:r>
          </w:p>
        </w:tc>
        <w:tc>
          <w:tcPr>
            <w:tcW w:w="5786" w:type="dxa"/>
            <w:tcBorders>
              <w:top w:val="nil"/>
              <w:left w:val="nil"/>
              <w:bottom w:val="nil"/>
              <w:right w:val="nil"/>
            </w:tcBorders>
            <w:shd w:val="clear" w:color="000000" w:fill="FF9900"/>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Program: UPRAVA I ADMINISTRACIJA</w:t>
            </w:r>
          </w:p>
        </w:tc>
        <w:tc>
          <w:tcPr>
            <w:tcW w:w="1843" w:type="dxa"/>
            <w:tcBorders>
              <w:top w:val="nil"/>
              <w:left w:val="nil"/>
              <w:bottom w:val="nil"/>
              <w:right w:val="nil"/>
            </w:tcBorders>
            <w:shd w:val="clear" w:color="000000" w:fill="FF9900"/>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70.300,00</w:t>
            </w:r>
          </w:p>
        </w:tc>
        <w:tc>
          <w:tcPr>
            <w:tcW w:w="1842" w:type="dxa"/>
            <w:tcBorders>
              <w:top w:val="nil"/>
              <w:left w:val="nil"/>
              <w:bottom w:val="nil"/>
              <w:right w:val="nil"/>
            </w:tcBorders>
            <w:shd w:val="clear" w:color="000000" w:fill="FF9900"/>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60.659,34</w:t>
            </w:r>
          </w:p>
        </w:tc>
        <w:tc>
          <w:tcPr>
            <w:tcW w:w="1424" w:type="dxa"/>
            <w:tcBorders>
              <w:top w:val="nil"/>
              <w:left w:val="nil"/>
              <w:bottom w:val="nil"/>
              <w:right w:val="nil"/>
            </w:tcBorders>
            <w:shd w:val="clear" w:color="000000" w:fill="FF9900"/>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86,29%</w:t>
            </w:r>
          </w:p>
        </w:tc>
      </w:tr>
      <w:tr w:rsidR="00E10003" w:rsidRPr="00E10003" w:rsidTr="00E10003">
        <w:trPr>
          <w:trHeight w:val="264"/>
        </w:trPr>
        <w:tc>
          <w:tcPr>
            <w:tcW w:w="1250"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0111</w:t>
            </w:r>
          </w:p>
        </w:tc>
        <w:tc>
          <w:tcPr>
            <w:tcW w:w="1861"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A100003</w:t>
            </w:r>
          </w:p>
        </w:tc>
        <w:tc>
          <w:tcPr>
            <w:tcW w:w="5786" w:type="dxa"/>
            <w:tcBorders>
              <w:top w:val="nil"/>
              <w:left w:val="nil"/>
              <w:bottom w:val="nil"/>
              <w:right w:val="nil"/>
            </w:tcBorders>
            <w:shd w:val="clear" w:color="000000" w:fill="FFFF99"/>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Aktivnost: Rashodi općinskog vijeća </w:t>
            </w:r>
          </w:p>
        </w:tc>
        <w:tc>
          <w:tcPr>
            <w:tcW w:w="1843"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70.300,00</w:t>
            </w:r>
          </w:p>
        </w:tc>
        <w:tc>
          <w:tcPr>
            <w:tcW w:w="1842"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60.659,34</w:t>
            </w:r>
          </w:p>
        </w:tc>
        <w:tc>
          <w:tcPr>
            <w:tcW w:w="1424" w:type="dxa"/>
            <w:tcBorders>
              <w:top w:val="nil"/>
              <w:left w:val="nil"/>
              <w:bottom w:val="nil"/>
              <w:right w:val="nil"/>
            </w:tcBorders>
            <w:shd w:val="clear" w:color="000000" w:fill="FFFF99"/>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86,29%</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70.300,00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60.659,34</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86,29%</w:t>
            </w:r>
          </w:p>
        </w:tc>
      </w:tr>
      <w:tr w:rsidR="00E10003" w:rsidRPr="00E10003" w:rsidTr="00E10003">
        <w:trPr>
          <w:trHeight w:val="264"/>
        </w:trPr>
        <w:tc>
          <w:tcPr>
            <w:tcW w:w="1250" w:type="dxa"/>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 </w:t>
            </w:r>
          </w:p>
        </w:tc>
        <w:tc>
          <w:tcPr>
            <w:tcW w:w="7647" w:type="dxa"/>
            <w:gridSpan w:val="2"/>
            <w:tcBorders>
              <w:top w:val="nil"/>
              <w:left w:val="nil"/>
              <w:bottom w:val="nil"/>
              <w:right w:val="nil"/>
            </w:tcBorders>
            <w:shd w:val="clear" w:color="000000" w:fill="CCCCFF"/>
            <w:noWrap/>
            <w:vAlign w:val="bottom"/>
            <w:hideMark/>
          </w:tcPr>
          <w:p w:rsidR="00E10003" w:rsidRPr="00E10003" w:rsidRDefault="00E10003" w:rsidP="00E10003">
            <w:pPr>
              <w:jc w:val="lef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Izvor 1.1. OPĆI PRIHODI I PRIMICI</w:t>
            </w:r>
          </w:p>
        </w:tc>
        <w:tc>
          <w:tcPr>
            <w:tcW w:w="1843"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70.300,00</w:t>
            </w:r>
          </w:p>
        </w:tc>
        <w:tc>
          <w:tcPr>
            <w:tcW w:w="1842"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60.659,34</w:t>
            </w:r>
          </w:p>
        </w:tc>
        <w:tc>
          <w:tcPr>
            <w:tcW w:w="1424" w:type="dxa"/>
            <w:tcBorders>
              <w:top w:val="nil"/>
              <w:left w:val="nil"/>
              <w:bottom w:val="nil"/>
              <w:right w:val="nil"/>
            </w:tcBorders>
            <w:shd w:val="clear" w:color="000000" w:fill="CCCCFF"/>
            <w:noWrap/>
            <w:vAlign w:val="bottom"/>
            <w:hideMark/>
          </w:tcPr>
          <w:p w:rsidR="00E10003" w:rsidRPr="00E10003" w:rsidRDefault="00E10003" w:rsidP="00E10003">
            <w:pPr>
              <w:jc w:val="right"/>
              <w:rPr>
                <w:rFonts w:ascii="Arial" w:eastAsia="Times New Roman" w:hAnsi="Arial" w:cs="Arial"/>
                <w:b/>
                <w:bCs/>
                <w:color w:val="333333"/>
                <w:sz w:val="20"/>
                <w:szCs w:val="20"/>
                <w:lang w:eastAsia="hr-HR"/>
              </w:rPr>
            </w:pPr>
            <w:r w:rsidRPr="00E10003">
              <w:rPr>
                <w:rFonts w:ascii="Arial" w:eastAsia="Times New Roman" w:hAnsi="Arial" w:cs="Arial"/>
                <w:b/>
                <w:bCs/>
                <w:color w:val="333333"/>
                <w:sz w:val="20"/>
                <w:szCs w:val="20"/>
                <w:lang w:eastAsia="hr-HR"/>
              </w:rPr>
              <w:t>86,29%</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329</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 xml:space="preserve">Ostali nespomenuti rashodi poslovanja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70.300,00</w:t>
            </w: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60.659,34</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b/>
                <w:bCs/>
                <w:sz w:val="20"/>
                <w:szCs w:val="20"/>
                <w:lang w:eastAsia="hr-HR"/>
              </w:rPr>
            </w:pPr>
            <w:r w:rsidRPr="00E10003">
              <w:rPr>
                <w:rFonts w:ascii="Arial" w:eastAsia="Times New Roman" w:hAnsi="Arial" w:cs="Arial"/>
                <w:b/>
                <w:bCs/>
                <w:sz w:val="20"/>
                <w:szCs w:val="20"/>
                <w:lang w:eastAsia="hr-HR"/>
              </w:rPr>
              <w:t>86,29%</w:t>
            </w:r>
          </w:p>
        </w:tc>
      </w:tr>
      <w:tr w:rsidR="00E10003" w:rsidRPr="00E10003" w:rsidTr="00E10003">
        <w:trPr>
          <w:trHeight w:val="264"/>
        </w:trPr>
        <w:tc>
          <w:tcPr>
            <w:tcW w:w="1250"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p>
        </w:tc>
        <w:tc>
          <w:tcPr>
            <w:tcW w:w="1861"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3291</w:t>
            </w:r>
          </w:p>
        </w:tc>
        <w:tc>
          <w:tcPr>
            <w:tcW w:w="5786" w:type="dxa"/>
            <w:tcBorders>
              <w:top w:val="nil"/>
              <w:left w:val="nil"/>
              <w:bottom w:val="nil"/>
              <w:right w:val="nil"/>
            </w:tcBorders>
            <w:shd w:val="clear" w:color="auto" w:fill="auto"/>
            <w:noWrap/>
            <w:vAlign w:val="bottom"/>
            <w:hideMark/>
          </w:tcPr>
          <w:p w:rsidR="00E10003" w:rsidRPr="00E10003" w:rsidRDefault="00E10003" w:rsidP="00E10003">
            <w:pPr>
              <w:jc w:val="left"/>
              <w:rPr>
                <w:rFonts w:ascii="Arial" w:eastAsia="Times New Roman" w:hAnsi="Arial" w:cs="Arial"/>
                <w:sz w:val="20"/>
                <w:szCs w:val="20"/>
                <w:lang w:eastAsia="hr-HR"/>
              </w:rPr>
            </w:pPr>
            <w:r w:rsidRPr="00E10003">
              <w:rPr>
                <w:rFonts w:ascii="Arial" w:eastAsia="Times New Roman" w:hAnsi="Arial" w:cs="Arial"/>
                <w:sz w:val="20"/>
                <w:szCs w:val="20"/>
                <w:lang w:eastAsia="hr-HR"/>
              </w:rPr>
              <w:t xml:space="preserve">Naknade za rad predstavničkih i izvršnih tijela, povjerenstava i slično                             </w:t>
            </w:r>
          </w:p>
        </w:tc>
        <w:tc>
          <w:tcPr>
            <w:tcW w:w="1843"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c>
          <w:tcPr>
            <w:tcW w:w="1842"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r w:rsidRPr="00E10003">
              <w:rPr>
                <w:rFonts w:ascii="Arial" w:eastAsia="Times New Roman" w:hAnsi="Arial" w:cs="Arial"/>
                <w:sz w:val="20"/>
                <w:szCs w:val="20"/>
                <w:lang w:eastAsia="hr-HR"/>
              </w:rPr>
              <w:t>60.659,34</w:t>
            </w:r>
          </w:p>
        </w:tc>
        <w:tc>
          <w:tcPr>
            <w:tcW w:w="1424" w:type="dxa"/>
            <w:tcBorders>
              <w:top w:val="nil"/>
              <w:left w:val="nil"/>
              <w:bottom w:val="nil"/>
              <w:right w:val="nil"/>
            </w:tcBorders>
            <w:shd w:val="clear" w:color="auto" w:fill="auto"/>
            <w:noWrap/>
            <w:vAlign w:val="bottom"/>
            <w:hideMark/>
          </w:tcPr>
          <w:p w:rsidR="00E10003" w:rsidRPr="00E10003" w:rsidRDefault="00E10003" w:rsidP="00E10003">
            <w:pPr>
              <w:jc w:val="right"/>
              <w:rPr>
                <w:rFonts w:ascii="Arial" w:eastAsia="Times New Roman" w:hAnsi="Arial" w:cs="Arial"/>
                <w:sz w:val="20"/>
                <w:szCs w:val="20"/>
                <w:lang w:eastAsia="hr-HR"/>
              </w:rPr>
            </w:pPr>
          </w:p>
        </w:tc>
      </w:tr>
    </w:tbl>
    <w:tbl>
      <w:tblPr>
        <w:tblpPr w:leftFromText="180" w:rightFromText="180" w:vertAnchor="text" w:horzAnchor="margin" w:tblpXSpec="center" w:tblpY="37"/>
        <w:tblW w:w="15020" w:type="dxa"/>
        <w:tblLook w:val="04A0" w:firstRow="1" w:lastRow="0" w:firstColumn="1" w:lastColumn="0" w:noHBand="0" w:noVBand="1"/>
      </w:tblPr>
      <w:tblGrid>
        <w:gridCol w:w="846"/>
        <w:gridCol w:w="909"/>
        <w:gridCol w:w="2108"/>
        <w:gridCol w:w="507"/>
        <w:gridCol w:w="1996"/>
        <w:gridCol w:w="266"/>
        <w:gridCol w:w="1879"/>
        <w:gridCol w:w="440"/>
        <w:gridCol w:w="811"/>
        <w:gridCol w:w="1254"/>
        <w:gridCol w:w="992"/>
        <w:gridCol w:w="278"/>
        <w:gridCol w:w="378"/>
        <w:gridCol w:w="585"/>
        <w:gridCol w:w="266"/>
        <w:gridCol w:w="266"/>
        <w:gridCol w:w="707"/>
        <w:gridCol w:w="266"/>
        <w:gridCol w:w="266"/>
      </w:tblGrid>
      <w:tr w:rsidR="00E10003" w:rsidRPr="00E10003" w:rsidTr="00E10003">
        <w:trPr>
          <w:trHeight w:val="342"/>
        </w:trPr>
        <w:tc>
          <w:tcPr>
            <w:tcW w:w="15020" w:type="dxa"/>
            <w:gridSpan w:val="19"/>
            <w:tcBorders>
              <w:top w:val="nil"/>
              <w:left w:val="nil"/>
              <w:bottom w:val="nil"/>
              <w:right w:val="nil"/>
            </w:tcBorders>
            <w:shd w:val="clear" w:color="000000" w:fill="FFFFFF"/>
            <w:hideMark/>
          </w:tcPr>
          <w:p w:rsidR="00E10003" w:rsidRPr="00E10003" w:rsidRDefault="00E10003" w:rsidP="00E10003">
            <w:pPr>
              <w:jc w:val="center"/>
              <w:rPr>
                <w:rFonts w:ascii="Arimo" w:eastAsia="Times New Roman" w:hAnsi="Arimo" w:cs="Arial"/>
                <w:b/>
                <w:bCs/>
                <w:color w:val="000000"/>
                <w:lang w:eastAsia="hr-HR"/>
              </w:rPr>
            </w:pPr>
            <w:r w:rsidRPr="00E10003">
              <w:rPr>
                <w:rFonts w:ascii="Arimo" w:eastAsia="Times New Roman" w:hAnsi="Arimo" w:cs="Arial"/>
                <w:b/>
                <w:bCs/>
                <w:color w:val="000000"/>
                <w:lang w:eastAsia="hr-HR"/>
              </w:rPr>
              <w:t>Članak 3.</w:t>
            </w:r>
          </w:p>
        </w:tc>
      </w:tr>
      <w:tr w:rsidR="00E10003" w:rsidRPr="00E10003" w:rsidTr="00E10003">
        <w:trPr>
          <w:trHeight w:val="300"/>
        </w:trPr>
        <w:tc>
          <w:tcPr>
            <w:tcW w:w="15020" w:type="dxa"/>
            <w:gridSpan w:val="19"/>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Godišnji izvještaj o izvršenju Plana razvojnih programa sastavni je dio Godišnjeg izvještaja o izvršenju proračuna Općine Majur za 2019. godinu.</w:t>
            </w:r>
          </w:p>
        </w:tc>
      </w:tr>
      <w:tr w:rsidR="00E10003" w:rsidRPr="00E10003" w:rsidTr="00E10003">
        <w:trPr>
          <w:trHeight w:val="300"/>
        </w:trPr>
        <w:tc>
          <w:tcPr>
            <w:tcW w:w="15020" w:type="dxa"/>
            <w:gridSpan w:val="19"/>
            <w:tcBorders>
              <w:top w:val="nil"/>
              <w:left w:val="nil"/>
              <w:bottom w:val="nil"/>
              <w:right w:val="nil"/>
            </w:tcBorders>
            <w:shd w:val="clear" w:color="000000" w:fill="FFFFFF"/>
            <w:hideMark/>
          </w:tcPr>
          <w:p w:rsidR="00E10003" w:rsidRPr="00E10003" w:rsidRDefault="00E10003" w:rsidP="00E10003">
            <w:pPr>
              <w:jc w:val="center"/>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40"/>
        </w:trPr>
        <w:tc>
          <w:tcPr>
            <w:tcW w:w="846" w:type="dxa"/>
            <w:vMerge w:val="restart"/>
            <w:tcBorders>
              <w:top w:val="single" w:sz="8" w:space="0" w:color="000000"/>
              <w:left w:val="nil"/>
              <w:bottom w:val="single" w:sz="8" w:space="0" w:color="000000"/>
              <w:right w:val="nil"/>
            </w:tcBorders>
            <w:shd w:val="clear" w:color="000000" w:fill="FFFFFF"/>
            <w:vAlign w:val="bottom"/>
            <w:hideMark/>
          </w:tcPr>
          <w:p w:rsidR="00E10003" w:rsidRPr="00E10003" w:rsidRDefault="00E10003" w:rsidP="00E10003">
            <w:pPr>
              <w:jc w:val="center"/>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BROJ KONTA</w:t>
            </w:r>
          </w:p>
        </w:tc>
        <w:tc>
          <w:tcPr>
            <w:tcW w:w="7665" w:type="dxa"/>
            <w:gridSpan w:val="6"/>
            <w:vMerge w:val="restart"/>
            <w:tcBorders>
              <w:top w:val="single" w:sz="8" w:space="0" w:color="000000"/>
              <w:left w:val="nil"/>
              <w:bottom w:val="single" w:sz="8" w:space="0" w:color="000000"/>
              <w:right w:val="nil"/>
            </w:tcBorders>
            <w:shd w:val="clear" w:color="000000" w:fill="FFFFFF"/>
            <w:vAlign w:val="bottom"/>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VRSTA RASHODA / IZDATAKA</w:t>
            </w:r>
          </w:p>
        </w:tc>
        <w:tc>
          <w:tcPr>
            <w:tcW w:w="1251" w:type="dxa"/>
            <w:gridSpan w:val="2"/>
            <w:tcBorders>
              <w:top w:val="single" w:sz="8" w:space="0" w:color="000000"/>
              <w:left w:val="nil"/>
              <w:bottom w:val="nil"/>
              <w:right w:val="nil"/>
            </w:tcBorders>
            <w:shd w:val="clear" w:color="000000" w:fill="FFFFFF"/>
            <w:vAlign w:val="center"/>
            <w:hideMark/>
          </w:tcPr>
          <w:p w:rsidR="00E10003" w:rsidRPr="00E10003" w:rsidRDefault="00E10003" w:rsidP="00E10003">
            <w:pPr>
              <w:jc w:val="center"/>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w:t>
            </w:r>
          </w:p>
        </w:tc>
        <w:tc>
          <w:tcPr>
            <w:tcW w:w="1254" w:type="dxa"/>
            <w:tcBorders>
              <w:top w:val="single" w:sz="8" w:space="0" w:color="000000"/>
              <w:left w:val="nil"/>
              <w:bottom w:val="nil"/>
              <w:right w:val="nil"/>
            </w:tcBorders>
            <w:shd w:val="clear" w:color="000000" w:fill="FFFFFF"/>
            <w:vAlign w:val="center"/>
            <w:hideMark/>
          </w:tcPr>
          <w:p w:rsidR="00E10003" w:rsidRPr="00E10003" w:rsidRDefault="00E10003" w:rsidP="00E10003">
            <w:pPr>
              <w:jc w:val="center"/>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2</w:t>
            </w:r>
          </w:p>
        </w:tc>
        <w:tc>
          <w:tcPr>
            <w:tcW w:w="1270" w:type="dxa"/>
            <w:gridSpan w:val="2"/>
            <w:tcBorders>
              <w:top w:val="single" w:sz="8" w:space="0" w:color="000000"/>
              <w:left w:val="nil"/>
              <w:bottom w:val="nil"/>
              <w:right w:val="nil"/>
            </w:tcBorders>
            <w:shd w:val="clear" w:color="000000" w:fill="FFFFFF"/>
            <w:vAlign w:val="center"/>
            <w:hideMark/>
          </w:tcPr>
          <w:p w:rsidR="00E10003" w:rsidRPr="00E10003" w:rsidRDefault="00E10003" w:rsidP="00E10003">
            <w:pPr>
              <w:jc w:val="center"/>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3</w:t>
            </w:r>
          </w:p>
        </w:tc>
        <w:tc>
          <w:tcPr>
            <w:tcW w:w="1495" w:type="dxa"/>
            <w:gridSpan w:val="4"/>
            <w:tcBorders>
              <w:top w:val="single" w:sz="8" w:space="0" w:color="000000"/>
              <w:left w:val="nil"/>
              <w:bottom w:val="nil"/>
              <w:right w:val="nil"/>
            </w:tcBorders>
            <w:shd w:val="clear" w:color="000000" w:fill="FFFFFF"/>
            <w:vAlign w:val="center"/>
            <w:hideMark/>
          </w:tcPr>
          <w:p w:rsidR="00E10003" w:rsidRPr="00E10003" w:rsidRDefault="00E10003" w:rsidP="00E10003">
            <w:pPr>
              <w:jc w:val="center"/>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w:t>
            </w:r>
          </w:p>
        </w:tc>
        <w:tc>
          <w:tcPr>
            <w:tcW w:w="1239" w:type="dxa"/>
            <w:gridSpan w:val="3"/>
            <w:tcBorders>
              <w:top w:val="single" w:sz="8" w:space="0" w:color="000000"/>
              <w:left w:val="nil"/>
              <w:bottom w:val="nil"/>
              <w:right w:val="nil"/>
            </w:tcBorders>
            <w:shd w:val="clear" w:color="000000" w:fill="FFFFFF"/>
            <w:vAlign w:val="bottom"/>
            <w:hideMark/>
          </w:tcPr>
          <w:p w:rsidR="00E10003" w:rsidRPr="00E10003" w:rsidRDefault="00E10003" w:rsidP="00E10003">
            <w:pPr>
              <w:jc w:val="center"/>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4/3</w:t>
            </w:r>
          </w:p>
        </w:tc>
      </w:tr>
      <w:tr w:rsidR="00E10003" w:rsidRPr="00E10003" w:rsidTr="00E10003">
        <w:trPr>
          <w:trHeight w:val="240"/>
        </w:trPr>
        <w:tc>
          <w:tcPr>
            <w:tcW w:w="846" w:type="dxa"/>
            <w:vMerge/>
            <w:tcBorders>
              <w:top w:val="single" w:sz="8" w:space="0" w:color="000000"/>
              <w:left w:val="nil"/>
              <w:bottom w:val="single" w:sz="8" w:space="0" w:color="000000"/>
              <w:right w:val="nil"/>
            </w:tcBorders>
            <w:vAlign w:val="center"/>
            <w:hideMark/>
          </w:tcPr>
          <w:p w:rsidR="00E10003" w:rsidRPr="00E10003" w:rsidRDefault="00E10003" w:rsidP="00E10003">
            <w:pPr>
              <w:jc w:val="left"/>
              <w:rPr>
                <w:rFonts w:ascii="Arimo" w:eastAsia="Times New Roman" w:hAnsi="Arimo" w:cs="Arial"/>
                <w:b/>
                <w:bCs/>
                <w:color w:val="000000"/>
                <w:sz w:val="16"/>
                <w:szCs w:val="16"/>
                <w:lang w:eastAsia="hr-HR"/>
              </w:rPr>
            </w:pPr>
          </w:p>
        </w:tc>
        <w:tc>
          <w:tcPr>
            <w:tcW w:w="7665" w:type="dxa"/>
            <w:gridSpan w:val="6"/>
            <w:vMerge/>
            <w:tcBorders>
              <w:top w:val="single" w:sz="8" w:space="0" w:color="000000"/>
              <w:left w:val="nil"/>
              <w:bottom w:val="single" w:sz="8" w:space="0" w:color="000000"/>
              <w:right w:val="nil"/>
            </w:tcBorders>
            <w:vAlign w:val="center"/>
            <w:hideMark/>
          </w:tcPr>
          <w:p w:rsidR="00E10003" w:rsidRPr="00E10003" w:rsidRDefault="00E10003" w:rsidP="00E10003">
            <w:pPr>
              <w:jc w:val="left"/>
              <w:rPr>
                <w:rFonts w:ascii="Arimo" w:eastAsia="Times New Roman" w:hAnsi="Arimo" w:cs="Arial"/>
                <w:b/>
                <w:bCs/>
                <w:color w:val="000000"/>
                <w:sz w:val="16"/>
                <w:szCs w:val="16"/>
                <w:lang w:eastAsia="hr-HR"/>
              </w:rPr>
            </w:pPr>
          </w:p>
        </w:tc>
        <w:tc>
          <w:tcPr>
            <w:tcW w:w="1251" w:type="dxa"/>
            <w:gridSpan w:val="2"/>
            <w:tcBorders>
              <w:top w:val="nil"/>
              <w:left w:val="nil"/>
              <w:bottom w:val="single" w:sz="8" w:space="0" w:color="000000"/>
              <w:right w:val="nil"/>
            </w:tcBorders>
            <w:shd w:val="clear" w:color="000000" w:fill="FFFFFF"/>
            <w:noWrap/>
            <w:vAlign w:val="bottom"/>
            <w:hideMark/>
          </w:tcPr>
          <w:p w:rsidR="00E10003" w:rsidRPr="00E10003" w:rsidRDefault="00E10003" w:rsidP="00E10003">
            <w:pPr>
              <w:jc w:val="center"/>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Izvorni plan</w:t>
            </w:r>
          </w:p>
        </w:tc>
        <w:tc>
          <w:tcPr>
            <w:tcW w:w="1254" w:type="dxa"/>
            <w:tcBorders>
              <w:top w:val="nil"/>
              <w:left w:val="nil"/>
              <w:bottom w:val="single" w:sz="8" w:space="0" w:color="000000"/>
              <w:right w:val="nil"/>
            </w:tcBorders>
            <w:shd w:val="clear" w:color="000000" w:fill="FFFFFF"/>
            <w:noWrap/>
            <w:vAlign w:val="bottom"/>
            <w:hideMark/>
          </w:tcPr>
          <w:p w:rsidR="00E10003" w:rsidRPr="00E10003" w:rsidRDefault="00E10003" w:rsidP="00E10003">
            <w:pPr>
              <w:jc w:val="center"/>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Izmjene plana</w:t>
            </w:r>
          </w:p>
        </w:tc>
        <w:tc>
          <w:tcPr>
            <w:tcW w:w="1270" w:type="dxa"/>
            <w:gridSpan w:val="2"/>
            <w:tcBorders>
              <w:top w:val="nil"/>
              <w:left w:val="nil"/>
              <w:bottom w:val="single" w:sz="8" w:space="0" w:color="000000"/>
              <w:right w:val="nil"/>
            </w:tcBorders>
            <w:shd w:val="clear" w:color="000000" w:fill="FFFFFF"/>
            <w:noWrap/>
            <w:vAlign w:val="bottom"/>
            <w:hideMark/>
          </w:tcPr>
          <w:p w:rsidR="00E10003" w:rsidRPr="00E10003" w:rsidRDefault="00E10003" w:rsidP="00E10003">
            <w:pPr>
              <w:jc w:val="center"/>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Tekući plan</w:t>
            </w:r>
          </w:p>
        </w:tc>
        <w:tc>
          <w:tcPr>
            <w:tcW w:w="1495" w:type="dxa"/>
            <w:gridSpan w:val="4"/>
            <w:tcBorders>
              <w:top w:val="nil"/>
              <w:left w:val="nil"/>
              <w:bottom w:val="single" w:sz="8" w:space="0" w:color="000000"/>
              <w:right w:val="nil"/>
            </w:tcBorders>
            <w:shd w:val="clear" w:color="000000" w:fill="FFFFFF"/>
            <w:noWrap/>
            <w:vAlign w:val="bottom"/>
            <w:hideMark/>
          </w:tcPr>
          <w:p w:rsidR="00E10003" w:rsidRPr="00E10003" w:rsidRDefault="00E10003" w:rsidP="00E10003">
            <w:pPr>
              <w:jc w:val="center"/>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Izvršenje</w:t>
            </w:r>
          </w:p>
        </w:tc>
        <w:tc>
          <w:tcPr>
            <w:tcW w:w="1239" w:type="dxa"/>
            <w:gridSpan w:val="3"/>
            <w:tcBorders>
              <w:top w:val="nil"/>
              <w:left w:val="nil"/>
              <w:bottom w:val="single" w:sz="8" w:space="0" w:color="000000"/>
              <w:right w:val="nil"/>
            </w:tcBorders>
            <w:shd w:val="clear" w:color="000000" w:fill="FFFFFF"/>
            <w:noWrap/>
            <w:vAlign w:val="bottom"/>
            <w:hideMark/>
          </w:tcPr>
          <w:p w:rsidR="00E10003" w:rsidRPr="00E10003" w:rsidRDefault="00E10003" w:rsidP="00E10003">
            <w:pPr>
              <w:jc w:val="center"/>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INDEKS</w:t>
            </w:r>
          </w:p>
        </w:tc>
      </w:tr>
      <w:tr w:rsidR="00E10003" w:rsidRPr="00E10003" w:rsidTr="00E10003">
        <w:trPr>
          <w:trHeight w:val="258"/>
        </w:trPr>
        <w:tc>
          <w:tcPr>
            <w:tcW w:w="8511" w:type="dxa"/>
            <w:gridSpan w:val="7"/>
            <w:tcBorders>
              <w:top w:val="nil"/>
              <w:left w:val="nil"/>
              <w:bottom w:val="nil"/>
              <w:right w:val="nil"/>
            </w:tcBorders>
            <w:shd w:val="clear" w:color="000000" w:fill="333333"/>
            <w:vAlign w:val="center"/>
            <w:hideMark/>
          </w:tcPr>
          <w:p w:rsidR="00E10003" w:rsidRPr="00E10003" w:rsidRDefault="00E10003" w:rsidP="00E10003">
            <w:pPr>
              <w:jc w:val="left"/>
              <w:rPr>
                <w:rFonts w:ascii="Arimo" w:eastAsia="Times New Roman" w:hAnsi="Arimo" w:cs="Arial"/>
                <w:b/>
                <w:bCs/>
                <w:color w:val="FFFFFF"/>
                <w:sz w:val="16"/>
                <w:szCs w:val="16"/>
                <w:lang w:eastAsia="hr-HR"/>
              </w:rPr>
            </w:pPr>
            <w:r w:rsidRPr="00E10003">
              <w:rPr>
                <w:rFonts w:ascii="Arimo" w:eastAsia="Times New Roman" w:hAnsi="Arimo" w:cs="Arial"/>
                <w:b/>
                <w:bCs/>
                <w:color w:val="FFFFFF"/>
                <w:sz w:val="16"/>
                <w:szCs w:val="16"/>
                <w:lang w:eastAsia="hr-HR"/>
              </w:rPr>
              <w:t>UKUPNO RASHODI / IZDACI</w:t>
            </w:r>
          </w:p>
        </w:tc>
        <w:tc>
          <w:tcPr>
            <w:tcW w:w="1251" w:type="dxa"/>
            <w:gridSpan w:val="2"/>
            <w:tcBorders>
              <w:top w:val="nil"/>
              <w:left w:val="nil"/>
              <w:bottom w:val="nil"/>
              <w:right w:val="nil"/>
            </w:tcBorders>
            <w:shd w:val="clear" w:color="000000" w:fill="333333"/>
            <w:vAlign w:val="center"/>
            <w:hideMark/>
          </w:tcPr>
          <w:p w:rsidR="00E10003" w:rsidRPr="00E10003" w:rsidRDefault="00E10003" w:rsidP="00E10003">
            <w:pPr>
              <w:jc w:val="right"/>
              <w:rPr>
                <w:rFonts w:ascii="Arimo" w:eastAsia="Times New Roman" w:hAnsi="Arimo" w:cs="Arial"/>
                <w:b/>
                <w:bCs/>
                <w:color w:val="FFFFFF"/>
                <w:sz w:val="16"/>
                <w:szCs w:val="16"/>
                <w:lang w:eastAsia="hr-HR"/>
              </w:rPr>
            </w:pPr>
            <w:r w:rsidRPr="00E10003">
              <w:rPr>
                <w:rFonts w:ascii="Arimo" w:eastAsia="Times New Roman" w:hAnsi="Arimo" w:cs="Arial"/>
                <w:b/>
                <w:bCs/>
                <w:color w:val="FFFFFF"/>
                <w:sz w:val="16"/>
                <w:szCs w:val="16"/>
                <w:lang w:eastAsia="hr-HR"/>
              </w:rPr>
              <w:t>3.871.689,27</w:t>
            </w:r>
          </w:p>
        </w:tc>
        <w:tc>
          <w:tcPr>
            <w:tcW w:w="1254" w:type="dxa"/>
            <w:tcBorders>
              <w:top w:val="nil"/>
              <w:left w:val="nil"/>
              <w:bottom w:val="nil"/>
              <w:right w:val="nil"/>
            </w:tcBorders>
            <w:shd w:val="clear" w:color="000000" w:fill="333333"/>
            <w:vAlign w:val="center"/>
            <w:hideMark/>
          </w:tcPr>
          <w:p w:rsidR="00E10003" w:rsidRPr="00E10003" w:rsidRDefault="00E10003" w:rsidP="00E10003">
            <w:pPr>
              <w:jc w:val="right"/>
              <w:rPr>
                <w:rFonts w:ascii="Arimo" w:eastAsia="Times New Roman" w:hAnsi="Arimo" w:cs="Arial"/>
                <w:b/>
                <w:bCs/>
                <w:color w:val="FFFFFF"/>
                <w:sz w:val="16"/>
                <w:szCs w:val="16"/>
                <w:lang w:eastAsia="hr-HR"/>
              </w:rPr>
            </w:pPr>
            <w:r w:rsidRPr="00E10003">
              <w:rPr>
                <w:rFonts w:ascii="Arimo" w:eastAsia="Times New Roman" w:hAnsi="Arimo" w:cs="Arial"/>
                <w:b/>
                <w:bCs/>
                <w:color w:val="FFFFFF"/>
                <w:sz w:val="16"/>
                <w:szCs w:val="16"/>
                <w:lang w:eastAsia="hr-HR"/>
              </w:rPr>
              <w:t>0,00</w:t>
            </w:r>
          </w:p>
        </w:tc>
        <w:tc>
          <w:tcPr>
            <w:tcW w:w="1270" w:type="dxa"/>
            <w:gridSpan w:val="2"/>
            <w:tcBorders>
              <w:top w:val="nil"/>
              <w:left w:val="nil"/>
              <w:bottom w:val="nil"/>
              <w:right w:val="nil"/>
            </w:tcBorders>
            <w:shd w:val="clear" w:color="000000" w:fill="333333"/>
            <w:vAlign w:val="center"/>
            <w:hideMark/>
          </w:tcPr>
          <w:p w:rsidR="00E10003" w:rsidRPr="00E10003" w:rsidRDefault="00E10003" w:rsidP="00E10003">
            <w:pPr>
              <w:jc w:val="right"/>
              <w:rPr>
                <w:rFonts w:ascii="Arimo" w:eastAsia="Times New Roman" w:hAnsi="Arimo" w:cs="Arial"/>
                <w:b/>
                <w:bCs/>
                <w:color w:val="FFFFFF"/>
                <w:sz w:val="16"/>
                <w:szCs w:val="16"/>
                <w:lang w:eastAsia="hr-HR"/>
              </w:rPr>
            </w:pPr>
            <w:r w:rsidRPr="00E10003">
              <w:rPr>
                <w:rFonts w:ascii="Arimo" w:eastAsia="Times New Roman" w:hAnsi="Arimo" w:cs="Arial"/>
                <w:b/>
                <w:bCs/>
                <w:color w:val="FFFFFF"/>
                <w:sz w:val="16"/>
                <w:szCs w:val="16"/>
                <w:lang w:eastAsia="hr-HR"/>
              </w:rPr>
              <w:t>3.871.689,27</w:t>
            </w:r>
          </w:p>
        </w:tc>
        <w:tc>
          <w:tcPr>
            <w:tcW w:w="1495" w:type="dxa"/>
            <w:gridSpan w:val="4"/>
            <w:tcBorders>
              <w:top w:val="nil"/>
              <w:left w:val="nil"/>
              <w:bottom w:val="nil"/>
              <w:right w:val="nil"/>
            </w:tcBorders>
            <w:shd w:val="clear" w:color="000000" w:fill="333333"/>
            <w:vAlign w:val="center"/>
            <w:hideMark/>
          </w:tcPr>
          <w:p w:rsidR="00E10003" w:rsidRPr="00E10003" w:rsidRDefault="00E10003" w:rsidP="00E10003">
            <w:pPr>
              <w:jc w:val="right"/>
              <w:rPr>
                <w:rFonts w:ascii="Arimo" w:eastAsia="Times New Roman" w:hAnsi="Arimo" w:cs="Arial"/>
                <w:b/>
                <w:bCs/>
                <w:color w:val="FFFFFF"/>
                <w:sz w:val="16"/>
                <w:szCs w:val="16"/>
                <w:lang w:eastAsia="hr-HR"/>
              </w:rPr>
            </w:pPr>
            <w:r w:rsidRPr="00E10003">
              <w:rPr>
                <w:rFonts w:ascii="Arimo" w:eastAsia="Times New Roman" w:hAnsi="Arimo" w:cs="Arial"/>
                <w:b/>
                <w:bCs/>
                <w:color w:val="FFFFFF"/>
                <w:sz w:val="16"/>
                <w:szCs w:val="16"/>
                <w:lang w:eastAsia="hr-HR"/>
              </w:rPr>
              <w:t>2.406.098,05</w:t>
            </w:r>
          </w:p>
        </w:tc>
        <w:tc>
          <w:tcPr>
            <w:tcW w:w="707" w:type="dxa"/>
            <w:tcBorders>
              <w:top w:val="nil"/>
              <w:left w:val="nil"/>
              <w:bottom w:val="nil"/>
              <w:right w:val="nil"/>
            </w:tcBorders>
            <w:shd w:val="clear" w:color="000000" w:fill="333333"/>
            <w:vAlign w:val="center"/>
            <w:hideMark/>
          </w:tcPr>
          <w:p w:rsidR="00E10003" w:rsidRPr="00E10003" w:rsidRDefault="00E10003" w:rsidP="00E10003">
            <w:pPr>
              <w:jc w:val="right"/>
              <w:rPr>
                <w:rFonts w:ascii="Arimo" w:eastAsia="Times New Roman" w:hAnsi="Arimo" w:cs="Arial"/>
                <w:b/>
                <w:bCs/>
                <w:color w:val="FFFFFF"/>
                <w:sz w:val="16"/>
                <w:szCs w:val="16"/>
                <w:lang w:eastAsia="hr-HR"/>
              </w:rPr>
            </w:pPr>
            <w:r w:rsidRPr="00E10003">
              <w:rPr>
                <w:rFonts w:ascii="Arimo" w:eastAsia="Times New Roman" w:hAnsi="Arimo" w:cs="Arial"/>
                <w:b/>
                <w:bCs/>
                <w:color w:val="FFFFFF"/>
                <w:sz w:val="16"/>
                <w:szCs w:val="16"/>
                <w:lang w:eastAsia="hr-HR"/>
              </w:rPr>
              <w:t>62,15</w:t>
            </w:r>
          </w:p>
        </w:tc>
        <w:tc>
          <w:tcPr>
            <w:tcW w:w="266" w:type="dxa"/>
            <w:tcBorders>
              <w:top w:val="nil"/>
              <w:left w:val="nil"/>
              <w:bottom w:val="nil"/>
              <w:right w:val="nil"/>
            </w:tcBorders>
            <w:shd w:val="clear" w:color="000000" w:fill="333333"/>
            <w:hideMark/>
          </w:tcPr>
          <w:p w:rsidR="00E10003" w:rsidRPr="00E10003" w:rsidRDefault="00E10003" w:rsidP="00E10003">
            <w:pPr>
              <w:jc w:val="left"/>
              <w:rPr>
                <w:rFonts w:ascii="Arimo" w:eastAsia="Times New Roman" w:hAnsi="Arimo" w:cs="Arial"/>
                <w:color w:val="FFFFFF"/>
                <w:sz w:val="20"/>
                <w:szCs w:val="20"/>
                <w:lang w:eastAsia="hr-HR"/>
              </w:rPr>
            </w:pPr>
            <w:r w:rsidRPr="00E10003">
              <w:rPr>
                <w:rFonts w:ascii="Arimo" w:eastAsia="Times New Roman" w:hAnsi="Arimo" w:cs="Arial"/>
                <w:color w:val="FFFFFF"/>
                <w:sz w:val="20"/>
                <w:szCs w:val="20"/>
                <w:lang w:eastAsia="hr-HR"/>
              </w:rPr>
              <w:t> </w:t>
            </w:r>
          </w:p>
        </w:tc>
        <w:tc>
          <w:tcPr>
            <w:tcW w:w="266" w:type="dxa"/>
            <w:tcBorders>
              <w:top w:val="nil"/>
              <w:left w:val="nil"/>
              <w:bottom w:val="nil"/>
              <w:right w:val="nil"/>
            </w:tcBorders>
            <w:shd w:val="clear" w:color="000000" w:fill="333333"/>
            <w:hideMark/>
          </w:tcPr>
          <w:p w:rsidR="00E10003" w:rsidRPr="00E10003" w:rsidRDefault="00E10003" w:rsidP="00E10003">
            <w:pPr>
              <w:jc w:val="left"/>
              <w:rPr>
                <w:rFonts w:ascii="Arimo" w:eastAsia="Times New Roman" w:hAnsi="Arimo" w:cs="Arial"/>
                <w:color w:val="FFFFFF"/>
                <w:sz w:val="20"/>
                <w:szCs w:val="20"/>
                <w:lang w:eastAsia="hr-HR"/>
              </w:rPr>
            </w:pPr>
            <w:r w:rsidRPr="00E10003">
              <w:rPr>
                <w:rFonts w:ascii="Arimo" w:eastAsia="Times New Roman" w:hAnsi="Arimo" w:cs="Arial"/>
                <w:color w:val="FFFFFF"/>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Glavni program A02 RAZVOJ JLS POMOĆI SOC. SIGURNOST GRAĐANA I OSTALO</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564.544,26</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564.544,26</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564.518,01</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Program 1001 KOMUNALNA INFRASTRUKTURA</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17.500,00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17.500,00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17.500,00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Kapitalni projekt K100007 Smanjenje gubitka u vodoopskrbnim sustavima</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17.500,00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17.500,00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17.500,00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Izvor 1.1. OPĆI PRIHODI I PRIMICI</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17.500,00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17.500,00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17.500,00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Korisnik KO-001 Općina Majur</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17.500,00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17.500,00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17.500,00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3</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Rashodi poslovanja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17.500,00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17.500,00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17.500,00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38</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Ostali rashodi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17.500,00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17.500,00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17.500,00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386</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Kapitalne pomoći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17.500,00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17.500,00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17.500,00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3861</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Sufinan.programa smanjenja gubitka u vodoop.sustavima-JP Komunalac</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17.500,00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17.500,00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17.500,00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Program 1007 CESTOVNI PROMET</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542.137,50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542.137,50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542.111,25</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Kapitalni projekt K100001 Nerazvrstane ceste</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235.687,50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235.687,50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235.687,50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Izvor 1.1. OPĆI PRIHODI I PRIMICI</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70.890,93</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70.890,93</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70.890,93</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Korisnik KO-001 Općina Majur</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70.890,93</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70.890,93</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70.890,93</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Rashodi za nabavu nefinancijske imovine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70.890,93</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70.890,93</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70.890,93</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42</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Rashodi za nabavu proizvedene dugotrajne imovine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70.890,93</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70.890,93</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70.890,93</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421</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Građevinski objekti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70.890,93</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70.890,93</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70.890,93</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4213</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Modernizacija nerazvrstanih cesta</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70.890,93</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70.890,93</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70.890,93</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Izvor 4.3.2      PRIHOD OD NAK.ZA ZADRŽAVANJE NEZAK.IZGRAĐENOG OBJEKTA</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2.796,57</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2.796,57</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2.796,57</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Korisnik KO-001 Općina Majur</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2.796,57</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2.796,57</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2.796,57</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Rashodi za nabavu nefinancijske imovine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2.796,57</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2.796,57</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2.796,57</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42</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Rashodi za nabavu proizvedene dugotrajne imovine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2.796,57</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2.796,57</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2.796,57</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421</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Građevinski objekti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2.796,57</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2.796,57</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2.796,57</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4213</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Modernizacija nerazvrstanih cesta</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2.796,57</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2.796,57</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2.796,57</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Izvor 4.3.9      PRIHOD OD KOMUNALNE NAKNADE</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12.000,00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12.000,00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12.000,00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Korisnik KO-001 Općina Majur</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12.000,00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12.000,00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12.000,00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15"/>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90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108"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507"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99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440"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811"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4"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992"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78"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378"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585"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707"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lastRenderedPageBreak/>
              <w:t>4</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Rashodi za nabavu nefinancijske imovine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12.000,00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12.000,00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12.000,00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42</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Rashodi za nabavu proizvedene dugotrajne imovine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12.000,00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12.000,00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12.000,00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421</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Građevinski objekti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12.000,00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12.000,00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12.000,00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4213</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Nadzor nad modernizacijom nerazvrstanih cesta</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6.000,00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6.000,00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6.000,00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4213</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Modernizacija nerazvrstanih cesta</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6.000,00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6.000,00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6.000,00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Izvor 5.2.2      KAPITALNE POMOĆI IZ DRUGIH PRORAČUNA</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150.000,00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150.000,00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150.000,00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Korisnik KO-001 Općina Majur</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150.000,00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150.000,00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150.000,00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Rashodi za nabavu nefinancijske imovine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150.000,00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150.000,00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150.000,00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42</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Rashodi za nabavu proizvedene dugotrajne imovine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150.000,00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150.000,00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150.000,00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421</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Građevinski objekti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150.000,00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150.000,00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150.000,00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4213</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Modernizacija nerazvrstanih cesta</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150.000,00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150.000,00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150.000,00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Kapitalni projekt K100003 Sufinanciranje obnove županijskih cesta</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306.450,00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306.450,00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306.423,75</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99,99</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Izvor 1.1. OPĆI PRIHODI I PRIMICI</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270.450,00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270.450,00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270.450,00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Korisnik KO-001 Općina Majur</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270.450,00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270.450,00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270.450,00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3</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Rashodi poslovanja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270.450,00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270.450,00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270.450,00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36</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Pomoći dane u inozemstvo i unutar općeg proračuna</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270.450,00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270.450,00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270.450,00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363</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Pomoći unutar općeg proračuna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270.450,00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270.450,00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270.450,00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3632</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Sufinanciranje obnove županijskih cesta</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270.450,00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270.450,00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270.450,00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Izvor 3.1. VLASTITI PRIHODI</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33.500,00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33.500,00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33.473,75</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99,92</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Korisnik KO-001 Općina Majur</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33.500,00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33.500,00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33.473,75</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99,92</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3</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Rashodi poslovanja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33.500,00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33.500,00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33.473,75</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99,92</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36</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Pomoći dane u inozemstvo i unutar općeg proračuna</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33.500,00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33.500,00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33.473,75</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99,92</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363</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Pomoći unutar općeg proračuna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33.500,00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33.500,00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33.473,75</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99,92</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3632</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Sufinanciranje obnove županijskih cesta</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33.500,00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33.500,00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33.473,75</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99,92</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Izvor 4.3.5      PRIHOD OD VODNOG DOPRINOSA</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1.433,22</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1.433,22</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1.433,22</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Korisnik KO-001 Općina Majur</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1.433,22</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1.433,22</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1.433,22</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3</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Rashodi poslovanja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1.433,22</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1.433,22</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1.433,22</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36</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Pomoći dane u inozemstvo i unutar općeg proračuna</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1.433,22</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1.433,22</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1.433,22</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363</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Pomoći unutar općeg proračuna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1.433,22</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1.433,22</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1.433,22</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3632</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Sufinanciranje obnove županijskih cesta</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1.433,22</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1.433,22</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1.433,22</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Izvor 4.3.8      PRIHOD OD KOMUNALNOG DOPRINOSA</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1.066,78</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1.066,78</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1.066,78</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lastRenderedPageBreak/>
              <w:t>Korisnik KO-001 Općina Majur</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1.066,78</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1.066,78</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1.066,78</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3</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Rashodi poslovanja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1.066,78</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1.066,78</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1.066,78</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36</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Pomoći dane u inozemstvo i unutar općeg proračuna</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1.066,78</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1.066,78</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1.066,78</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363</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Pomoći unutar općeg proračuna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1.066,78</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1.066,78</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1.066,78</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3632</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Sufinanciranje obnove županijskih cesta</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1.066,78</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1.066,78</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1.066,78</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Program 1016 RAZVOJ I UNAPREĐENJE INFRASTRUKTURE</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4.906,76</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4.906,76</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4.906,76</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Kapitalni projekt K100001 Razvoj infrastrukture širokopojasnog pristupa</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4.906,76</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4.906,76</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4.906,76</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Izvor 1.1. OPĆI PRIHODI I PRIMICI</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4.906,76</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4.906,76</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4.906,76</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Korisnik KO-001 Općina Majur</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4.906,76</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4.906,76</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4.906,76</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3</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Rashodi poslovanja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4.906,76</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4.906,76</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4.906,76</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36</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Pomoći dane u inozemstvo i unutar općeg proračuna</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4.906,76</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4.906,76</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4.906,76</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363</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Pomoći unutar općeg proračuna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4.906,76</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4.906,76</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4.906,76</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3632</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Razvoj širokopojasne infrastrukture</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4.906,76</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4.906,76</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4.906,76</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Glavni program A03 KULTURA</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3.307.145,01</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3.307.145,01</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1.841.580,04</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55,68</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Program 1001 ODRŽAVANJE I OPREMANJE USTANOVA KULTURE</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3.216.986,55</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3.216.986,55</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1.777.181,58</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55,24</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Kapitalni projekt K100006 Obnova društvenih domova i ost.objekata</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809.780,99</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809.780,99</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794.135,94</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98,07</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Izvor 1.1. OPĆI PRIHODI I PRIMICI</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318.038,75</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318.038,75</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302.393,70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95,08</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Korisnik KO-001 Općina Majur</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318.038,75</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318.038,75</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302.393,70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95,08</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3</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Rashodi poslovanja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41.398,75</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41.398,75</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41.398,75</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32</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Materijalni rashodi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41.398,75</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41.398,75</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41.398,75</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329</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Ostali nespomenuti rashodi poslovanja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41.398,75</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41.398,75</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41.398,75</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3299</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Pomoćna zgrada kraj škole u Majuru (obnova)</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41.398,75</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41.398,75</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41.398,75</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Rashodi za nabavu nefinancijske imovine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276.640,00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276.640,00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260.994,95</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94,34</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45</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Rashodi za dodatna ulaganja na nefinancijskoj imovini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276.640,00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276.640,00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260.994,95</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94,34</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451</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Dodatna ulaganja na građevinskim objektima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276.640,00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276.640,00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260.994,95</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94,34</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4511</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Uređenje društvenih domova i  ost.objekata</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30.000,00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30.000,00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19.760,94</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65,87</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4511</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Nadzor nad energetskom obnovom Hrv.doma Majur</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1.500,00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1.500,00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1.500,00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4511</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Uvođenje el.energije</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15.000,00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15.000,00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9.594,01</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63,96</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4511</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Energetska obnova Hrv.doma Majur</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230.140,00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230.140,00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230.140,00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Izvor 4.4. VIŠAK PRIHODA POSLOVANJA</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226.742,24</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226.742,24</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226.742,24</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Korisnik KO-001 Općina Majur</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226.742,24</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226.742,24</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226.742,24</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lastRenderedPageBreak/>
              <w:t>3</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Rashodi poslovanja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169.815,00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169.815,00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169.815,00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32</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Materijalni rashodi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169.815,00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169.815,00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169.815,00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329</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Ostali nespomenuti rashodi poslovanja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169.815,00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169.815,00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169.815,00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3299</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Pomoćna zgrada kraj škole u Majuru (obnova)</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169.815,00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169.815,00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169.815,00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Rashodi za nabavu nefinancijske imovine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56.927,24</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56.927,24</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56.927,24</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45</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Rashodi za dodatna ulaganja na nefinancijskoj imovini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56.927,24</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56.927,24</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56.927,24</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451</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Dodatna ulaganja na građevinskim objektima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56.927,24</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56.927,24</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56.927,24</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4511</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Uvođenje el.energije</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56.927,24</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56.927,24</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56.927,24</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Izvor 5.2.1      TEKUĆE POMOĆI IZ DRUGIH PRORAČUNA</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15.000,00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15.000,00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15.000,00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Korisnik KO-001 Općina Majur</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15.000,00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15.000,00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15.000,00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3</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Rashodi poslovanja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15.000,00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15.000,00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15.000,00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32</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Materijalni rashodi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15.000,00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15.000,00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15.000,00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329</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Ostali nespomenuti rashodi poslovanja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15.000,00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15.000,00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15.000,00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3299</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Pomoćna zgrada kraj škole u Majuru (obnova)</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15.000,00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15.000,00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15.000,00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Izvor 5.2.2      KAPITALNE POMOĆI IZ DRUGIH PRORAČUNA</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250.000,00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250.000,00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250.000,00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Korisnik KO-001 Općina Majur</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250.000,00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250.000,00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250.000,00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Rashodi za nabavu nefinancijske imovine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250.000,00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250.000,00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250.000,00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45</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Rashodi za dodatna ulaganja na nefinancijskoj imovini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250.000,00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250.000,00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250.000,00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451</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Dodatna ulaganja na građevinskim objektima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250.000,00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250.000,00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250.000,00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4511</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Energetska obnova Hrv.doma Majur</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250.000,00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250.000,00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250.000,00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Kapitalni projekt K100010 Kulturno informativni centar</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93.450,00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93.450,00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Izvor 1.1. OPĆI PRIHODI I PRIMICI</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13.350,00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13.350,00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Korisnik KO-001 Općina Majur</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13.350,00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13.350,00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Rashodi za nabavu nefinancijske imovine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13.350,00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13.350,00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41</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Rashodi za nabavu neproizvedene dugotrajne imovine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13.350,00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13.350,00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412</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Nematerijalna imovina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13.350,00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13.350,00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4126</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Izrada projektne dok. - Kulturno informativni centar</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13.350,00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13.350,00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Izvor 5.2.2      KAPITALNE POMOĆI IZ DRUGIH PRORAČUNA</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80.100,00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80.100,00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Korisnik KO-001 Općina Majur</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80.100,00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80.100,00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Rashodi za nabavu nefinancijske imovine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80.100,00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80.100,00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41</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Rashodi za nabavu neproizvedene dugotrajne imovine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80.100,00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80.100,00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lastRenderedPageBreak/>
              <w:t>412</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Nematerijalna imovina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80.100,00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80.100,00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4126</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Izrada projektne dok. - Kulturno informativni centar</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80.100,00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80.100,00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Kapitalni projekt K100011 Rekonstrukcija i opremanje kulturnog centra Majur</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2.313.755,56</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2.313.755,56</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983.045,64</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42,49</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Izvor 1.1. OPĆI PRIHODI I PRIMICI</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182.280,86</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182.280,86</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42.395,94</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23,26</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Korisnik KO-001 Općina Majur</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182.280,86</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182.280,86</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42.395,94</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23,26</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Rashodi za nabavu nefinancijske imovine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182.280,86</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182.280,86</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42.395,94</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23,26</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45</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Rashodi za dodatna ulaganja na nefinancijskoj imovini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182.280,86</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182.280,86</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42.395,94</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23,26</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451</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Dodatna ulaganja na građevinskim objektima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182.280,86</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182.280,86</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42.395,94</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23,26</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4511</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Rekonstrukcija kulturnog centra Majur</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182.280,86</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182.280,86</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42.395,94</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23,26</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Izvor 4.4. VIŠAK PRIHODA POSLOVANJA</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10.072,76</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10.072,76</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10.072,76</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Korisnik KO-001 Općina Majur</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10.072,76</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10.072,76</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10.072,76</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Rashodi za nabavu nefinancijske imovine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10.072,76</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10.072,76</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10.072,76</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45</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Rashodi za dodatna ulaganja na nefinancijskoj imovini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10.072,76</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10.072,76</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10.072,76</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451</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Dodatna ulaganja na građevinskim objektima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10.072,76</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10.072,76</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10.072,76</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4511</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Priključak na vodovodnu mrežu K.C. Majur</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10.072,76</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10.072,76</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10.072,76</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Izvor 5.2.2      KAPITALNE POMOĆI IZ DRUGIH PRORAČUNA</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1.121.401,94</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1.121.401,94</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930.576,94</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82,98</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Korisnik KO-001 Općina Majur</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1.121.401,94</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1.121.401,94</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930.576,94</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82,98</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Rashodi za nabavu nefinancijske imovine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1.121.401,94</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1.121.401,94</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930.576,94</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82,98</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42</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Rashodi za nabavu proizvedene dugotrajne imovine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181.600,00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181.600,00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422</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Postrojenja i oprema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181.600,00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181.600,00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4227</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Opremanje Kulturnog centra Majur</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181.600,00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181.600,00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45</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Rashodi za dodatna ulaganja na nefinancijskoj imovini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939.801,94</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939.801,94</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930.576,94</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99,02</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451</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Dodatna ulaganja na građevinskim objektima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939.801,94</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939.801,94</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930.576,94</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99,02</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4511</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Rekonstrukcija kulturnog centra Majur</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902.901,94</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902.901,94</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902.901,94</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4511</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Nadzor nad rekonstr. kulturnog centra Majur</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36.900,00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36.900,00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27.675,00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75,00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Izvor 8.1.1 PRIMLJENI KREDITI I ZAJMOVI - DUGOROČNI</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Korisnik KO-001 Općina Majur</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Rashodi za nabavu nefinancijske imovine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42</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Rashodi za nabavu proizvedene dugotrajne imovine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200.000,00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200.000,00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422</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Postrojenja i oprema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200.000,00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200.000,00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4227</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Opremanje Kulturnog centra Majur</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200.000,00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200.000,00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lastRenderedPageBreak/>
              <w:t>45</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Rashodi za dodatna ulaganja na nefinancijskoj imovini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800.000,00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800.000,00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451</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Dodatna ulaganja na građevinskim objektima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800.000,00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800.000,00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4511</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Rekonstrukcija kulturnog centra Majur</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800.000,00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800.000,00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Program 1002 KULTURA I SPORT</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36.800,00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36.800,00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11.040,00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30,00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Kapitalni projekt K100001 Sport i rekreacija</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36.800,00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36.800,00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11.040,00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30,00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Izvor 1.1. OPĆI PRIHODI I PRIMICI</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36.800,00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36.800,00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11.040,00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30,00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Korisnik KO-001 Općina Majur</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36.800,00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36.800,00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11.040,00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30,00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Rashodi za nabavu nefinancijske imovine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36.800,00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36.800,00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11.040,00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30,00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45"/>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41</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Rashodi za nabavu neproizvedene dugotrajne imovine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36.800,00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36.800,00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11.040,00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30,00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412</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Nematerijalna imovina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36.800,00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36.800,00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11.040,00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30,00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4126</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Izrada projektne dok-Sportska građevina</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36.800,00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36.800,00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11.040,00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30,00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Program 1003 KAPITALNA ULAGANJA</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53.358,46</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53.358,46</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53.358,46</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Kapitalni projekt K100001 Računala i računalna oprema</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Izvor 5.2.4      KAPITALNE POMOĆI IZ DRUGIH PRORAČUNA - PK</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Korisnik KO-002 Knjižnica i čitaonica Majur</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Rashodi za nabavu nefinancijske imovine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42</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Rashodi za nabavu proizvedene dugotrajne imovine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422</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Postrojenja i oprema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4221</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Računala i računalna oprema - (mk)</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Kapitalni projekt K100002 Knjige</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38.788,71</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38.788,71</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38.788,71</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Izvor 1.1. OPĆI PRIHODI I PRIMICI</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19.405,77</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19.405,77</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19.405,77</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Korisnik KO-002 Knjižnica i čitaonica Majur</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19.405,77</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19.405,77</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19.405,77</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Rashodi za nabavu nefinancijske imovine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19.405,77</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19.405,77</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19.405,77</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42</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Rashodi za nabavu proizvedene dugotrajne imovine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19.405,77</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19.405,77</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19.405,77</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424</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Knjige, umjetnička djela i ostale izložbene vrijednosti</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19.405,77</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19.405,77</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19.405,77</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4241</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Knjige - PK</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19.405,77</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19.405,77</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19.405,77</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Izvor 3.2. VLASTITI PRIHODI - PK</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482,83</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482,83</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482,83</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Korisnik KO-002 Knjižnica i čitaonica Majur</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482,83</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482,83</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482,83</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Rashodi za nabavu nefinancijske imovine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482,83</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482,83</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482,83</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42</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Rashodi za nabavu proizvedene dugotrajne imovine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482,83</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482,83</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482,83</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424</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Knjige, umjetnička djela i ostale izložbene vrijednosti</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482,83</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482,83</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482,83</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lastRenderedPageBreak/>
              <w:t>4241</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Knjige (vl.sredstva - PK)</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482,83</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482,83</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482,83</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Izvor 5.2.4      KAPITALNE POMOĆI IZ DRUGIH PRORAČUNA - PK</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18.900,11</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18.900,11</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18.900,11</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Korisnik KO-002 Knjižnica i čitaonica Majur</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18.900,11</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18.900,11</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18.900,11</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Rashodi za nabavu nefinancijske imovine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18.900,11</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18.900,11</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18.900,11</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42</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Rashodi za nabavu proizvedene dugotrajne imovine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18.900,11</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18.900,11</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18.900,11</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424</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Knjige, umjetnička djela i ostale izložbene vrijednosti</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18.900,11</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18.900,11</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18.900,11</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4241</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Knjige (MK)</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18.900,11</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18.900,11</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18.900,11</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Kapitalni projekt K100003 Zvučni i tekstualni zapisi (CD,DVD)</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2.499,75</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2.499,75</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2.499,75</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Izvor 1.1. OPĆI PRIHODI I PRIMICI</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656,19</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656,19</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656,19</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Korisnik KO-002 Knjižnica i čitaonica Majur</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656,19</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656,19</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656,19</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64"/>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Rashodi za nabavu nefinancijske imovine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656,19</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656,19</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656,19</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42</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Rashodi za nabavu proizvedene dugotrajne imovine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656,19</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656,19</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656,19</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426</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Nematerijalna proizvedena imovina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656,19</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656,19</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656,19</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4263</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Zvučni i tekstualni zapisi (cd,dvd,igre za PS4) - PK</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656,19</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656,19</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656,19</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Izvor 3.2. VLASTITI PRIHODI - PK</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743,67</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743,67</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743,67</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Korisnik KO-002 Knjižnica i čitaonica Majur</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743,67</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743,67</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743,67</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Rashodi za nabavu nefinancijske imovine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743,67</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743,67</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743,67</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42</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Rashodi za nabavu proizvedene dugotrajne imovine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743,67</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743,67</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743,67</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426</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Nematerijalna proizvedena imovina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743,67</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743,67</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743,67</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4263</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Zvučni i tekstualni zapisi (cd,dvd) - vl.sred.</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743,67</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743,67</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743,67</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Izvor 5.2.4      KAPITALNE POMOĆI IZ DRUGIH PRORAČUNA - PK</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1.099,89</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1.099,89</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1.099,89</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Korisnik KO-002 Knjižnica i čitaonica Majur</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1.099,89</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1.099,89</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1.099,89</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Rashodi za nabavu nefinancijske imovine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1.099,89</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1.099,89</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1.099,89</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42</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Rashodi za nabavu proizvedene dugotrajne imovine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1.099,89</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1.099,89</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1.099,89</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426</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Nematerijalna proizvedena imovina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1.099,89</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1.099,89</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1.099,89</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4263</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Zvučni i tekstualni zapisi (cd,dvd) - MK</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1.099,89</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1.099,89</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1.099,89</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Kapitalni projekt K100008 Oprema</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2.070,00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2.070,00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2.070,00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Izvor 1.1. OPĆI PRIHODI I PRIMICI</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70,00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70,00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70,00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Korisnik KO-002 Knjižnica i čitaonica Majur</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70,00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70,00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70,00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Rashodi za nabavu nefinancijske imovine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70,00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70,00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70,00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42</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Rashodi za nabavu proizvedene dugotrajne imovine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70,00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70,00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70,00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422</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Postrojenja i oprema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70,00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70,00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70,00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lastRenderedPageBreak/>
              <w:t>4222</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TV prijemnik - PK</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70,00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70,00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70,00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Izvor 5.2.4      KAPITALNE POMOĆI IZ DRUGIH PRORAČUNA - PK</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2.000,00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2.000,00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2.000,00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258"/>
        </w:trPr>
        <w:tc>
          <w:tcPr>
            <w:tcW w:w="8511" w:type="dxa"/>
            <w:gridSpan w:val="7"/>
            <w:tcBorders>
              <w:top w:val="nil"/>
              <w:left w:val="nil"/>
              <w:bottom w:val="nil"/>
              <w:right w:val="nil"/>
            </w:tcBorders>
            <w:shd w:val="clear" w:color="000000" w:fill="FFFFFF"/>
            <w:vAlign w:val="center"/>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Korisnik KO-002 Knjižnica i čitaonica Majur</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2.000,00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2.000,00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2.000,00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Rashodi za nabavu nefinancijske imovine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2.000,00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2.000,00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2.000,00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42</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Rashodi za nabavu proizvedene dugotrajne imovine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2.000,00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2.000,00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2.000,00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422</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 xml:space="preserve">Postrojenja i oprema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2.000,00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2.000,00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2.000,00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b/>
                <w:bCs/>
                <w:color w:val="000000"/>
                <w:sz w:val="16"/>
                <w:szCs w:val="16"/>
                <w:lang w:eastAsia="hr-HR"/>
              </w:rPr>
            </w:pPr>
            <w:r w:rsidRPr="00E10003">
              <w:rPr>
                <w:rFonts w:ascii="Arimo" w:eastAsia="Times New Roman" w:hAnsi="Arimo" w:cs="Arial"/>
                <w:b/>
                <w:bCs/>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r w:rsidR="00E10003" w:rsidRPr="00E10003" w:rsidTr="00E10003">
        <w:trPr>
          <w:trHeight w:val="300"/>
        </w:trPr>
        <w:tc>
          <w:tcPr>
            <w:tcW w:w="84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4222</w:t>
            </w:r>
          </w:p>
        </w:tc>
        <w:tc>
          <w:tcPr>
            <w:tcW w:w="5520" w:type="dxa"/>
            <w:gridSpan w:val="4"/>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TV prijemnik (SMŽ)</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879"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1251"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2.000,00</w:t>
            </w:r>
          </w:p>
        </w:tc>
        <w:tc>
          <w:tcPr>
            <w:tcW w:w="1254"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0,00</w:t>
            </w:r>
          </w:p>
        </w:tc>
        <w:tc>
          <w:tcPr>
            <w:tcW w:w="1270" w:type="dxa"/>
            <w:gridSpan w:val="2"/>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2.000,00</w:t>
            </w:r>
          </w:p>
        </w:tc>
        <w:tc>
          <w:tcPr>
            <w:tcW w:w="1495" w:type="dxa"/>
            <w:gridSpan w:val="4"/>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2.000,00</w:t>
            </w:r>
          </w:p>
        </w:tc>
        <w:tc>
          <w:tcPr>
            <w:tcW w:w="707" w:type="dxa"/>
            <w:tcBorders>
              <w:top w:val="nil"/>
              <w:left w:val="nil"/>
              <w:bottom w:val="nil"/>
              <w:right w:val="nil"/>
            </w:tcBorders>
            <w:shd w:val="clear" w:color="000000" w:fill="FFFFFF"/>
            <w:vAlign w:val="center"/>
            <w:hideMark/>
          </w:tcPr>
          <w:p w:rsidR="00E10003" w:rsidRPr="00E10003" w:rsidRDefault="00E10003" w:rsidP="00E10003">
            <w:pPr>
              <w:jc w:val="right"/>
              <w:rPr>
                <w:rFonts w:ascii="Arimo" w:eastAsia="Times New Roman" w:hAnsi="Arimo" w:cs="Arial"/>
                <w:color w:val="000000"/>
                <w:sz w:val="16"/>
                <w:szCs w:val="16"/>
                <w:lang w:eastAsia="hr-HR"/>
              </w:rPr>
            </w:pPr>
            <w:r w:rsidRPr="00E10003">
              <w:rPr>
                <w:rFonts w:ascii="Arimo" w:eastAsia="Times New Roman" w:hAnsi="Arimo" w:cs="Arial"/>
                <w:color w:val="000000"/>
                <w:sz w:val="16"/>
                <w:szCs w:val="16"/>
                <w:lang w:eastAsia="hr-HR"/>
              </w:rPr>
              <w:t>100,00</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c>
          <w:tcPr>
            <w:tcW w:w="266" w:type="dxa"/>
            <w:tcBorders>
              <w:top w:val="nil"/>
              <w:left w:val="nil"/>
              <w:bottom w:val="nil"/>
              <w:right w:val="nil"/>
            </w:tcBorders>
            <w:shd w:val="clear" w:color="000000" w:fill="FFFFFF"/>
            <w:hideMark/>
          </w:tcPr>
          <w:p w:rsidR="00E10003" w:rsidRPr="00E10003" w:rsidRDefault="00E10003" w:rsidP="00E10003">
            <w:pPr>
              <w:jc w:val="left"/>
              <w:rPr>
                <w:rFonts w:ascii="Arimo" w:eastAsia="Times New Roman" w:hAnsi="Arimo" w:cs="Arial"/>
                <w:color w:val="000000"/>
                <w:sz w:val="20"/>
                <w:szCs w:val="20"/>
                <w:lang w:eastAsia="hr-HR"/>
              </w:rPr>
            </w:pPr>
            <w:r w:rsidRPr="00E10003">
              <w:rPr>
                <w:rFonts w:ascii="Arimo" w:eastAsia="Times New Roman" w:hAnsi="Arimo" w:cs="Arial"/>
                <w:color w:val="000000"/>
                <w:sz w:val="20"/>
                <w:szCs w:val="20"/>
                <w:lang w:eastAsia="hr-HR"/>
              </w:rPr>
              <w:t> </w:t>
            </w:r>
          </w:p>
        </w:tc>
      </w:tr>
    </w:tbl>
    <w:p w:rsidR="00E10003" w:rsidRPr="00E10003" w:rsidRDefault="00E10003" w:rsidP="00E10003">
      <w:pPr>
        <w:jc w:val="left"/>
        <w:rPr>
          <w:rFonts w:eastAsia="Times New Roman"/>
          <w:lang w:eastAsia="hr-HR"/>
        </w:rPr>
      </w:pPr>
    </w:p>
    <w:p w:rsidR="009921CE" w:rsidRPr="009921CE" w:rsidRDefault="009921CE" w:rsidP="009921CE">
      <w:pPr>
        <w:jc w:val="left"/>
        <w:rPr>
          <w:rFonts w:eastAsia="Times New Roman"/>
          <w:lang w:eastAsia="hr-HR"/>
        </w:rPr>
      </w:pPr>
    </w:p>
    <w:p w:rsidR="009921CE" w:rsidRPr="009921CE" w:rsidRDefault="009921CE" w:rsidP="009921CE">
      <w:pPr>
        <w:jc w:val="center"/>
        <w:rPr>
          <w:rFonts w:eastAsia="Times New Roman"/>
          <w:b/>
          <w:lang w:eastAsia="hr-HR"/>
        </w:rPr>
      </w:pPr>
      <w:r w:rsidRPr="009921CE">
        <w:rPr>
          <w:rFonts w:eastAsia="Times New Roman"/>
          <w:b/>
          <w:lang w:eastAsia="hr-HR"/>
        </w:rPr>
        <w:t>OBRAZLOŽENJE UZ GODIŠNJI IZVJEŠTAJ O IZVRŠENJU PRORAČUNA</w:t>
      </w:r>
    </w:p>
    <w:p w:rsidR="009921CE" w:rsidRPr="009921CE" w:rsidRDefault="009921CE" w:rsidP="009921CE">
      <w:pPr>
        <w:jc w:val="center"/>
        <w:rPr>
          <w:rFonts w:eastAsia="Times New Roman"/>
          <w:b/>
          <w:lang w:eastAsia="hr-HR"/>
        </w:rPr>
      </w:pPr>
    </w:p>
    <w:p w:rsidR="009921CE" w:rsidRPr="009921CE" w:rsidRDefault="009921CE" w:rsidP="009921CE">
      <w:pPr>
        <w:jc w:val="center"/>
        <w:rPr>
          <w:rFonts w:eastAsia="Times New Roman"/>
          <w:b/>
          <w:lang w:eastAsia="hr-HR"/>
        </w:rPr>
      </w:pPr>
      <w:r w:rsidRPr="009921CE">
        <w:rPr>
          <w:rFonts w:eastAsia="Times New Roman"/>
          <w:b/>
          <w:lang w:eastAsia="hr-HR"/>
        </w:rPr>
        <w:t>OPĆINE MAJUR ZA 2019. GODINU</w:t>
      </w: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b/>
          <w:lang w:eastAsia="hr-HR"/>
        </w:rPr>
      </w:pPr>
      <w:r w:rsidRPr="009921CE">
        <w:rPr>
          <w:rFonts w:eastAsia="Times New Roman"/>
          <w:b/>
          <w:lang w:eastAsia="hr-HR"/>
        </w:rPr>
        <w:t>1. UVOD</w:t>
      </w:r>
    </w:p>
    <w:p w:rsidR="009921CE" w:rsidRPr="009921CE" w:rsidRDefault="009921CE" w:rsidP="009921CE">
      <w:pPr>
        <w:jc w:val="left"/>
        <w:rPr>
          <w:rFonts w:eastAsia="Times New Roman"/>
          <w:lang w:eastAsia="hr-HR"/>
        </w:rPr>
      </w:pPr>
      <w:r w:rsidRPr="009921CE">
        <w:rPr>
          <w:rFonts w:eastAsia="Times New Roman"/>
          <w:lang w:eastAsia="hr-HR"/>
        </w:rPr>
        <w:t>-------------</w:t>
      </w:r>
    </w:p>
    <w:p w:rsidR="009921CE" w:rsidRPr="009921CE" w:rsidRDefault="009921CE" w:rsidP="009921CE">
      <w:pPr>
        <w:jc w:val="left"/>
        <w:rPr>
          <w:rFonts w:eastAsia="Times New Roman"/>
          <w:lang w:eastAsia="hr-HR"/>
        </w:rPr>
      </w:pPr>
    </w:p>
    <w:p w:rsidR="009921CE" w:rsidRPr="009921CE" w:rsidRDefault="009921CE" w:rsidP="009921CE">
      <w:pPr>
        <w:rPr>
          <w:rFonts w:eastAsia="Times New Roman"/>
          <w:lang w:eastAsia="hr-HR"/>
        </w:rPr>
      </w:pPr>
      <w:r w:rsidRPr="009921CE">
        <w:rPr>
          <w:rFonts w:eastAsia="Times New Roman"/>
          <w:lang w:eastAsia="hr-HR"/>
        </w:rPr>
        <w:t>Temeljem članka 108., 110. i 112. Zakona o proračunu (»Narodne novine«, broj 87/08, 136/12 i 15/15) i Pravilnika o polugodišnjem i godišnjem izvještaju o izvršenju proračuna (»Narodne novine«, broj 24/13, 102/17 i 1/20) jedinice lokalne samouprave dužne su izraditi godišnji izvještaj o izvršenju Proračuna za proteklu proračunsku godinu, te ga do 01. lipnja tekuće godine uputiti predstavničkom tijelu.</w:t>
      </w: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b/>
          <w:lang w:eastAsia="hr-HR"/>
        </w:rPr>
      </w:pPr>
      <w:r w:rsidRPr="009921CE">
        <w:rPr>
          <w:rFonts w:eastAsia="Times New Roman"/>
          <w:b/>
          <w:lang w:eastAsia="hr-HR"/>
        </w:rPr>
        <w:t>2. OBRAZLOŽENJE IZVRŠENJA PRIHODA I PRIMITAKA U 2019. GODINI</w:t>
      </w:r>
    </w:p>
    <w:p w:rsidR="009921CE" w:rsidRPr="009921CE" w:rsidRDefault="009921CE" w:rsidP="009921CE">
      <w:pPr>
        <w:jc w:val="left"/>
        <w:rPr>
          <w:rFonts w:eastAsia="Times New Roman"/>
          <w:lang w:eastAsia="hr-HR"/>
        </w:rPr>
      </w:pPr>
      <w:r w:rsidRPr="009921CE">
        <w:rPr>
          <w:rFonts w:eastAsia="Times New Roman"/>
          <w:lang w:eastAsia="hr-HR"/>
        </w:rPr>
        <w:t>---------------------------------------------------------------------------------------------------------</w:t>
      </w:r>
    </w:p>
    <w:p w:rsidR="009921CE" w:rsidRPr="009921CE" w:rsidRDefault="009921CE" w:rsidP="009921CE">
      <w:pPr>
        <w:rPr>
          <w:rFonts w:eastAsia="Times New Roman"/>
          <w:lang w:eastAsia="hr-HR"/>
        </w:rPr>
      </w:pPr>
      <w:r w:rsidRPr="009921CE">
        <w:rPr>
          <w:rFonts w:eastAsia="Times New Roman"/>
          <w:lang w:eastAsia="hr-HR"/>
        </w:rPr>
        <w:t>Ukupni prihodi, koji su konsolidirani zajedno s prihodima proračunskog korisnika (skupina 6 + skupina 7) ostvareni su u iznosu od 5.316.390,98 kn što je 61,36% planiranih sredstava, a u odnosu na 2018. godinu prihodi su se povećali za 34,04% .  Svi prihodi u 2019. godini se odnose na prihode poslovanja.</w:t>
      </w:r>
    </w:p>
    <w:p w:rsidR="009921CE" w:rsidRPr="009921CE" w:rsidRDefault="009921CE" w:rsidP="009921CE">
      <w:pPr>
        <w:rPr>
          <w:rFonts w:eastAsia="Times New Roman"/>
          <w:lang w:eastAsia="hr-HR"/>
        </w:rPr>
      </w:pPr>
    </w:p>
    <w:p w:rsidR="009921CE" w:rsidRPr="009921CE" w:rsidRDefault="009921CE" w:rsidP="009921CE">
      <w:pPr>
        <w:rPr>
          <w:rFonts w:eastAsia="Times New Roman"/>
          <w:b/>
          <w:lang w:eastAsia="hr-HR"/>
        </w:rPr>
      </w:pPr>
      <w:r w:rsidRPr="009921CE">
        <w:rPr>
          <w:rFonts w:eastAsia="Times New Roman"/>
          <w:b/>
          <w:lang w:eastAsia="hr-HR"/>
        </w:rPr>
        <w:t>Prihodi poslovanja</w:t>
      </w:r>
    </w:p>
    <w:p w:rsidR="009921CE" w:rsidRPr="009921CE" w:rsidRDefault="009921CE" w:rsidP="009921CE">
      <w:pPr>
        <w:numPr>
          <w:ilvl w:val="1"/>
          <w:numId w:val="154"/>
        </w:numPr>
        <w:ind w:left="360"/>
        <w:jc w:val="left"/>
        <w:rPr>
          <w:rFonts w:eastAsia="Times New Roman"/>
          <w:b/>
          <w:lang w:eastAsia="hr-HR"/>
        </w:rPr>
      </w:pPr>
      <w:r w:rsidRPr="009921CE">
        <w:rPr>
          <w:rFonts w:eastAsia="Times New Roman"/>
          <w:b/>
          <w:lang w:eastAsia="hr-HR"/>
        </w:rPr>
        <w:t>Prihodi od poreza</w:t>
      </w:r>
    </w:p>
    <w:p w:rsidR="009921CE" w:rsidRPr="009921CE" w:rsidRDefault="009921CE" w:rsidP="009921CE">
      <w:pPr>
        <w:jc w:val="left"/>
        <w:rPr>
          <w:rFonts w:eastAsia="Times New Roman"/>
          <w:b/>
          <w:lang w:eastAsia="hr-HR"/>
        </w:rPr>
      </w:pPr>
    </w:p>
    <w:p w:rsidR="009921CE" w:rsidRPr="0071467F" w:rsidRDefault="009921CE" w:rsidP="0071467F">
      <w:pPr>
        <w:rPr>
          <w:rFonts w:eastAsia="Times New Roman"/>
          <w:lang w:eastAsia="hr-HR"/>
        </w:rPr>
      </w:pPr>
      <w:r w:rsidRPr="009921CE">
        <w:rPr>
          <w:rFonts w:eastAsia="Times New Roman"/>
          <w:lang w:eastAsia="hr-HR"/>
        </w:rPr>
        <w:t>Prihodi od poreza iznose 2.153.572,56 kn što je 40,51% od ukupnih prihoda, a u odnosu na izvršenje 2018. godine smanjili su se za 3,41%. Najveći udio ima porez i prirez od nesamostalnog rada – fiskalno izravnanje.</w:t>
      </w:r>
    </w:p>
    <w:p w:rsidR="009921CE" w:rsidRPr="009921CE" w:rsidRDefault="009921CE" w:rsidP="009921CE">
      <w:pPr>
        <w:numPr>
          <w:ilvl w:val="1"/>
          <w:numId w:val="154"/>
        </w:numPr>
        <w:ind w:left="360"/>
        <w:jc w:val="left"/>
        <w:rPr>
          <w:rFonts w:eastAsia="Times New Roman"/>
          <w:b/>
          <w:lang w:eastAsia="hr-HR"/>
        </w:rPr>
      </w:pPr>
      <w:r w:rsidRPr="009921CE">
        <w:rPr>
          <w:rFonts w:eastAsia="Times New Roman"/>
          <w:b/>
          <w:lang w:eastAsia="hr-HR"/>
        </w:rPr>
        <w:lastRenderedPageBreak/>
        <w:t>Pomoći iz inozemstva i od subjekata unutar općeg proračuna</w:t>
      </w:r>
    </w:p>
    <w:p w:rsidR="009921CE" w:rsidRPr="009921CE" w:rsidRDefault="009921CE" w:rsidP="009921CE">
      <w:pPr>
        <w:jc w:val="left"/>
        <w:rPr>
          <w:rFonts w:eastAsia="Times New Roman"/>
          <w:lang w:eastAsia="hr-HR"/>
        </w:rPr>
      </w:pPr>
    </w:p>
    <w:p w:rsidR="009921CE" w:rsidRPr="009921CE" w:rsidRDefault="009921CE" w:rsidP="009921CE">
      <w:pPr>
        <w:rPr>
          <w:rFonts w:eastAsia="Times New Roman"/>
          <w:lang w:eastAsia="hr-HR"/>
        </w:rPr>
      </w:pPr>
      <w:r w:rsidRPr="009921CE">
        <w:rPr>
          <w:rFonts w:eastAsia="Times New Roman"/>
          <w:lang w:eastAsia="hr-HR"/>
        </w:rPr>
        <w:t>Prihodi od pomoći izvršeni su u iznosu od 2.776.756,17 kn ili 69,34% planiranih, a u odnosu na 2018. godinu povećali su se za 106,02 %.</w:t>
      </w: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r w:rsidRPr="009921CE">
        <w:rPr>
          <w:rFonts w:eastAsia="Times New Roman"/>
          <w:lang w:eastAsia="hr-HR"/>
        </w:rPr>
        <w:t>1.2.1. Pomoći proračunu iz drugih proračuna</w:t>
      </w:r>
    </w:p>
    <w:p w:rsidR="009921CE" w:rsidRPr="009921CE" w:rsidRDefault="009921CE" w:rsidP="009921CE">
      <w:pPr>
        <w:rPr>
          <w:rFonts w:eastAsia="Times New Roman"/>
          <w:lang w:eastAsia="hr-HR"/>
        </w:rPr>
      </w:pPr>
      <w:r w:rsidRPr="009921CE">
        <w:rPr>
          <w:rFonts w:eastAsia="Times New Roman"/>
          <w:lang w:eastAsia="hr-HR"/>
        </w:rPr>
        <w:t>Pomoći proračunu iz drugih proračuna ostvarene su u iznosu od 1.371.766,94 kn ili 64,02% planiranih sredstava, a u odnosu na 2018. godinu povećale su za 149,11% i odnose se na:</w:t>
      </w:r>
    </w:p>
    <w:p w:rsidR="009921CE" w:rsidRPr="009921CE" w:rsidRDefault="009921CE" w:rsidP="009921CE">
      <w:pPr>
        <w:numPr>
          <w:ilvl w:val="0"/>
          <w:numId w:val="155"/>
        </w:numPr>
        <w:ind w:left="360"/>
        <w:jc w:val="left"/>
        <w:rPr>
          <w:rFonts w:eastAsia="Times New Roman"/>
          <w:lang w:eastAsia="hr-HR"/>
        </w:rPr>
      </w:pPr>
      <w:r w:rsidRPr="009921CE">
        <w:rPr>
          <w:rFonts w:eastAsia="Times New Roman"/>
          <w:lang w:eastAsia="hr-HR"/>
        </w:rPr>
        <w:t>tekuće pomoći iz županijskog proračuna u iznosu od 41.190,00 kn (za troškove ogrijeva 19.950,00 kn, za predškolski odgoj (mala škola) 3.240,00 kn, 15.000,00 kuna za obnovu zgrade kraj stare škole u Majuru i 3.000,00 kuna za izbore Vijeća nacionalnih manjina)</w:t>
      </w:r>
    </w:p>
    <w:p w:rsidR="009921CE" w:rsidRPr="009921CE" w:rsidRDefault="009921CE" w:rsidP="009921CE">
      <w:pPr>
        <w:numPr>
          <w:ilvl w:val="0"/>
          <w:numId w:val="155"/>
        </w:numPr>
        <w:ind w:left="360"/>
        <w:jc w:val="left"/>
        <w:rPr>
          <w:rFonts w:eastAsia="Times New Roman"/>
          <w:lang w:eastAsia="hr-HR"/>
        </w:rPr>
      </w:pPr>
      <w:r w:rsidRPr="009921CE">
        <w:rPr>
          <w:rFonts w:eastAsia="Times New Roman"/>
          <w:lang w:eastAsia="hr-HR"/>
        </w:rPr>
        <w:t>kapitalne pomoći Ministarstvo reg.razvoja i fondova EU – 400.000,00 kn (150.000,00 kuna za modernizaciju nerazvrstanih cesta na području Općine i 250.000,00 kuna za energetsku obnovu hrvatskog doma Majur)</w:t>
      </w:r>
    </w:p>
    <w:p w:rsidR="009921CE" w:rsidRPr="009921CE" w:rsidRDefault="009921CE" w:rsidP="009921CE">
      <w:pPr>
        <w:numPr>
          <w:ilvl w:val="0"/>
          <w:numId w:val="155"/>
        </w:numPr>
        <w:ind w:left="360"/>
        <w:jc w:val="left"/>
        <w:rPr>
          <w:rFonts w:eastAsia="Times New Roman"/>
          <w:b/>
          <w:lang w:eastAsia="hr-HR"/>
        </w:rPr>
      </w:pPr>
      <w:r w:rsidRPr="009921CE">
        <w:rPr>
          <w:rFonts w:eastAsia="Times New Roman"/>
          <w:lang w:eastAsia="hr-HR"/>
        </w:rPr>
        <w:t>kapitalne pomoći Agencije za plaćanje u poljoprivredi, ribarstvu i ruralnom razvoju (APPRRR) – 930.576,94 (za rekonstrukciju Kulturnog centra Majur)</w:t>
      </w:r>
    </w:p>
    <w:p w:rsidR="009921CE" w:rsidRPr="009921CE" w:rsidRDefault="009921CE" w:rsidP="009921CE">
      <w:pPr>
        <w:rPr>
          <w:rFonts w:eastAsia="Times New Roman"/>
          <w:lang w:eastAsia="hr-HR"/>
        </w:rPr>
      </w:pPr>
    </w:p>
    <w:p w:rsidR="009921CE" w:rsidRPr="009921CE" w:rsidRDefault="009921CE" w:rsidP="009921CE">
      <w:pPr>
        <w:jc w:val="left"/>
        <w:rPr>
          <w:rFonts w:eastAsia="Times New Roman"/>
          <w:lang w:eastAsia="hr-HR"/>
        </w:rPr>
      </w:pPr>
      <w:r w:rsidRPr="009921CE">
        <w:rPr>
          <w:rFonts w:eastAsia="Times New Roman"/>
          <w:lang w:eastAsia="hr-HR"/>
        </w:rPr>
        <w:t>1.2.2. Pomoći od izvanproračunskih korisnika</w:t>
      </w:r>
    </w:p>
    <w:p w:rsidR="009921CE" w:rsidRPr="009921CE" w:rsidRDefault="009921CE" w:rsidP="009921CE">
      <w:pPr>
        <w:jc w:val="left"/>
        <w:rPr>
          <w:rFonts w:eastAsia="Times New Roman"/>
          <w:lang w:eastAsia="hr-HR"/>
        </w:rPr>
      </w:pPr>
    </w:p>
    <w:p w:rsidR="009921CE" w:rsidRPr="009921CE" w:rsidRDefault="009921CE" w:rsidP="009921CE">
      <w:pPr>
        <w:rPr>
          <w:rFonts w:eastAsia="Times New Roman"/>
          <w:bCs/>
          <w:color w:val="000000"/>
          <w:lang w:val="en-US" w:eastAsia="hr-HR"/>
        </w:rPr>
      </w:pPr>
      <w:r w:rsidRPr="009921CE">
        <w:rPr>
          <w:rFonts w:eastAsia="Times New Roman"/>
          <w:lang w:eastAsia="hr-HR"/>
        </w:rPr>
        <w:t xml:space="preserve">Pomoći od ostalih subjekata unutar općeg proračuna ostvarene su u iznosu od 92.900,81 kn ili 92,45% planiranih sredstava,  a u odnosu na 2018. godinu smanjile su se za 68,13%.  Prihodi se odnose na tekuće pomoći od HZZ-a i to  iznos od 87.836,98 kn za provedbu </w:t>
      </w:r>
      <w:r w:rsidRPr="009921CE">
        <w:rPr>
          <w:rFonts w:eastAsia="Times New Roman"/>
          <w:bCs/>
          <w:color w:val="000000"/>
          <w:lang w:val="en-US" w:eastAsia="hr-HR"/>
        </w:rPr>
        <w:t>zapošljavanja nezaposlenih osoba kroz program javnih radova i iznos od 5.063,83 kn za sufinanciranje mjere stručnog osposobljavanje bez zasnivanja radnog odnosa.</w:t>
      </w:r>
    </w:p>
    <w:p w:rsidR="009921CE" w:rsidRPr="009921CE" w:rsidRDefault="009921CE" w:rsidP="009921CE">
      <w:pPr>
        <w:jc w:val="left"/>
        <w:rPr>
          <w:rFonts w:eastAsia="Times New Roman"/>
          <w:b/>
          <w:bCs/>
          <w:color w:val="000000"/>
          <w:lang w:val="en-US" w:eastAsia="hr-HR"/>
        </w:rPr>
      </w:pPr>
    </w:p>
    <w:p w:rsidR="009921CE" w:rsidRPr="009921CE" w:rsidRDefault="009921CE" w:rsidP="009921CE">
      <w:pPr>
        <w:jc w:val="left"/>
        <w:rPr>
          <w:rFonts w:eastAsia="Times New Roman"/>
          <w:bCs/>
          <w:color w:val="000000"/>
          <w:lang w:val="en-US" w:eastAsia="hr-HR"/>
        </w:rPr>
      </w:pPr>
      <w:r w:rsidRPr="009921CE">
        <w:rPr>
          <w:rFonts w:eastAsia="Times New Roman"/>
          <w:bCs/>
          <w:color w:val="000000"/>
          <w:lang w:val="en-US" w:eastAsia="hr-HR"/>
        </w:rPr>
        <w:t>1.2.3. Pomoći iz državnog proračuna temeljem prijenosa EU sredstava</w:t>
      </w:r>
    </w:p>
    <w:p w:rsidR="009921CE" w:rsidRPr="009921CE" w:rsidRDefault="009921CE" w:rsidP="009921CE">
      <w:pPr>
        <w:jc w:val="left"/>
        <w:rPr>
          <w:rFonts w:eastAsia="Times New Roman"/>
          <w:bCs/>
          <w:color w:val="000000"/>
          <w:lang w:val="en-US" w:eastAsia="hr-HR"/>
        </w:rPr>
      </w:pPr>
    </w:p>
    <w:p w:rsidR="009921CE" w:rsidRPr="009921CE" w:rsidRDefault="009921CE" w:rsidP="009921CE">
      <w:pPr>
        <w:rPr>
          <w:rFonts w:eastAsia="Times New Roman"/>
          <w:lang w:eastAsia="hr-HR"/>
        </w:rPr>
      </w:pPr>
      <w:r w:rsidRPr="009921CE">
        <w:rPr>
          <w:rFonts w:eastAsia="Times New Roman"/>
          <w:bCs/>
          <w:color w:val="000000"/>
          <w:lang w:val="en-US" w:eastAsia="hr-HR"/>
        </w:rPr>
        <w:t xml:space="preserve">Pomoći se odnose na tekuće pomoći od Ministarstva rada i mirovinskog sustava u iznosu od 1.261.088,42 i to </w:t>
      </w:r>
      <w:r w:rsidRPr="009921CE">
        <w:rPr>
          <w:rFonts w:eastAsia="Times New Roman"/>
          <w:lang w:eastAsia="hr-HR"/>
        </w:rPr>
        <w:t>za sufinanciranje projekta »Zaželi i mi smo tu« u iznosu od 846.985,24 kn i za sufinanciranje projekta »Znanjem do nove šanse« u iznosu od 414.103,18 kuna.</w:t>
      </w:r>
    </w:p>
    <w:p w:rsidR="009921CE" w:rsidRPr="009921CE" w:rsidRDefault="009921CE" w:rsidP="009921CE">
      <w:pPr>
        <w:jc w:val="left"/>
        <w:rPr>
          <w:rFonts w:eastAsia="Times New Roman"/>
          <w:bCs/>
          <w:color w:val="000000"/>
          <w:lang w:val="en-US" w:eastAsia="hr-HR"/>
        </w:rPr>
      </w:pPr>
    </w:p>
    <w:p w:rsidR="009921CE" w:rsidRPr="009921CE" w:rsidRDefault="009921CE" w:rsidP="009921CE">
      <w:pPr>
        <w:jc w:val="left"/>
        <w:rPr>
          <w:rFonts w:eastAsia="Times New Roman"/>
          <w:bCs/>
          <w:color w:val="000000"/>
          <w:lang w:val="en-US" w:eastAsia="hr-HR"/>
        </w:rPr>
      </w:pPr>
      <w:r w:rsidRPr="009921CE">
        <w:rPr>
          <w:rFonts w:eastAsia="Times New Roman"/>
          <w:bCs/>
          <w:color w:val="000000"/>
          <w:lang w:val="en-US" w:eastAsia="hr-HR"/>
        </w:rPr>
        <w:t>1.2.4. Pomoći proračunskim korisnicima iz proračuna koji im nije nadležan</w:t>
      </w:r>
    </w:p>
    <w:p w:rsidR="009921CE" w:rsidRPr="009921CE" w:rsidRDefault="009921CE" w:rsidP="009921CE">
      <w:pPr>
        <w:jc w:val="left"/>
        <w:rPr>
          <w:rFonts w:eastAsia="Times New Roman"/>
          <w:bCs/>
          <w:color w:val="000000"/>
          <w:lang w:val="en-US" w:eastAsia="hr-HR"/>
        </w:rPr>
      </w:pPr>
    </w:p>
    <w:p w:rsidR="009921CE" w:rsidRPr="009921CE" w:rsidRDefault="009921CE" w:rsidP="009921CE">
      <w:pPr>
        <w:rPr>
          <w:rFonts w:eastAsia="Times New Roman"/>
          <w:lang w:eastAsia="hr-HR"/>
        </w:rPr>
      </w:pPr>
      <w:r w:rsidRPr="009921CE">
        <w:rPr>
          <w:rFonts w:eastAsia="Times New Roman"/>
          <w:bCs/>
          <w:color w:val="000000"/>
          <w:lang w:val="en-US" w:eastAsia="hr-HR"/>
        </w:rPr>
        <w:t xml:space="preserve">Pomoć se odnosi na kapitalne pomoći od Ministarstva kulture za proračunskog korisnika Narodnu knjižnicu i čitaonicu Majur u iznosu od 51.000,00 kn i to 20.000,00 kn za nabavu knjižne i neknjižne građe, 10.000,00 kn za nabavu računala i računalne opreme  i 15.000,00 kn za provedbu programa kazališne i plesne umjestnosti: Kazalište u gostima. Pomoći se odnose i na  prijenos sredstava Sisačko-moslavačke županije za proračunskog korisnika Narodnu knjižnicu i čitaonicu Majur u iznosu od 6.000,00 kn za provedbu programa javnih potreba u kulturi Sisačko-moslavačke županije za 2019. godinu, i to </w:t>
      </w:r>
      <w:r w:rsidRPr="009921CE">
        <w:rPr>
          <w:rFonts w:eastAsia="Times New Roman"/>
          <w:bCs/>
          <w:color w:val="000000"/>
          <w:lang w:val="en-US" w:eastAsia="hr-HR"/>
        </w:rPr>
        <w:lastRenderedPageBreak/>
        <w:t>2.000,00 kn za program “Kazalište u gostima”,  2.000,00 kn za program “Opremanje dječje igraonice” i 2.000,00 kn za program radionice “Kreativni decoupage u knjižnici”.</w:t>
      </w:r>
    </w:p>
    <w:p w:rsidR="009921CE" w:rsidRPr="009921CE" w:rsidRDefault="009921CE" w:rsidP="009921CE">
      <w:pPr>
        <w:rPr>
          <w:rFonts w:eastAsia="Times New Roman"/>
          <w:lang w:eastAsia="hr-HR"/>
        </w:rPr>
      </w:pPr>
    </w:p>
    <w:p w:rsidR="009921CE" w:rsidRPr="009921CE" w:rsidRDefault="009921CE" w:rsidP="009921CE">
      <w:pPr>
        <w:numPr>
          <w:ilvl w:val="1"/>
          <w:numId w:val="154"/>
        </w:numPr>
        <w:ind w:left="426" w:hanging="426"/>
        <w:jc w:val="left"/>
        <w:rPr>
          <w:rFonts w:eastAsia="Times New Roman"/>
          <w:b/>
          <w:lang w:eastAsia="hr-HR"/>
        </w:rPr>
      </w:pPr>
      <w:r w:rsidRPr="009921CE">
        <w:rPr>
          <w:rFonts w:eastAsia="Times New Roman"/>
          <w:b/>
          <w:lang w:eastAsia="hr-HR"/>
        </w:rPr>
        <w:t>Prihodi od imovine</w:t>
      </w:r>
    </w:p>
    <w:p w:rsidR="009921CE" w:rsidRPr="009921CE" w:rsidRDefault="009921CE" w:rsidP="009921CE">
      <w:pPr>
        <w:jc w:val="left"/>
        <w:rPr>
          <w:rFonts w:eastAsia="Times New Roman"/>
          <w:lang w:eastAsia="hr-HR"/>
        </w:rPr>
      </w:pPr>
    </w:p>
    <w:p w:rsidR="009921CE" w:rsidRPr="009921CE" w:rsidRDefault="009921CE" w:rsidP="009921CE">
      <w:pPr>
        <w:rPr>
          <w:rFonts w:eastAsia="Times New Roman"/>
          <w:lang w:eastAsia="hr-HR"/>
        </w:rPr>
      </w:pPr>
      <w:r w:rsidRPr="009921CE">
        <w:rPr>
          <w:rFonts w:eastAsia="Times New Roman"/>
          <w:lang w:eastAsia="hr-HR"/>
        </w:rPr>
        <w:t xml:space="preserve">Prihodi od imovine ostvareni su u iznosu od 58.773,17 kn ili 90,91% planiranih, a u odnosu na 2018. godinu povećali su za 6,06%. Povećanje  se najviše odnosi na prihod od zakupa i iznajmljivanje imovine koji je u 2019. godini, u odnosu na 2018. godinu, ostvaren za 25,60% više. </w:t>
      </w:r>
    </w:p>
    <w:p w:rsidR="009921CE" w:rsidRPr="009921CE" w:rsidRDefault="009921CE" w:rsidP="009921CE">
      <w:pPr>
        <w:jc w:val="left"/>
        <w:rPr>
          <w:rFonts w:eastAsia="Times New Roman"/>
          <w:lang w:eastAsia="hr-HR"/>
        </w:rPr>
      </w:pPr>
    </w:p>
    <w:p w:rsidR="009921CE" w:rsidRPr="009921CE" w:rsidRDefault="009921CE" w:rsidP="009921CE">
      <w:pPr>
        <w:numPr>
          <w:ilvl w:val="1"/>
          <w:numId w:val="154"/>
        </w:numPr>
        <w:ind w:left="426"/>
        <w:jc w:val="left"/>
        <w:rPr>
          <w:rFonts w:eastAsia="Times New Roman"/>
          <w:b/>
          <w:lang w:eastAsia="hr-HR"/>
        </w:rPr>
      </w:pPr>
      <w:r w:rsidRPr="009921CE">
        <w:rPr>
          <w:rFonts w:eastAsia="Times New Roman"/>
          <w:b/>
          <w:lang w:eastAsia="hr-HR"/>
        </w:rPr>
        <w:t>Prihodi od upravnih i administrativnih pristojbi i pristojbi po posebnim propisima</w:t>
      </w:r>
    </w:p>
    <w:p w:rsidR="009921CE" w:rsidRPr="009921CE" w:rsidRDefault="009921CE" w:rsidP="009921CE">
      <w:pPr>
        <w:jc w:val="left"/>
        <w:rPr>
          <w:rFonts w:eastAsia="Times New Roman"/>
          <w:lang w:eastAsia="hr-HR"/>
        </w:rPr>
      </w:pPr>
    </w:p>
    <w:p w:rsidR="009921CE" w:rsidRPr="009921CE" w:rsidRDefault="009921CE" w:rsidP="009921CE">
      <w:pPr>
        <w:rPr>
          <w:rFonts w:eastAsia="Times New Roman"/>
          <w:lang w:eastAsia="hr-HR"/>
        </w:rPr>
      </w:pPr>
      <w:r w:rsidRPr="009921CE">
        <w:rPr>
          <w:rFonts w:eastAsia="Times New Roman"/>
          <w:lang w:eastAsia="hr-HR"/>
        </w:rPr>
        <w:t>Prihodi od upravnih i administrativnih pristojbi i pristojbi po posebnim propisima ostvareni su u iznosu od 325.238,91 kn ili 101,25% planiranih, a u odnosu na 2018. godinu prihod je povećan za 1,98%.</w:t>
      </w:r>
    </w:p>
    <w:p w:rsidR="009921CE" w:rsidRPr="009921CE" w:rsidRDefault="009921CE" w:rsidP="009921CE">
      <w:pPr>
        <w:rPr>
          <w:rFonts w:eastAsia="Times New Roman"/>
          <w:lang w:eastAsia="hr-HR"/>
        </w:rPr>
      </w:pPr>
    </w:p>
    <w:p w:rsidR="009921CE" w:rsidRPr="009921CE" w:rsidRDefault="009921CE" w:rsidP="009921CE">
      <w:pPr>
        <w:rPr>
          <w:rFonts w:eastAsia="Times New Roman"/>
          <w:b/>
          <w:lang w:eastAsia="hr-HR"/>
        </w:rPr>
      </w:pPr>
      <w:r w:rsidRPr="009921CE">
        <w:rPr>
          <w:rFonts w:eastAsia="Times New Roman"/>
          <w:b/>
          <w:lang w:eastAsia="hr-HR"/>
        </w:rPr>
        <w:t>1.5. Prihod od prodaje proizvoda i robe te pruženih usluga i prihodi od donacija</w:t>
      </w:r>
    </w:p>
    <w:p w:rsidR="009921CE" w:rsidRPr="009921CE" w:rsidRDefault="009921CE" w:rsidP="009921CE">
      <w:pPr>
        <w:rPr>
          <w:rFonts w:eastAsia="Times New Roman"/>
          <w:b/>
          <w:lang w:eastAsia="hr-HR"/>
        </w:rPr>
      </w:pPr>
    </w:p>
    <w:p w:rsidR="009921CE" w:rsidRPr="009921CE" w:rsidRDefault="009921CE" w:rsidP="009921CE">
      <w:pPr>
        <w:rPr>
          <w:rFonts w:eastAsia="Times New Roman"/>
          <w:lang w:eastAsia="hr-HR"/>
        </w:rPr>
      </w:pPr>
      <w:r w:rsidRPr="009921CE">
        <w:rPr>
          <w:rFonts w:eastAsia="Times New Roman"/>
          <w:lang w:eastAsia="hr-HR"/>
        </w:rPr>
        <w:t>Prihodi od prodaje proizvoda i roba te pruženih usluga i prihodi od donacija ostvareni su u iznosu od 1.226,50 kn ili 100% od planiranih, a u odnosu na 2018. godinu smanjili su se za 90,97%. To su prihodi proračunskog korisnika Narodne knjižnice i čitaonice Majur, a odnose se na prihode ostvarene od članarine, korištenja interneta i kopiranja.</w:t>
      </w:r>
    </w:p>
    <w:p w:rsidR="009921CE" w:rsidRPr="009921CE" w:rsidRDefault="009921CE" w:rsidP="009921CE">
      <w:pPr>
        <w:rPr>
          <w:rFonts w:eastAsia="Times New Roman"/>
          <w:lang w:eastAsia="hr-HR"/>
        </w:rPr>
      </w:pPr>
    </w:p>
    <w:p w:rsidR="009921CE" w:rsidRPr="009921CE" w:rsidRDefault="009921CE" w:rsidP="009921CE">
      <w:pPr>
        <w:numPr>
          <w:ilvl w:val="1"/>
          <w:numId w:val="157"/>
        </w:numPr>
        <w:ind w:left="426" w:hanging="426"/>
        <w:jc w:val="left"/>
        <w:rPr>
          <w:rFonts w:eastAsia="Times New Roman"/>
          <w:b/>
          <w:lang w:eastAsia="hr-HR"/>
        </w:rPr>
      </w:pPr>
      <w:r w:rsidRPr="009921CE">
        <w:rPr>
          <w:rFonts w:eastAsia="Times New Roman"/>
          <w:b/>
          <w:lang w:eastAsia="hr-HR"/>
        </w:rPr>
        <w:t>Kazne, upravne mjere i ostali prihodi</w:t>
      </w:r>
    </w:p>
    <w:p w:rsidR="009921CE" w:rsidRPr="009921CE" w:rsidRDefault="009921CE" w:rsidP="009921CE">
      <w:pPr>
        <w:rPr>
          <w:rFonts w:eastAsia="Times New Roman"/>
          <w:b/>
          <w:lang w:eastAsia="hr-HR"/>
        </w:rPr>
      </w:pPr>
    </w:p>
    <w:p w:rsidR="009921CE" w:rsidRPr="009921CE" w:rsidRDefault="009921CE" w:rsidP="009921CE">
      <w:pPr>
        <w:rPr>
          <w:rFonts w:eastAsia="Times New Roman"/>
          <w:lang w:eastAsia="hr-HR"/>
        </w:rPr>
      </w:pPr>
      <w:r w:rsidRPr="009921CE">
        <w:rPr>
          <w:rFonts w:eastAsia="Times New Roman"/>
          <w:lang w:eastAsia="hr-HR"/>
        </w:rPr>
        <w:t>Spomenuti prihod ostvaren je u iznosu od 823,67 kn a odnosi se na ostale prihode koji je u odnosu na 2018. godinu smanjen za 24,19%.</w:t>
      </w:r>
    </w:p>
    <w:p w:rsidR="009921CE" w:rsidRDefault="009921CE" w:rsidP="009921CE">
      <w:pPr>
        <w:rPr>
          <w:rFonts w:eastAsia="Times New Roman"/>
          <w:lang w:eastAsia="hr-HR"/>
        </w:rPr>
      </w:pPr>
    </w:p>
    <w:p w:rsidR="009921CE" w:rsidRPr="009921CE" w:rsidRDefault="009921CE" w:rsidP="009921CE">
      <w:pPr>
        <w:rPr>
          <w:rFonts w:eastAsia="Times New Roman"/>
          <w:lang w:eastAsia="hr-HR"/>
        </w:rPr>
      </w:pPr>
    </w:p>
    <w:p w:rsidR="009921CE" w:rsidRPr="009921CE" w:rsidRDefault="009921CE" w:rsidP="009921CE">
      <w:pPr>
        <w:jc w:val="left"/>
        <w:rPr>
          <w:rFonts w:eastAsia="Times New Roman"/>
          <w:b/>
          <w:lang w:eastAsia="hr-HR"/>
        </w:rPr>
      </w:pPr>
      <w:r w:rsidRPr="009921CE">
        <w:rPr>
          <w:rFonts w:eastAsia="Times New Roman"/>
          <w:b/>
          <w:lang w:eastAsia="hr-HR"/>
        </w:rPr>
        <w:t>3. OBRAZLOŽENJE IZVRŠENJA RASHODA I IZDATAKA ZA 2019. GODINU</w:t>
      </w:r>
    </w:p>
    <w:p w:rsidR="009921CE" w:rsidRPr="009921CE" w:rsidRDefault="009921CE" w:rsidP="009921CE">
      <w:pPr>
        <w:jc w:val="left"/>
        <w:rPr>
          <w:rFonts w:eastAsia="Times New Roman"/>
          <w:lang w:eastAsia="hr-HR"/>
        </w:rPr>
      </w:pPr>
      <w:r w:rsidRPr="009921CE">
        <w:rPr>
          <w:rFonts w:eastAsia="Times New Roman"/>
          <w:lang w:eastAsia="hr-HR"/>
        </w:rPr>
        <w:t>---------------------------------------------------------------------------------------------------------</w:t>
      </w:r>
    </w:p>
    <w:p w:rsidR="009921CE" w:rsidRPr="009921CE" w:rsidRDefault="009921CE" w:rsidP="009921CE">
      <w:pPr>
        <w:jc w:val="left"/>
        <w:rPr>
          <w:rFonts w:eastAsia="Times New Roman"/>
          <w:lang w:eastAsia="hr-HR"/>
        </w:rPr>
      </w:pPr>
      <w:r w:rsidRPr="009921CE">
        <w:rPr>
          <w:rFonts w:eastAsia="Times New Roman"/>
          <w:lang w:eastAsia="hr-HR"/>
        </w:rPr>
        <w:t>U 2019. godini rashodi i izdaci ostvareni su u iznosu od 6.437.948,79 kn, što je u odnosu na planirane izdatke u iznosu od 9.106.733,26 kn manje za 29,31%. U odnosu na 2018. godinu, rashodi u 2019. godini povećali su za 60,80%.</w:t>
      </w: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r w:rsidRPr="009921CE">
        <w:rPr>
          <w:rFonts w:eastAsia="Times New Roman"/>
          <w:lang w:eastAsia="hr-HR"/>
        </w:rPr>
        <w:t xml:space="preserve">                </w:t>
      </w: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r w:rsidRPr="009921CE">
        <w:rPr>
          <w:rFonts w:eastAsia="Times New Roman"/>
          <w:lang w:eastAsia="hr-HR"/>
        </w:rPr>
        <w:lastRenderedPageBreak/>
        <w:t xml:space="preserve">                                                                                                                                                                                                  IZNOS U KN</w:t>
      </w:r>
    </w:p>
    <w:tbl>
      <w:tblPr>
        <w:tblW w:w="14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260"/>
        <w:gridCol w:w="2880"/>
        <w:gridCol w:w="1877"/>
        <w:gridCol w:w="1802"/>
        <w:gridCol w:w="1603"/>
        <w:gridCol w:w="1569"/>
        <w:gridCol w:w="1194"/>
        <w:gridCol w:w="1190"/>
      </w:tblGrid>
      <w:tr w:rsidR="009921CE" w:rsidRPr="009921CE" w:rsidTr="009921CE">
        <w:tc>
          <w:tcPr>
            <w:tcW w:w="828"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R.BR.</w:t>
            </w:r>
          </w:p>
        </w:tc>
        <w:tc>
          <w:tcPr>
            <w:tcW w:w="1260"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SKUPINA</w:t>
            </w:r>
          </w:p>
        </w:tc>
        <w:tc>
          <w:tcPr>
            <w:tcW w:w="2880"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OPIS</w:t>
            </w:r>
          </w:p>
        </w:tc>
        <w:tc>
          <w:tcPr>
            <w:tcW w:w="1877"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UDIO U</w:t>
            </w:r>
          </w:p>
          <w:p w:rsidR="009921CE" w:rsidRPr="009921CE" w:rsidRDefault="009921CE" w:rsidP="009921CE">
            <w:pPr>
              <w:jc w:val="center"/>
              <w:rPr>
                <w:rFonts w:eastAsia="Times New Roman"/>
                <w:lang w:eastAsia="hr-HR"/>
              </w:rPr>
            </w:pPr>
            <w:r w:rsidRPr="009921CE">
              <w:rPr>
                <w:rFonts w:eastAsia="Times New Roman"/>
                <w:lang w:eastAsia="hr-HR"/>
              </w:rPr>
              <w:t>PRORAČUNU</w:t>
            </w:r>
          </w:p>
        </w:tc>
        <w:tc>
          <w:tcPr>
            <w:tcW w:w="1802"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OSTVARENJE</w:t>
            </w:r>
          </w:p>
          <w:p w:rsidR="009921CE" w:rsidRPr="009921CE" w:rsidRDefault="009921CE" w:rsidP="009921CE">
            <w:pPr>
              <w:jc w:val="center"/>
              <w:rPr>
                <w:rFonts w:eastAsia="Times New Roman"/>
                <w:lang w:eastAsia="hr-HR"/>
              </w:rPr>
            </w:pPr>
            <w:r w:rsidRPr="009921CE">
              <w:rPr>
                <w:rFonts w:eastAsia="Times New Roman"/>
                <w:lang w:eastAsia="hr-HR"/>
              </w:rPr>
              <w:t>2018.</w:t>
            </w:r>
          </w:p>
        </w:tc>
        <w:tc>
          <w:tcPr>
            <w:tcW w:w="1603"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PLANIRANO 2019.</w:t>
            </w:r>
          </w:p>
        </w:tc>
        <w:tc>
          <w:tcPr>
            <w:tcW w:w="1569"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IZVRŠENJE 2019.</w:t>
            </w:r>
          </w:p>
        </w:tc>
        <w:tc>
          <w:tcPr>
            <w:tcW w:w="1194"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INDEKS</w:t>
            </w:r>
          </w:p>
          <w:p w:rsidR="009921CE" w:rsidRPr="009921CE" w:rsidRDefault="009921CE" w:rsidP="009921CE">
            <w:pPr>
              <w:jc w:val="center"/>
              <w:rPr>
                <w:rFonts w:eastAsia="Times New Roman"/>
                <w:lang w:eastAsia="hr-HR"/>
              </w:rPr>
            </w:pPr>
            <w:r w:rsidRPr="009921CE">
              <w:rPr>
                <w:rFonts w:eastAsia="Times New Roman"/>
                <w:lang w:eastAsia="hr-HR"/>
              </w:rPr>
              <w:t>7/5</w:t>
            </w:r>
          </w:p>
        </w:tc>
        <w:tc>
          <w:tcPr>
            <w:tcW w:w="1190"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INDEKS</w:t>
            </w:r>
          </w:p>
          <w:p w:rsidR="009921CE" w:rsidRPr="009921CE" w:rsidRDefault="009921CE" w:rsidP="009921CE">
            <w:pPr>
              <w:jc w:val="center"/>
              <w:rPr>
                <w:rFonts w:eastAsia="Times New Roman"/>
                <w:lang w:eastAsia="hr-HR"/>
              </w:rPr>
            </w:pPr>
            <w:r w:rsidRPr="009921CE">
              <w:rPr>
                <w:rFonts w:eastAsia="Times New Roman"/>
                <w:lang w:eastAsia="hr-HR"/>
              </w:rPr>
              <w:t>7/6</w:t>
            </w:r>
          </w:p>
        </w:tc>
      </w:tr>
      <w:tr w:rsidR="009921CE" w:rsidRPr="009921CE" w:rsidTr="009921CE">
        <w:trPr>
          <w:trHeight w:val="138"/>
        </w:trPr>
        <w:tc>
          <w:tcPr>
            <w:tcW w:w="828"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1</w:t>
            </w:r>
          </w:p>
        </w:tc>
        <w:tc>
          <w:tcPr>
            <w:tcW w:w="1260"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2</w:t>
            </w:r>
          </w:p>
        </w:tc>
        <w:tc>
          <w:tcPr>
            <w:tcW w:w="2880"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3</w:t>
            </w:r>
          </w:p>
        </w:tc>
        <w:tc>
          <w:tcPr>
            <w:tcW w:w="1877"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4</w:t>
            </w:r>
          </w:p>
        </w:tc>
        <w:tc>
          <w:tcPr>
            <w:tcW w:w="1802"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5</w:t>
            </w:r>
          </w:p>
        </w:tc>
        <w:tc>
          <w:tcPr>
            <w:tcW w:w="1603"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6</w:t>
            </w:r>
          </w:p>
        </w:tc>
        <w:tc>
          <w:tcPr>
            <w:tcW w:w="1569"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7</w:t>
            </w:r>
          </w:p>
        </w:tc>
        <w:tc>
          <w:tcPr>
            <w:tcW w:w="1194"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8</w:t>
            </w:r>
          </w:p>
        </w:tc>
        <w:tc>
          <w:tcPr>
            <w:tcW w:w="1190"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9</w:t>
            </w:r>
          </w:p>
        </w:tc>
      </w:tr>
      <w:tr w:rsidR="009921CE" w:rsidRPr="009921CE" w:rsidTr="009921CE">
        <w:tc>
          <w:tcPr>
            <w:tcW w:w="828"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1.</w:t>
            </w:r>
          </w:p>
        </w:tc>
        <w:tc>
          <w:tcPr>
            <w:tcW w:w="1260"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31</w:t>
            </w:r>
          </w:p>
        </w:tc>
        <w:tc>
          <w:tcPr>
            <w:tcW w:w="2880" w:type="dxa"/>
            <w:shd w:val="clear" w:color="auto" w:fill="auto"/>
          </w:tcPr>
          <w:p w:rsidR="009921CE" w:rsidRPr="009921CE" w:rsidRDefault="009921CE" w:rsidP="009921CE">
            <w:pPr>
              <w:jc w:val="left"/>
              <w:rPr>
                <w:rFonts w:eastAsia="Times New Roman"/>
                <w:lang w:eastAsia="hr-HR"/>
              </w:rPr>
            </w:pPr>
            <w:r w:rsidRPr="009921CE">
              <w:rPr>
                <w:rFonts w:eastAsia="Times New Roman"/>
                <w:lang w:eastAsia="hr-HR"/>
              </w:rPr>
              <w:t>Rashodi za zaposlene</w:t>
            </w:r>
          </w:p>
        </w:tc>
        <w:tc>
          <w:tcPr>
            <w:tcW w:w="1877"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28</w:t>
            </w:r>
          </w:p>
        </w:tc>
        <w:tc>
          <w:tcPr>
            <w:tcW w:w="1802"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1.298.941</w:t>
            </w:r>
          </w:p>
        </w:tc>
        <w:tc>
          <w:tcPr>
            <w:tcW w:w="1603"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1.871.411</w:t>
            </w:r>
          </w:p>
        </w:tc>
        <w:tc>
          <w:tcPr>
            <w:tcW w:w="1569"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1.769.195</w:t>
            </w:r>
          </w:p>
        </w:tc>
        <w:tc>
          <w:tcPr>
            <w:tcW w:w="1194"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136</w:t>
            </w:r>
          </w:p>
        </w:tc>
        <w:tc>
          <w:tcPr>
            <w:tcW w:w="1190"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95</w:t>
            </w:r>
          </w:p>
        </w:tc>
      </w:tr>
      <w:tr w:rsidR="009921CE" w:rsidRPr="009921CE" w:rsidTr="009921CE">
        <w:tc>
          <w:tcPr>
            <w:tcW w:w="828"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2.</w:t>
            </w:r>
          </w:p>
        </w:tc>
        <w:tc>
          <w:tcPr>
            <w:tcW w:w="1260"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32</w:t>
            </w:r>
          </w:p>
        </w:tc>
        <w:tc>
          <w:tcPr>
            <w:tcW w:w="2880" w:type="dxa"/>
            <w:shd w:val="clear" w:color="auto" w:fill="auto"/>
          </w:tcPr>
          <w:p w:rsidR="009921CE" w:rsidRPr="009921CE" w:rsidRDefault="009921CE" w:rsidP="009921CE">
            <w:pPr>
              <w:jc w:val="left"/>
              <w:rPr>
                <w:rFonts w:eastAsia="Times New Roman"/>
                <w:lang w:eastAsia="hr-HR"/>
              </w:rPr>
            </w:pPr>
            <w:r w:rsidRPr="009921CE">
              <w:rPr>
                <w:rFonts w:eastAsia="Times New Roman"/>
                <w:lang w:eastAsia="hr-HR"/>
              </w:rPr>
              <w:t>Materijalni rashodi</w:t>
            </w:r>
          </w:p>
        </w:tc>
        <w:tc>
          <w:tcPr>
            <w:tcW w:w="1877"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23</w:t>
            </w:r>
          </w:p>
        </w:tc>
        <w:tc>
          <w:tcPr>
            <w:tcW w:w="1802"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933.854</w:t>
            </w:r>
          </w:p>
        </w:tc>
        <w:tc>
          <w:tcPr>
            <w:tcW w:w="1603"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2.309.291</w:t>
            </w:r>
          </w:p>
        </w:tc>
        <w:tc>
          <w:tcPr>
            <w:tcW w:w="1569"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1.460.830</w:t>
            </w:r>
          </w:p>
        </w:tc>
        <w:tc>
          <w:tcPr>
            <w:tcW w:w="1194"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156</w:t>
            </w:r>
          </w:p>
        </w:tc>
        <w:tc>
          <w:tcPr>
            <w:tcW w:w="1190"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63</w:t>
            </w:r>
          </w:p>
        </w:tc>
      </w:tr>
      <w:tr w:rsidR="009921CE" w:rsidRPr="009921CE" w:rsidTr="009921CE">
        <w:tc>
          <w:tcPr>
            <w:tcW w:w="828"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3.</w:t>
            </w:r>
          </w:p>
        </w:tc>
        <w:tc>
          <w:tcPr>
            <w:tcW w:w="1260"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34</w:t>
            </w:r>
          </w:p>
        </w:tc>
        <w:tc>
          <w:tcPr>
            <w:tcW w:w="2880" w:type="dxa"/>
            <w:shd w:val="clear" w:color="auto" w:fill="auto"/>
          </w:tcPr>
          <w:p w:rsidR="009921CE" w:rsidRPr="009921CE" w:rsidRDefault="009921CE" w:rsidP="009921CE">
            <w:pPr>
              <w:jc w:val="left"/>
              <w:rPr>
                <w:rFonts w:eastAsia="Times New Roman"/>
                <w:lang w:eastAsia="hr-HR"/>
              </w:rPr>
            </w:pPr>
            <w:r w:rsidRPr="009921CE">
              <w:rPr>
                <w:rFonts w:eastAsia="Times New Roman"/>
                <w:lang w:eastAsia="hr-HR"/>
              </w:rPr>
              <w:t>Finansijski rashodi</w:t>
            </w:r>
          </w:p>
        </w:tc>
        <w:tc>
          <w:tcPr>
            <w:tcW w:w="1877"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w:t>
            </w:r>
          </w:p>
        </w:tc>
        <w:tc>
          <w:tcPr>
            <w:tcW w:w="1802"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8.813</w:t>
            </w:r>
          </w:p>
        </w:tc>
        <w:tc>
          <w:tcPr>
            <w:tcW w:w="1603"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10.200</w:t>
            </w:r>
          </w:p>
        </w:tc>
        <w:tc>
          <w:tcPr>
            <w:tcW w:w="1569"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2.667</w:t>
            </w:r>
          </w:p>
        </w:tc>
        <w:tc>
          <w:tcPr>
            <w:tcW w:w="1194"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30</w:t>
            </w:r>
          </w:p>
        </w:tc>
        <w:tc>
          <w:tcPr>
            <w:tcW w:w="1190"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26</w:t>
            </w:r>
          </w:p>
        </w:tc>
      </w:tr>
      <w:tr w:rsidR="009921CE" w:rsidRPr="009921CE" w:rsidTr="009921CE">
        <w:tc>
          <w:tcPr>
            <w:tcW w:w="828"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4.</w:t>
            </w:r>
          </w:p>
        </w:tc>
        <w:tc>
          <w:tcPr>
            <w:tcW w:w="1260"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35</w:t>
            </w:r>
          </w:p>
        </w:tc>
        <w:tc>
          <w:tcPr>
            <w:tcW w:w="2880" w:type="dxa"/>
            <w:shd w:val="clear" w:color="auto" w:fill="auto"/>
          </w:tcPr>
          <w:p w:rsidR="009921CE" w:rsidRPr="009921CE" w:rsidRDefault="009921CE" w:rsidP="009921CE">
            <w:pPr>
              <w:jc w:val="left"/>
              <w:rPr>
                <w:rFonts w:eastAsia="Times New Roman"/>
                <w:lang w:eastAsia="hr-HR"/>
              </w:rPr>
            </w:pPr>
            <w:r w:rsidRPr="009921CE">
              <w:rPr>
                <w:rFonts w:eastAsia="Times New Roman"/>
                <w:lang w:eastAsia="hr-HR"/>
              </w:rPr>
              <w:t>Subvencije</w:t>
            </w:r>
          </w:p>
        </w:tc>
        <w:tc>
          <w:tcPr>
            <w:tcW w:w="1877"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w:t>
            </w:r>
          </w:p>
        </w:tc>
        <w:tc>
          <w:tcPr>
            <w:tcW w:w="1802"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45.652</w:t>
            </w:r>
          </w:p>
        </w:tc>
        <w:tc>
          <w:tcPr>
            <w:tcW w:w="1603"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2.000</w:t>
            </w:r>
          </w:p>
        </w:tc>
        <w:tc>
          <w:tcPr>
            <w:tcW w:w="1569"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2.000</w:t>
            </w:r>
          </w:p>
        </w:tc>
        <w:tc>
          <w:tcPr>
            <w:tcW w:w="1194"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4</w:t>
            </w:r>
          </w:p>
        </w:tc>
        <w:tc>
          <w:tcPr>
            <w:tcW w:w="1190"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100</w:t>
            </w:r>
          </w:p>
        </w:tc>
      </w:tr>
      <w:tr w:rsidR="009921CE" w:rsidRPr="009921CE" w:rsidTr="009921CE">
        <w:tc>
          <w:tcPr>
            <w:tcW w:w="828"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5.</w:t>
            </w:r>
          </w:p>
        </w:tc>
        <w:tc>
          <w:tcPr>
            <w:tcW w:w="1260"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36</w:t>
            </w:r>
          </w:p>
        </w:tc>
        <w:tc>
          <w:tcPr>
            <w:tcW w:w="2880" w:type="dxa"/>
            <w:shd w:val="clear" w:color="auto" w:fill="auto"/>
          </w:tcPr>
          <w:p w:rsidR="009921CE" w:rsidRPr="009921CE" w:rsidRDefault="009921CE" w:rsidP="009921CE">
            <w:pPr>
              <w:jc w:val="left"/>
              <w:rPr>
                <w:rFonts w:eastAsia="Times New Roman"/>
                <w:lang w:eastAsia="hr-HR"/>
              </w:rPr>
            </w:pPr>
            <w:r w:rsidRPr="009921CE">
              <w:rPr>
                <w:rFonts w:eastAsia="Times New Roman"/>
                <w:lang w:eastAsia="hr-HR"/>
              </w:rPr>
              <w:t>Pomoći dane u inozemstvo i unutar općeg proračuna</w:t>
            </w:r>
          </w:p>
        </w:tc>
        <w:tc>
          <w:tcPr>
            <w:tcW w:w="1877"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7</w:t>
            </w:r>
          </w:p>
        </w:tc>
        <w:tc>
          <w:tcPr>
            <w:tcW w:w="1802"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439.443</w:t>
            </w:r>
          </w:p>
        </w:tc>
        <w:tc>
          <w:tcPr>
            <w:tcW w:w="1603"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447.357</w:t>
            </w:r>
          </w:p>
        </w:tc>
        <w:tc>
          <w:tcPr>
            <w:tcW w:w="1569"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444.903</w:t>
            </w:r>
          </w:p>
        </w:tc>
        <w:tc>
          <w:tcPr>
            <w:tcW w:w="1194"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101</w:t>
            </w:r>
          </w:p>
        </w:tc>
        <w:tc>
          <w:tcPr>
            <w:tcW w:w="1190"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99</w:t>
            </w:r>
          </w:p>
        </w:tc>
      </w:tr>
      <w:tr w:rsidR="009921CE" w:rsidRPr="009921CE" w:rsidTr="009921CE">
        <w:tc>
          <w:tcPr>
            <w:tcW w:w="828"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6.</w:t>
            </w:r>
          </w:p>
        </w:tc>
        <w:tc>
          <w:tcPr>
            <w:tcW w:w="1260"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37</w:t>
            </w:r>
          </w:p>
        </w:tc>
        <w:tc>
          <w:tcPr>
            <w:tcW w:w="2880" w:type="dxa"/>
            <w:shd w:val="clear" w:color="auto" w:fill="auto"/>
          </w:tcPr>
          <w:p w:rsidR="009921CE" w:rsidRPr="009921CE" w:rsidRDefault="009921CE" w:rsidP="009921CE">
            <w:pPr>
              <w:jc w:val="left"/>
              <w:rPr>
                <w:rFonts w:eastAsia="Times New Roman"/>
                <w:lang w:eastAsia="hr-HR"/>
              </w:rPr>
            </w:pPr>
            <w:r w:rsidRPr="009921CE">
              <w:rPr>
                <w:rFonts w:eastAsia="Times New Roman"/>
                <w:lang w:eastAsia="hr-HR"/>
              </w:rPr>
              <w:t>Nak.građanima i kuć.na temelju osig.i dr.naknade</w:t>
            </w:r>
          </w:p>
        </w:tc>
        <w:tc>
          <w:tcPr>
            <w:tcW w:w="1877"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2</w:t>
            </w:r>
          </w:p>
        </w:tc>
        <w:tc>
          <w:tcPr>
            <w:tcW w:w="1802"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126.344</w:t>
            </w:r>
          </w:p>
        </w:tc>
        <w:tc>
          <w:tcPr>
            <w:tcW w:w="1603"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159.637</w:t>
            </w:r>
          </w:p>
        </w:tc>
        <w:tc>
          <w:tcPr>
            <w:tcW w:w="1569"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146.684</w:t>
            </w:r>
          </w:p>
        </w:tc>
        <w:tc>
          <w:tcPr>
            <w:tcW w:w="1194"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116</w:t>
            </w:r>
          </w:p>
        </w:tc>
        <w:tc>
          <w:tcPr>
            <w:tcW w:w="1190"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92</w:t>
            </w:r>
          </w:p>
        </w:tc>
      </w:tr>
      <w:tr w:rsidR="009921CE" w:rsidRPr="009921CE" w:rsidTr="009921CE">
        <w:tc>
          <w:tcPr>
            <w:tcW w:w="828"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7.</w:t>
            </w:r>
          </w:p>
        </w:tc>
        <w:tc>
          <w:tcPr>
            <w:tcW w:w="1260"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38</w:t>
            </w:r>
          </w:p>
        </w:tc>
        <w:tc>
          <w:tcPr>
            <w:tcW w:w="2880" w:type="dxa"/>
            <w:shd w:val="clear" w:color="auto" w:fill="auto"/>
          </w:tcPr>
          <w:p w:rsidR="009921CE" w:rsidRPr="009921CE" w:rsidRDefault="009921CE" w:rsidP="009921CE">
            <w:pPr>
              <w:jc w:val="left"/>
              <w:rPr>
                <w:rFonts w:eastAsia="Times New Roman"/>
                <w:lang w:eastAsia="hr-HR"/>
              </w:rPr>
            </w:pPr>
            <w:r w:rsidRPr="009921CE">
              <w:rPr>
                <w:rFonts w:eastAsia="Times New Roman"/>
                <w:lang w:eastAsia="hr-HR"/>
              </w:rPr>
              <w:t>Ostali rashodi</w:t>
            </w:r>
          </w:p>
        </w:tc>
        <w:tc>
          <w:tcPr>
            <w:tcW w:w="1877"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9</w:t>
            </w:r>
          </w:p>
        </w:tc>
        <w:tc>
          <w:tcPr>
            <w:tcW w:w="1802"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370.202</w:t>
            </w:r>
          </w:p>
        </w:tc>
        <w:tc>
          <w:tcPr>
            <w:tcW w:w="1603"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609.558</w:t>
            </w:r>
          </w:p>
        </w:tc>
        <w:tc>
          <w:tcPr>
            <w:tcW w:w="1569"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585.510</w:t>
            </w:r>
          </w:p>
        </w:tc>
        <w:tc>
          <w:tcPr>
            <w:tcW w:w="1194"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158</w:t>
            </w:r>
          </w:p>
        </w:tc>
        <w:tc>
          <w:tcPr>
            <w:tcW w:w="1190"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96</w:t>
            </w:r>
          </w:p>
        </w:tc>
      </w:tr>
      <w:tr w:rsidR="009921CE" w:rsidRPr="009921CE" w:rsidTr="009921CE">
        <w:tc>
          <w:tcPr>
            <w:tcW w:w="828"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8.</w:t>
            </w:r>
          </w:p>
        </w:tc>
        <w:tc>
          <w:tcPr>
            <w:tcW w:w="1260"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4</w:t>
            </w:r>
          </w:p>
        </w:tc>
        <w:tc>
          <w:tcPr>
            <w:tcW w:w="2880" w:type="dxa"/>
            <w:shd w:val="clear" w:color="auto" w:fill="auto"/>
          </w:tcPr>
          <w:p w:rsidR="009921CE" w:rsidRPr="009921CE" w:rsidRDefault="009921CE" w:rsidP="009921CE">
            <w:pPr>
              <w:jc w:val="left"/>
              <w:rPr>
                <w:rFonts w:eastAsia="Times New Roman"/>
                <w:lang w:eastAsia="hr-HR"/>
              </w:rPr>
            </w:pPr>
            <w:r w:rsidRPr="009921CE">
              <w:rPr>
                <w:rFonts w:eastAsia="Times New Roman"/>
                <w:lang w:eastAsia="hr-HR"/>
              </w:rPr>
              <w:t>Rashodi za nabavu nefinan. imovine</w:t>
            </w:r>
          </w:p>
        </w:tc>
        <w:tc>
          <w:tcPr>
            <w:tcW w:w="1877"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31</w:t>
            </w:r>
          </w:p>
        </w:tc>
        <w:tc>
          <w:tcPr>
            <w:tcW w:w="1802"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780.567</w:t>
            </w:r>
          </w:p>
        </w:tc>
        <w:tc>
          <w:tcPr>
            <w:tcW w:w="1603"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3.697.279</w:t>
            </w:r>
          </w:p>
        </w:tc>
        <w:tc>
          <w:tcPr>
            <w:tcW w:w="1569"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2.026.160</w:t>
            </w:r>
          </w:p>
        </w:tc>
        <w:tc>
          <w:tcPr>
            <w:tcW w:w="1194"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259</w:t>
            </w:r>
          </w:p>
        </w:tc>
        <w:tc>
          <w:tcPr>
            <w:tcW w:w="1190"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55</w:t>
            </w:r>
          </w:p>
        </w:tc>
      </w:tr>
      <w:tr w:rsidR="009921CE" w:rsidRPr="009921CE" w:rsidTr="009921CE">
        <w:tc>
          <w:tcPr>
            <w:tcW w:w="828" w:type="dxa"/>
            <w:shd w:val="clear" w:color="auto" w:fill="auto"/>
          </w:tcPr>
          <w:p w:rsidR="009921CE" w:rsidRPr="009921CE" w:rsidRDefault="009921CE" w:rsidP="009921CE">
            <w:pPr>
              <w:jc w:val="left"/>
              <w:rPr>
                <w:rFonts w:eastAsia="Times New Roman"/>
                <w:lang w:eastAsia="hr-HR"/>
              </w:rPr>
            </w:pPr>
          </w:p>
        </w:tc>
        <w:tc>
          <w:tcPr>
            <w:tcW w:w="1260" w:type="dxa"/>
            <w:shd w:val="clear" w:color="auto" w:fill="auto"/>
          </w:tcPr>
          <w:p w:rsidR="009921CE" w:rsidRPr="009921CE" w:rsidRDefault="009921CE" w:rsidP="009921CE">
            <w:pPr>
              <w:jc w:val="left"/>
              <w:rPr>
                <w:rFonts w:eastAsia="Times New Roman"/>
                <w:lang w:eastAsia="hr-HR"/>
              </w:rPr>
            </w:pPr>
          </w:p>
        </w:tc>
        <w:tc>
          <w:tcPr>
            <w:tcW w:w="2880" w:type="dxa"/>
            <w:shd w:val="clear" w:color="auto" w:fill="auto"/>
          </w:tcPr>
          <w:p w:rsidR="009921CE" w:rsidRPr="009921CE" w:rsidRDefault="009921CE" w:rsidP="009921CE">
            <w:pPr>
              <w:jc w:val="right"/>
              <w:rPr>
                <w:rFonts w:eastAsia="Times New Roman"/>
                <w:b/>
                <w:lang w:eastAsia="hr-HR"/>
              </w:rPr>
            </w:pPr>
            <w:r w:rsidRPr="009921CE">
              <w:rPr>
                <w:rFonts w:eastAsia="Times New Roman"/>
                <w:b/>
                <w:lang w:eastAsia="hr-HR"/>
              </w:rPr>
              <w:t>UK.PRORAČUN</w:t>
            </w:r>
          </w:p>
        </w:tc>
        <w:tc>
          <w:tcPr>
            <w:tcW w:w="1877" w:type="dxa"/>
            <w:shd w:val="clear" w:color="auto" w:fill="auto"/>
          </w:tcPr>
          <w:p w:rsidR="009921CE" w:rsidRPr="009921CE" w:rsidRDefault="009921CE" w:rsidP="009921CE">
            <w:pPr>
              <w:jc w:val="center"/>
              <w:rPr>
                <w:rFonts w:eastAsia="Times New Roman"/>
                <w:b/>
                <w:lang w:eastAsia="hr-HR"/>
              </w:rPr>
            </w:pPr>
            <w:r w:rsidRPr="009921CE">
              <w:rPr>
                <w:rFonts w:eastAsia="Times New Roman"/>
                <w:b/>
                <w:lang w:eastAsia="hr-HR"/>
              </w:rPr>
              <w:t>100</w:t>
            </w:r>
          </w:p>
        </w:tc>
        <w:tc>
          <w:tcPr>
            <w:tcW w:w="1802" w:type="dxa"/>
            <w:shd w:val="clear" w:color="auto" w:fill="auto"/>
          </w:tcPr>
          <w:p w:rsidR="009921CE" w:rsidRPr="009921CE" w:rsidRDefault="009921CE" w:rsidP="009921CE">
            <w:pPr>
              <w:jc w:val="right"/>
              <w:rPr>
                <w:rFonts w:eastAsia="Times New Roman"/>
                <w:b/>
                <w:lang w:eastAsia="hr-HR"/>
              </w:rPr>
            </w:pPr>
            <w:r w:rsidRPr="009921CE">
              <w:rPr>
                <w:rFonts w:eastAsia="Times New Roman"/>
                <w:b/>
                <w:lang w:eastAsia="hr-HR"/>
              </w:rPr>
              <w:t>4.003.816</w:t>
            </w:r>
          </w:p>
        </w:tc>
        <w:tc>
          <w:tcPr>
            <w:tcW w:w="1603" w:type="dxa"/>
            <w:shd w:val="clear" w:color="auto" w:fill="auto"/>
          </w:tcPr>
          <w:p w:rsidR="009921CE" w:rsidRPr="009921CE" w:rsidRDefault="009921CE" w:rsidP="009921CE">
            <w:pPr>
              <w:jc w:val="right"/>
              <w:rPr>
                <w:rFonts w:eastAsia="Times New Roman"/>
                <w:b/>
                <w:lang w:eastAsia="hr-HR"/>
              </w:rPr>
            </w:pPr>
            <w:r w:rsidRPr="009921CE">
              <w:rPr>
                <w:rFonts w:eastAsia="Times New Roman"/>
                <w:b/>
                <w:lang w:eastAsia="hr-HR"/>
              </w:rPr>
              <w:t>9.106.733</w:t>
            </w:r>
          </w:p>
        </w:tc>
        <w:tc>
          <w:tcPr>
            <w:tcW w:w="1569" w:type="dxa"/>
            <w:shd w:val="clear" w:color="auto" w:fill="auto"/>
          </w:tcPr>
          <w:p w:rsidR="009921CE" w:rsidRPr="009921CE" w:rsidRDefault="009921CE" w:rsidP="009921CE">
            <w:pPr>
              <w:jc w:val="right"/>
              <w:rPr>
                <w:rFonts w:eastAsia="Times New Roman"/>
                <w:b/>
                <w:lang w:eastAsia="hr-HR"/>
              </w:rPr>
            </w:pPr>
            <w:r w:rsidRPr="009921CE">
              <w:rPr>
                <w:rFonts w:eastAsia="Times New Roman"/>
                <w:b/>
                <w:lang w:eastAsia="hr-HR"/>
              </w:rPr>
              <w:t>6.437.949</w:t>
            </w:r>
          </w:p>
        </w:tc>
        <w:tc>
          <w:tcPr>
            <w:tcW w:w="1194" w:type="dxa"/>
            <w:shd w:val="clear" w:color="auto" w:fill="auto"/>
          </w:tcPr>
          <w:p w:rsidR="009921CE" w:rsidRPr="009921CE" w:rsidRDefault="009921CE" w:rsidP="009921CE">
            <w:pPr>
              <w:jc w:val="center"/>
              <w:rPr>
                <w:rFonts w:eastAsia="Times New Roman"/>
                <w:b/>
                <w:lang w:eastAsia="hr-HR"/>
              </w:rPr>
            </w:pPr>
            <w:r w:rsidRPr="009921CE">
              <w:rPr>
                <w:rFonts w:eastAsia="Times New Roman"/>
                <w:b/>
                <w:lang w:eastAsia="hr-HR"/>
              </w:rPr>
              <w:t>161</w:t>
            </w:r>
          </w:p>
        </w:tc>
        <w:tc>
          <w:tcPr>
            <w:tcW w:w="1190" w:type="dxa"/>
            <w:shd w:val="clear" w:color="auto" w:fill="auto"/>
          </w:tcPr>
          <w:p w:rsidR="009921CE" w:rsidRPr="009921CE" w:rsidRDefault="009921CE" w:rsidP="009921CE">
            <w:pPr>
              <w:jc w:val="center"/>
              <w:rPr>
                <w:rFonts w:eastAsia="Times New Roman"/>
                <w:b/>
                <w:lang w:eastAsia="hr-HR"/>
              </w:rPr>
            </w:pPr>
            <w:r w:rsidRPr="009921CE">
              <w:rPr>
                <w:rFonts w:eastAsia="Times New Roman"/>
                <w:b/>
                <w:lang w:eastAsia="hr-HR"/>
              </w:rPr>
              <w:t>71</w:t>
            </w:r>
          </w:p>
        </w:tc>
      </w:tr>
    </w:tbl>
    <w:p w:rsidR="009921CE" w:rsidRPr="009921CE" w:rsidRDefault="009921CE" w:rsidP="009921CE">
      <w:pPr>
        <w:jc w:val="center"/>
        <w:rPr>
          <w:rFonts w:eastAsia="Times New Roman"/>
          <w:b/>
          <w:lang w:eastAsia="hr-HR"/>
        </w:rPr>
      </w:pPr>
    </w:p>
    <w:p w:rsidR="009921CE" w:rsidRPr="009921CE" w:rsidRDefault="009921CE" w:rsidP="009921CE">
      <w:pPr>
        <w:rPr>
          <w:rFonts w:eastAsia="Times New Roman"/>
          <w:lang w:eastAsia="hr-HR"/>
        </w:rPr>
      </w:pPr>
      <w:r w:rsidRPr="009921CE">
        <w:rPr>
          <w:rFonts w:eastAsia="Times New Roman"/>
          <w:lang w:eastAsia="hr-HR"/>
        </w:rPr>
        <w:t xml:space="preserve">U odnosu na planirene rashodi su izvršeni s odstupanjem od 21 indeksnih poena. </w:t>
      </w:r>
    </w:p>
    <w:p w:rsidR="009921CE" w:rsidRPr="009921CE" w:rsidRDefault="009921CE" w:rsidP="009921CE">
      <w:pPr>
        <w:rPr>
          <w:rFonts w:eastAsia="Times New Roman"/>
          <w:lang w:eastAsia="hr-HR"/>
        </w:rPr>
      </w:pPr>
    </w:p>
    <w:p w:rsidR="009921CE" w:rsidRPr="009921CE" w:rsidRDefault="009921CE" w:rsidP="009921CE">
      <w:pPr>
        <w:rPr>
          <w:rFonts w:eastAsia="Times New Roman"/>
          <w:lang w:eastAsia="hr-HR"/>
        </w:rPr>
      </w:pPr>
      <w:r w:rsidRPr="009921CE">
        <w:rPr>
          <w:rFonts w:eastAsia="Times New Roman"/>
          <w:lang w:eastAsia="hr-HR"/>
        </w:rPr>
        <w:t>Ostvareni rashodi za zaposlene (31) u odnosu na 2019. godinu povećani su za 36 indeksna poena. Razlog tome je što smo tijekom 2019. godine nastavili s provedbom projekta »Zaželi i mi smo tu« gdje imamo zaposlenog voditelja projekta i 10 žena koje rade na provedbi istog projekta. Također smo i tijekom 2019. godine putem programa javnog rada zaposlili dvije osobe na šest mjeseci koje su održavale područje naše Općine.</w:t>
      </w:r>
    </w:p>
    <w:p w:rsidR="009921CE" w:rsidRPr="009921CE" w:rsidRDefault="009921CE" w:rsidP="009921CE">
      <w:pPr>
        <w:jc w:val="left"/>
        <w:rPr>
          <w:rFonts w:eastAsia="Times New Roman"/>
          <w:lang w:eastAsia="hr-HR"/>
        </w:rPr>
      </w:pPr>
    </w:p>
    <w:p w:rsidR="009921CE" w:rsidRPr="009921CE" w:rsidRDefault="009921CE" w:rsidP="009921CE">
      <w:pPr>
        <w:rPr>
          <w:rFonts w:eastAsia="Times New Roman"/>
          <w:lang w:eastAsia="hr-HR"/>
        </w:rPr>
      </w:pPr>
      <w:r w:rsidRPr="009921CE">
        <w:rPr>
          <w:rFonts w:eastAsia="Times New Roman"/>
          <w:lang w:eastAsia="hr-HR"/>
        </w:rPr>
        <w:t>Materijalni rashodi (32) u 2019. godini ostvareni su za 37 indeksna poena manje od planiranih. Razlog tome je što do kraja godine nismo proveli sve edukacijske programe koji su planirani preko projekta »Znanjem do nove šanse«.  U odnosu na 2018. godinu materijalni rashodi su veći za 56 indeksna poena, a razlog tome je što smo obnavljali pomoćnu zgradu kraj škole u Majuru, zatim smo proveli izbore za Vijeće nacionalnih manjina, obavili smo entomološka istraživanja Općine Majur, te smo izradili promotivni spot za pjesnu Općine Majur koji će premjerno biti prikazan tijekom 2020. godine.</w:t>
      </w:r>
    </w:p>
    <w:p w:rsidR="009921CE" w:rsidRPr="009921CE" w:rsidRDefault="009921CE" w:rsidP="009921CE">
      <w:pPr>
        <w:rPr>
          <w:rFonts w:eastAsia="Times New Roman"/>
          <w:lang w:eastAsia="hr-HR"/>
        </w:rPr>
      </w:pPr>
    </w:p>
    <w:p w:rsidR="009921CE" w:rsidRPr="009921CE" w:rsidRDefault="009921CE" w:rsidP="009921CE">
      <w:pPr>
        <w:rPr>
          <w:rFonts w:eastAsia="Times New Roman"/>
          <w:lang w:eastAsia="hr-HR"/>
        </w:rPr>
      </w:pPr>
      <w:r w:rsidRPr="009921CE">
        <w:rPr>
          <w:rFonts w:eastAsia="Times New Roman"/>
          <w:lang w:eastAsia="hr-HR"/>
        </w:rPr>
        <w:t>Financijski rashodi (34) u 2019. godini ostvareni su za 74 indeksna poena manje od planiranih. U odnosu na 2018. godinu smanjili su se za 70 indeksnih poena, a razlog tome je što smo usluge banke plaćali iz neizravnih troškova koji su nam odobreni putem projekta »Znanje do nove šanse« i »Zaželi i mi smo tu«.</w:t>
      </w:r>
    </w:p>
    <w:p w:rsidR="009921CE" w:rsidRPr="009921CE" w:rsidRDefault="009921CE" w:rsidP="009921CE">
      <w:pPr>
        <w:rPr>
          <w:rFonts w:eastAsia="Times New Roman"/>
          <w:lang w:eastAsia="hr-HR"/>
        </w:rPr>
      </w:pPr>
    </w:p>
    <w:p w:rsidR="009921CE" w:rsidRPr="009921CE" w:rsidRDefault="009921CE" w:rsidP="009921CE">
      <w:pPr>
        <w:rPr>
          <w:rFonts w:eastAsia="Times New Roman"/>
          <w:lang w:eastAsia="hr-HR"/>
        </w:rPr>
      </w:pPr>
      <w:r w:rsidRPr="009921CE">
        <w:rPr>
          <w:rFonts w:eastAsia="Times New Roman"/>
          <w:lang w:eastAsia="hr-HR"/>
        </w:rPr>
        <w:lastRenderedPageBreak/>
        <w:t>Subvencije (35) u 2019. godini ostvarene su u iznosu od 100 indeksnih poena u odnosu na planirane, a u odnosu na 2018. godinu smanjile su za 96 indeksna poena, a razlog tome je što u 2019. godini nismo provodili javni natječaj za dodjelu sredstava za poticanje održivog ruralnog razvoja radi izmjena Europskih direktiva.</w:t>
      </w:r>
    </w:p>
    <w:p w:rsidR="009921CE" w:rsidRPr="009921CE" w:rsidRDefault="009921CE" w:rsidP="009921CE">
      <w:pPr>
        <w:jc w:val="left"/>
        <w:rPr>
          <w:rFonts w:eastAsia="Times New Roman"/>
          <w:lang w:eastAsia="hr-HR"/>
        </w:rPr>
      </w:pPr>
    </w:p>
    <w:p w:rsidR="009921CE" w:rsidRPr="009921CE" w:rsidRDefault="009921CE" w:rsidP="009921CE">
      <w:pPr>
        <w:rPr>
          <w:rFonts w:eastAsia="Times New Roman"/>
          <w:lang w:eastAsia="hr-HR"/>
        </w:rPr>
      </w:pPr>
      <w:r w:rsidRPr="009921CE">
        <w:rPr>
          <w:rFonts w:eastAsia="Times New Roman"/>
          <w:lang w:eastAsia="hr-HR"/>
        </w:rPr>
        <w:t xml:space="preserve">Pomoći dane u inozemstvo i unutar općeg proračuna (36) u 2019. godini ostvareni su u iznosu od 99 indeksnih poena u odnosu na planirane, a u odnosu na 2018. godinu povećali su se za 1 indeksni poen. Razlog tome je što nam se u 2019. godini povećao broj djece s područja naše Općine koja idu u Dječji vrtić „Krijesnica“ u Hrvatskoj Kostajnici, pa smo zbog toga imali veće troškove sufinanciranja smještaja u istom vrtiću. </w:t>
      </w:r>
    </w:p>
    <w:p w:rsidR="009921CE" w:rsidRPr="009921CE" w:rsidRDefault="009921CE" w:rsidP="009921CE">
      <w:pPr>
        <w:rPr>
          <w:rFonts w:eastAsia="Times New Roman"/>
          <w:lang w:eastAsia="hr-HR"/>
        </w:rPr>
      </w:pPr>
    </w:p>
    <w:p w:rsidR="009921CE" w:rsidRPr="009921CE" w:rsidRDefault="009921CE" w:rsidP="009921CE">
      <w:pPr>
        <w:rPr>
          <w:rFonts w:eastAsia="Times New Roman"/>
          <w:lang w:eastAsia="hr-HR"/>
        </w:rPr>
      </w:pPr>
      <w:r w:rsidRPr="009921CE">
        <w:rPr>
          <w:rFonts w:eastAsia="Times New Roman"/>
          <w:lang w:eastAsia="hr-HR"/>
        </w:rPr>
        <w:t>Naknade građanima i kućanstvima na temelju osiguranja i druge naknade (37) u 2019. godini ostvarene su u iznosu od 92 indeksnih poena, a u odnosu na 2018. godinu povećane su za 16%. Razlog tome je što smo u 2019. godini, a putem programa Javnih potreba u socijalnoj skrbi u Općini Majur, sufinancirali nabavu školskih udžbenika, zatim smo dodijelili nagrade učenicima za postignuća na natjecanjima, a imali smo i veći broj novorođene djece u odnosu na 2018. godinu. Također nam se povećao i broj studenata koji su ne prijavili na natječaj za dodjelu stipendija i na istom su i prošli. Tako smo u 2019. godini isplaćivali 3 stipendije za srednje škole i 9 studentskih stipendija.</w:t>
      </w:r>
    </w:p>
    <w:p w:rsidR="009921CE" w:rsidRPr="009921CE" w:rsidRDefault="009921CE" w:rsidP="009921CE">
      <w:pPr>
        <w:rPr>
          <w:rFonts w:eastAsia="Times New Roman"/>
          <w:lang w:eastAsia="hr-HR"/>
        </w:rPr>
      </w:pPr>
    </w:p>
    <w:p w:rsidR="009921CE" w:rsidRPr="009921CE" w:rsidRDefault="009921CE" w:rsidP="009921CE">
      <w:pPr>
        <w:rPr>
          <w:rFonts w:eastAsia="Times New Roman"/>
          <w:lang w:eastAsia="hr-HR"/>
        </w:rPr>
      </w:pPr>
      <w:r w:rsidRPr="009921CE">
        <w:rPr>
          <w:rFonts w:eastAsia="Times New Roman"/>
          <w:lang w:eastAsia="hr-HR"/>
        </w:rPr>
        <w:t>Ostali rashodi (38) u 2019. godini ostvareni su u iznosu od 96 indeksna poena, a u odnosu na 2018. povećali su za 58 indeksnih poena. Razlog povećanja je što smo u 2019. godini ŠNK-u Radnik Majur, u odnosu na 2018. godinu, odobrili više sredstava za redovan rad. Također smo i DVD-u Majur uplatili više sredstava u odnosu na 2018. godinu.</w:t>
      </w:r>
    </w:p>
    <w:p w:rsidR="009921CE" w:rsidRPr="009921CE" w:rsidRDefault="009921CE" w:rsidP="009921CE">
      <w:pPr>
        <w:rPr>
          <w:rFonts w:eastAsia="Times New Roman"/>
          <w:lang w:eastAsia="hr-HR"/>
        </w:rPr>
      </w:pPr>
    </w:p>
    <w:p w:rsidR="009921CE" w:rsidRPr="009921CE" w:rsidRDefault="009921CE" w:rsidP="009921CE">
      <w:pPr>
        <w:rPr>
          <w:rFonts w:eastAsia="Times New Roman"/>
          <w:lang w:eastAsia="hr-HR"/>
        </w:rPr>
      </w:pPr>
      <w:r w:rsidRPr="009921CE">
        <w:rPr>
          <w:rFonts w:eastAsia="Times New Roman"/>
          <w:lang w:eastAsia="hr-HR"/>
        </w:rPr>
        <w:t>Rashodi za nabavu nefinancijske imovine (4) u 2019. godini ostvareni su za 45% manje od planiranih, a u odnosu na 2018. godinu povećani su za 159 indeksna poena. Razlog tome je što smo u 2019. godini asfaltirali nerazvrstane ceste na području Općine. Također smo krenuli s rekonstrukcijom Kulturnog centra Majur, a energetsku obnovu Hrvatskog doma Majur smo završili.</w:t>
      </w: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r w:rsidRPr="009921CE">
        <w:rPr>
          <w:rFonts w:eastAsia="Times New Roman"/>
          <w:lang w:eastAsia="hr-HR"/>
        </w:rPr>
        <w:t>PROGRAMI – IZVRŠENJE U 2019. GODINI</w:t>
      </w:r>
    </w:p>
    <w:p w:rsidR="009921CE" w:rsidRPr="009921CE" w:rsidRDefault="009921CE" w:rsidP="009921CE">
      <w:pPr>
        <w:jc w:val="left"/>
        <w:rPr>
          <w:rFonts w:eastAsia="Times New Roman"/>
          <w:lang w:eastAsia="hr-HR"/>
        </w:rPr>
      </w:pPr>
      <w:r w:rsidRPr="009921CE">
        <w:rPr>
          <w:rFonts w:eastAsia="Times New Roman"/>
          <w:lang w:eastAsia="hr-HR"/>
        </w:rPr>
        <w:t>---------------------------------------------------------</w:t>
      </w:r>
    </w:p>
    <w:p w:rsidR="009921CE" w:rsidRPr="009921CE" w:rsidRDefault="009921CE" w:rsidP="009921CE">
      <w:pPr>
        <w:jc w:val="left"/>
        <w:rPr>
          <w:rFonts w:eastAsia="Times New Roman"/>
          <w:lang w:eastAsia="hr-HR"/>
        </w:rPr>
      </w:pPr>
      <w:r w:rsidRPr="009921CE">
        <w:rPr>
          <w:rFonts w:eastAsia="Times New Roman"/>
          <w:lang w:eastAsia="hr-HR"/>
        </w:rPr>
        <w:t xml:space="preserve">                                                                                                                                                                                                IZNOS U KN</w:t>
      </w:r>
    </w:p>
    <w:tbl>
      <w:tblPr>
        <w:tblW w:w="13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350"/>
        <w:gridCol w:w="3510"/>
        <w:gridCol w:w="1656"/>
        <w:gridCol w:w="1563"/>
        <w:gridCol w:w="1639"/>
        <w:gridCol w:w="1262"/>
        <w:gridCol w:w="1268"/>
      </w:tblGrid>
      <w:tr w:rsidR="009921CE" w:rsidRPr="009921CE" w:rsidTr="009921CE">
        <w:tc>
          <w:tcPr>
            <w:tcW w:w="828"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R.BR.</w:t>
            </w:r>
          </w:p>
        </w:tc>
        <w:tc>
          <w:tcPr>
            <w:tcW w:w="1350"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OZNAKA</w:t>
            </w:r>
          </w:p>
        </w:tc>
        <w:tc>
          <w:tcPr>
            <w:tcW w:w="3510"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NAZIV PROGRAMA</w:t>
            </w:r>
          </w:p>
        </w:tc>
        <w:tc>
          <w:tcPr>
            <w:tcW w:w="1656"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IZVRŠENJE 2018.</w:t>
            </w:r>
          </w:p>
        </w:tc>
        <w:tc>
          <w:tcPr>
            <w:tcW w:w="1563"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PLAN 2019.</w:t>
            </w:r>
          </w:p>
        </w:tc>
        <w:tc>
          <w:tcPr>
            <w:tcW w:w="1639"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IZVRŠENJE</w:t>
            </w:r>
          </w:p>
          <w:p w:rsidR="009921CE" w:rsidRPr="009921CE" w:rsidRDefault="009921CE" w:rsidP="009921CE">
            <w:pPr>
              <w:jc w:val="center"/>
              <w:rPr>
                <w:rFonts w:eastAsia="Times New Roman"/>
                <w:lang w:eastAsia="hr-HR"/>
              </w:rPr>
            </w:pPr>
            <w:r w:rsidRPr="009921CE">
              <w:rPr>
                <w:rFonts w:eastAsia="Times New Roman"/>
                <w:lang w:eastAsia="hr-HR"/>
              </w:rPr>
              <w:t>2019.</w:t>
            </w:r>
          </w:p>
        </w:tc>
        <w:tc>
          <w:tcPr>
            <w:tcW w:w="1262"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INDEKS</w:t>
            </w:r>
          </w:p>
          <w:p w:rsidR="009921CE" w:rsidRPr="009921CE" w:rsidRDefault="009921CE" w:rsidP="009921CE">
            <w:pPr>
              <w:jc w:val="center"/>
              <w:rPr>
                <w:rFonts w:eastAsia="Times New Roman"/>
                <w:lang w:eastAsia="hr-HR"/>
              </w:rPr>
            </w:pPr>
            <w:r w:rsidRPr="009921CE">
              <w:rPr>
                <w:rFonts w:eastAsia="Times New Roman"/>
                <w:lang w:eastAsia="hr-HR"/>
              </w:rPr>
              <w:t>6/4</w:t>
            </w:r>
          </w:p>
        </w:tc>
        <w:tc>
          <w:tcPr>
            <w:tcW w:w="1268"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INDEKS</w:t>
            </w:r>
          </w:p>
          <w:p w:rsidR="009921CE" w:rsidRPr="009921CE" w:rsidRDefault="009921CE" w:rsidP="009921CE">
            <w:pPr>
              <w:jc w:val="center"/>
              <w:rPr>
                <w:rFonts w:eastAsia="Times New Roman"/>
                <w:lang w:eastAsia="hr-HR"/>
              </w:rPr>
            </w:pPr>
            <w:r w:rsidRPr="009921CE">
              <w:rPr>
                <w:rFonts w:eastAsia="Times New Roman"/>
                <w:lang w:eastAsia="hr-HR"/>
              </w:rPr>
              <w:t>6/5</w:t>
            </w:r>
          </w:p>
        </w:tc>
      </w:tr>
      <w:tr w:rsidR="009921CE" w:rsidRPr="009921CE" w:rsidTr="009921CE">
        <w:tc>
          <w:tcPr>
            <w:tcW w:w="828"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1</w:t>
            </w:r>
          </w:p>
        </w:tc>
        <w:tc>
          <w:tcPr>
            <w:tcW w:w="1350"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2</w:t>
            </w:r>
          </w:p>
        </w:tc>
        <w:tc>
          <w:tcPr>
            <w:tcW w:w="3510"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3</w:t>
            </w:r>
          </w:p>
        </w:tc>
        <w:tc>
          <w:tcPr>
            <w:tcW w:w="1656"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4</w:t>
            </w:r>
          </w:p>
        </w:tc>
        <w:tc>
          <w:tcPr>
            <w:tcW w:w="1563"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5</w:t>
            </w:r>
          </w:p>
        </w:tc>
        <w:tc>
          <w:tcPr>
            <w:tcW w:w="1639"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6</w:t>
            </w:r>
          </w:p>
        </w:tc>
        <w:tc>
          <w:tcPr>
            <w:tcW w:w="1262"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7</w:t>
            </w:r>
          </w:p>
        </w:tc>
        <w:tc>
          <w:tcPr>
            <w:tcW w:w="1268"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8</w:t>
            </w:r>
          </w:p>
        </w:tc>
      </w:tr>
      <w:tr w:rsidR="009921CE" w:rsidRPr="009921CE" w:rsidTr="009921CE">
        <w:tc>
          <w:tcPr>
            <w:tcW w:w="828"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1.</w:t>
            </w:r>
          </w:p>
        </w:tc>
        <w:tc>
          <w:tcPr>
            <w:tcW w:w="1350"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A01</w:t>
            </w:r>
          </w:p>
        </w:tc>
        <w:tc>
          <w:tcPr>
            <w:tcW w:w="3510" w:type="dxa"/>
            <w:shd w:val="clear" w:color="auto" w:fill="auto"/>
          </w:tcPr>
          <w:p w:rsidR="009921CE" w:rsidRPr="009921CE" w:rsidRDefault="009921CE" w:rsidP="009921CE">
            <w:pPr>
              <w:jc w:val="left"/>
              <w:rPr>
                <w:rFonts w:eastAsia="Times New Roman"/>
                <w:lang w:eastAsia="hr-HR"/>
              </w:rPr>
            </w:pPr>
            <w:r w:rsidRPr="009921CE">
              <w:rPr>
                <w:rFonts w:eastAsia="Times New Roman"/>
                <w:lang w:eastAsia="hr-HR"/>
              </w:rPr>
              <w:t>Javna uprava i administracija</w:t>
            </w:r>
          </w:p>
        </w:tc>
        <w:tc>
          <w:tcPr>
            <w:tcW w:w="1656"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1.008.204</w:t>
            </w:r>
          </w:p>
        </w:tc>
        <w:tc>
          <w:tcPr>
            <w:tcW w:w="1563"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1.383.177</w:t>
            </w:r>
          </w:p>
        </w:tc>
        <w:tc>
          <w:tcPr>
            <w:tcW w:w="1639"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1.138.847</w:t>
            </w:r>
          </w:p>
        </w:tc>
        <w:tc>
          <w:tcPr>
            <w:tcW w:w="1262"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113</w:t>
            </w:r>
          </w:p>
        </w:tc>
        <w:tc>
          <w:tcPr>
            <w:tcW w:w="1268"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82</w:t>
            </w:r>
          </w:p>
        </w:tc>
      </w:tr>
      <w:tr w:rsidR="009921CE" w:rsidRPr="009921CE" w:rsidTr="009921CE">
        <w:tc>
          <w:tcPr>
            <w:tcW w:w="828"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2.</w:t>
            </w:r>
          </w:p>
        </w:tc>
        <w:tc>
          <w:tcPr>
            <w:tcW w:w="1350"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A02</w:t>
            </w:r>
          </w:p>
        </w:tc>
        <w:tc>
          <w:tcPr>
            <w:tcW w:w="3510" w:type="dxa"/>
            <w:shd w:val="clear" w:color="auto" w:fill="auto"/>
          </w:tcPr>
          <w:p w:rsidR="009921CE" w:rsidRPr="009921CE" w:rsidRDefault="009921CE" w:rsidP="009921CE">
            <w:pPr>
              <w:jc w:val="left"/>
              <w:rPr>
                <w:rFonts w:eastAsia="Times New Roman"/>
                <w:lang w:eastAsia="hr-HR"/>
              </w:rPr>
            </w:pPr>
            <w:r w:rsidRPr="009921CE">
              <w:rPr>
                <w:rFonts w:eastAsia="Times New Roman"/>
                <w:lang w:eastAsia="hr-HR"/>
              </w:rPr>
              <w:t>Razvoj JLS, pomoći, soc.sigurnost građana i ostalo</w:t>
            </w:r>
          </w:p>
        </w:tc>
        <w:tc>
          <w:tcPr>
            <w:tcW w:w="1656"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2.094.808</w:t>
            </w:r>
          </w:p>
        </w:tc>
        <w:tc>
          <w:tcPr>
            <w:tcW w:w="1563"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3.024.908</w:t>
            </w:r>
          </w:p>
        </w:tc>
        <w:tc>
          <w:tcPr>
            <w:tcW w:w="1639"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2.694.692</w:t>
            </w:r>
          </w:p>
        </w:tc>
        <w:tc>
          <w:tcPr>
            <w:tcW w:w="1262"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129</w:t>
            </w:r>
          </w:p>
        </w:tc>
        <w:tc>
          <w:tcPr>
            <w:tcW w:w="1268"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89</w:t>
            </w:r>
          </w:p>
        </w:tc>
      </w:tr>
      <w:tr w:rsidR="009921CE" w:rsidRPr="009921CE" w:rsidTr="009921CE">
        <w:tc>
          <w:tcPr>
            <w:tcW w:w="828"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3.</w:t>
            </w:r>
          </w:p>
        </w:tc>
        <w:tc>
          <w:tcPr>
            <w:tcW w:w="1350"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A03</w:t>
            </w:r>
          </w:p>
        </w:tc>
        <w:tc>
          <w:tcPr>
            <w:tcW w:w="3510" w:type="dxa"/>
            <w:shd w:val="clear" w:color="auto" w:fill="auto"/>
          </w:tcPr>
          <w:p w:rsidR="009921CE" w:rsidRPr="009921CE" w:rsidRDefault="009921CE" w:rsidP="009921CE">
            <w:pPr>
              <w:jc w:val="left"/>
              <w:rPr>
                <w:rFonts w:eastAsia="Times New Roman"/>
                <w:lang w:eastAsia="hr-HR"/>
              </w:rPr>
            </w:pPr>
            <w:r w:rsidRPr="009921CE">
              <w:rPr>
                <w:rFonts w:eastAsia="Times New Roman"/>
                <w:lang w:eastAsia="hr-HR"/>
              </w:rPr>
              <w:t>Kultura</w:t>
            </w:r>
          </w:p>
        </w:tc>
        <w:tc>
          <w:tcPr>
            <w:tcW w:w="1656"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469.666</w:t>
            </w:r>
          </w:p>
        </w:tc>
        <w:tc>
          <w:tcPr>
            <w:tcW w:w="1563"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3.647.674</w:t>
            </w:r>
          </w:p>
        </w:tc>
        <w:tc>
          <w:tcPr>
            <w:tcW w:w="1639"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2.181.933</w:t>
            </w:r>
          </w:p>
        </w:tc>
        <w:tc>
          <w:tcPr>
            <w:tcW w:w="1262"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464</w:t>
            </w:r>
          </w:p>
        </w:tc>
        <w:tc>
          <w:tcPr>
            <w:tcW w:w="1268"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60</w:t>
            </w:r>
          </w:p>
        </w:tc>
      </w:tr>
      <w:tr w:rsidR="009921CE" w:rsidRPr="009921CE" w:rsidTr="009921CE">
        <w:tc>
          <w:tcPr>
            <w:tcW w:w="828"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lastRenderedPageBreak/>
              <w:t>4.</w:t>
            </w:r>
          </w:p>
        </w:tc>
        <w:tc>
          <w:tcPr>
            <w:tcW w:w="1350"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A04</w:t>
            </w:r>
          </w:p>
        </w:tc>
        <w:tc>
          <w:tcPr>
            <w:tcW w:w="3510" w:type="dxa"/>
            <w:shd w:val="clear" w:color="auto" w:fill="auto"/>
          </w:tcPr>
          <w:p w:rsidR="009921CE" w:rsidRPr="009921CE" w:rsidRDefault="009921CE" w:rsidP="009921CE">
            <w:pPr>
              <w:jc w:val="left"/>
              <w:rPr>
                <w:rFonts w:eastAsia="Times New Roman"/>
                <w:lang w:eastAsia="hr-HR"/>
              </w:rPr>
            </w:pPr>
            <w:r w:rsidRPr="009921CE">
              <w:rPr>
                <w:rFonts w:eastAsia="Times New Roman"/>
                <w:lang w:eastAsia="hr-HR"/>
              </w:rPr>
              <w:t>Odgoj i obrazovanje</w:t>
            </w:r>
          </w:p>
        </w:tc>
        <w:tc>
          <w:tcPr>
            <w:tcW w:w="1656"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8.044</w:t>
            </w:r>
          </w:p>
        </w:tc>
        <w:tc>
          <w:tcPr>
            <w:tcW w:w="1563"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8.374</w:t>
            </w:r>
          </w:p>
        </w:tc>
        <w:tc>
          <w:tcPr>
            <w:tcW w:w="1639"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8.374</w:t>
            </w:r>
          </w:p>
        </w:tc>
        <w:tc>
          <w:tcPr>
            <w:tcW w:w="1262"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104</w:t>
            </w:r>
          </w:p>
        </w:tc>
        <w:tc>
          <w:tcPr>
            <w:tcW w:w="1268"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100</w:t>
            </w:r>
          </w:p>
        </w:tc>
      </w:tr>
      <w:tr w:rsidR="009921CE" w:rsidRPr="009921CE" w:rsidTr="009921CE">
        <w:tc>
          <w:tcPr>
            <w:tcW w:w="828"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5.</w:t>
            </w:r>
          </w:p>
        </w:tc>
        <w:tc>
          <w:tcPr>
            <w:tcW w:w="1350"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A05</w:t>
            </w:r>
          </w:p>
        </w:tc>
        <w:tc>
          <w:tcPr>
            <w:tcW w:w="3510" w:type="dxa"/>
            <w:shd w:val="clear" w:color="auto" w:fill="auto"/>
          </w:tcPr>
          <w:p w:rsidR="009921CE" w:rsidRPr="009921CE" w:rsidRDefault="009921CE" w:rsidP="009921CE">
            <w:pPr>
              <w:jc w:val="left"/>
              <w:rPr>
                <w:rFonts w:eastAsia="Times New Roman"/>
                <w:lang w:eastAsia="hr-HR"/>
              </w:rPr>
            </w:pPr>
            <w:r w:rsidRPr="009921CE">
              <w:rPr>
                <w:rFonts w:eastAsia="Times New Roman"/>
                <w:lang w:eastAsia="hr-HR"/>
              </w:rPr>
              <w:t xml:space="preserve">Promicanje kulture </w:t>
            </w:r>
          </w:p>
        </w:tc>
        <w:tc>
          <w:tcPr>
            <w:tcW w:w="1656"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221.019</w:t>
            </w:r>
          </w:p>
        </w:tc>
        <w:tc>
          <w:tcPr>
            <w:tcW w:w="1563"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w:t>
            </w:r>
          </w:p>
        </w:tc>
        <w:tc>
          <w:tcPr>
            <w:tcW w:w="1639"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w:t>
            </w:r>
          </w:p>
        </w:tc>
        <w:tc>
          <w:tcPr>
            <w:tcW w:w="1262"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w:t>
            </w:r>
          </w:p>
        </w:tc>
        <w:tc>
          <w:tcPr>
            <w:tcW w:w="1268"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w:t>
            </w:r>
          </w:p>
        </w:tc>
      </w:tr>
      <w:tr w:rsidR="009921CE" w:rsidRPr="009921CE" w:rsidTr="009921CE">
        <w:tc>
          <w:tcPr>
            <w:tcW w:w="828"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6.</w:t>
            </w:r>
          </w:p>
        </w:tc>
        <w:tc>
          <w:tcPr>
            <w:tcW w:w="1350"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A08</w:t>
            </w:r>
          </w:p>
        </w:tc>
        <w:tc>
          <w:tcPr>
            <w:tcW w:w="3510" w:type="dxa"/>
            <w:shd w:val="clear" w:color="auto" w:fill="auto"/>
          </w:tcPr>
          <w:p w:rsidR="009921CE" w:rsidRPr="009921CE" w:rsidRDefault="009921CE" w:rsidP="009921CE">
            <w:pPr>
              <w:jc w:val="left"/>
              <w:rPr>
                <w:rFonts w:eastAsia="Times New Roman"/>
                <w:lang w:eastAsia="hr-HR"/>
              </w:rPr>
            </w:pPr>
            <w:r w:rsidRPr="009921CE">
              <w:rPr>
                <w:rFonts w:eastAsia="Times New Roman"/>
                <w:lang w:eastAsia="hr-HR"/>
              </w:rPr>
              <w:t>Znanjem do nove šanse</w:t>
            </w:r>
          </w:p>
        </w:tc>
        <w:tc>
          <w:tcPr>
            <w:tcW w:w="1656"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202.075</w:t>
            </w:r>
          </w:p>
        </w:tc>
        <w:tc>
          <w:tcPr>
            <w:tcW w:w="1563"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542.600</w:t>
            </w:r>
          </w:p>
        </w:tc>
        <w:tc>
          <w:tcPr>
            <w:tcW w:w="1639"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414.103</w:t>
            </w:r>
          </w:p>
        </w:tc>
        <w:tc>
          <w:tcPr>
            <w:tcW w:w="1262"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205</w:t>
            </w:r>
          </w:p>
        </w:tc>
        <w:tc>
          <w:tcPr>
            <w:tcW w:w="1268"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76</w:t>
            </w:r>
          </w:p>
        </w:tc>
      </w:tr>
      <w:tr w:rsidR="009921CE" w:rsidRPr="009921CE" w:rsidTr="009921CE">
        <w:tc>
          <w:tcPr>
            <w:tcW w:w="828"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7.</w:t>
            </w:r>
          </w:p>
        </w:tc>
        <w:tc>
          <w:tcPr>
            <w:tcW w:w="1350"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A09</w:t>
            </w:r>
          </w:p>
        </w:tc>
        <w:tc>
          <w:tcPr>
            <w:tcW w:w="3510" w:type="dxa"/>
            <w:shd w:val="clear" w:color="auto" w:fill="auto"/>
          </w:tcPr>
          <w:p w:rsidR="009921CE" w:rsidRPr="009921CE" w:rsidRDefault="009921CE" w:rsidP="009921CE">
            <w:pPr>
              <w:jc w:val="left"/>
              <w:rPr>
                <w:rFonts w:eastAsia="Times New Roman"/>
                <w:lang w:eastAsia="hr-HR"/>
              </w:rPr>
            </w:pPr>
            <w:r w:rsidRPr="009921CE">
              <w:rPr>
                <w:rFonts w:eastAsia="Times New Roman"/>
                <w:lang w:eastAsia="hr-HR"/>
              </w:rPr>
              <w:t>Socijalna skrb</w:t>
            </w:r>
          </w:p>
        </w:tc>
        <w:tc>
          <w:tcPr>
            <w:tcW w:w="1656"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w:t>
            </w:r>
          </w:p>
        </w:tc>
        <w:tc>
          <w:tcPr>
            <w:tcW w:w="1563"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500.000</w:t>
            </w:r>
          </w:p>
        </w:tc>
        <w:tc>
          <w:tcPr>
            <w:tcW w:w="1639"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w:t>
            </w:r>
          </w:p>
        </w:tc>
        <w:tc>
          <w:tcPr>
            <w:tcW w:w="1262"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w:t>
            </w:r>
          </w:p>
        </w:tc>
        <w:tc>
          <w:tcPr>
            <w:tcW w:w="1268"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w:t>
            </w:r>
          </w:p>
        </w:tc>
      </w:tr>
      <w:tr w:rsidR="009921CE" w:rsidRPr="009921CE" w:rsidTr="009921CE">
        <w:tc>
          <w:tcPr>
            <w:tcW w:w="828" w:type="dxa"/>
            <w:shd w:val="clear" w:color="auto" w:fill="auto"/>
          </w:tcPr>
          <w:p w:rsidR="009921CE" w:rsidRPr="009921CE" w:rsidRDefault="009921CE" w:rsidP="009921CE">
            <w:pPr>
              <w:jc w:val="left"/>
              <w:rPr>
                <w:rFonts w:eastAsia="Times New Roman"/>
                <w:lang w:eastAsia="hr-HR"/>
              </w:rPr>
            </w:pPr>
          </w:p>
        </w:tc>
        <w:tc>
          <w:tcPr>
            <w:tcW w:w="1350" w:type="dxa"/>
            <w:shd w:val="clear" w:color="auto" w:fill="auto"/>
          </w:tcPr>
          <w:p w:rsidR="009921CE" w:rsidRPr="009921CE" w:rsidRDefault="009921CE" w:rsidP="009921CE">
            <w:pPr>
              <w:jc w:val="left"/>
              <w:rPr>
                <w:rFonts w:eastAsia="Times New Roman"/>
                <w:lang w:eastAsia="hr-HR"/>
              </w:rPr>
            </w:pPr>
          </w:p>
        </w:tc>
        <w:tc>
          <w:tcPr>
            <w:tcW w:w="3510" w:type="dxa"/>
            <w:shd w:val="clear" w:color="auto" w:fill="auto"/>
          </w:tcPr>
          <w:p w:rsidR="009921CE" w:rsidRPr="009921CE" w:rsidRDefault="009921CE" w:rsidP="009921CE">
            <w:pPr>
              <w:jc w:val="right"/>
              <w:rPr>
                <w:rFonts w:eastAsia="Times New Roman"/>
                <w:b/>
                <w:lang w:eastAsia="hr-HR"/>
              </w:rPr>
            </w:pPr>
            <w:r w:rsidRPr="009921CE">
              <w:rPr>
                <w:rFonts w:eastAsia="Times New Roman"/>
                <w:b/>
                <w:lang w:eastAsia="hr-HR"/>
              </w:rPr>
              <w:t>UKUPNO PROGRAMI:</w:t>
            </w:r>
          </w:p>
        </w:tc>
        <w:tc>
          <w:tcPr>
            <w:tcW w:w="1656" w:type="dxa"/>
            <w:shd w:val="clear" w:color="auto" w:fill="auto"/>
          </w:tcPr>
          <w:p w:rsidR="009921CE" w:rsidRPr="009921CE" w:rsidRDefault="009921CE" w:rsidP="009921CE">
            <w:pPr>
              <w:jc w:val="right"/>
              <w:rPr>
                <w:rFonts w:eastAsia="Times New Roman"/>
                <w:b/>
                <w:lang w:eastAsia="hr-HR"/>
              </w:rPr>
            </w:pPr>
            <w:r w:rsidRPr="009921CE">
              <w:rPr>
                <w:rFonts w:eastAsia="Times New Roman"/>
                <w:b/>
                <w:lang w:eastAsia="hr-HR"/>
              </w:rPr>
              <w:t>4.003.816</w:t>
            </w:r>
          </w:p>
        </w:tc>
        <w:tc>
          <w:tcPr>
            <w:tcW w:w="1563" w:type="dxa"/>
            <w:shd w:val="clear" w:color="auto" w:fill="auto"/>
          </w:tcPr>
          <w:p w:rsidR="009921CE" w:rsidRPr="009921CE" w:rsidRDefault="009921CE" w:rsidP="009921CE">
            <w:pPr>
              <w:jc w:val="right"/>
              <w:rPr>
                <w:rFonts w:eastAsia="Times New Roman"/>
                <w:b/>
                <w:lang w:eastAsia="hr-HR"/>
              </w:rPr>
            </w:pPr>
            <w:r w:rsidRPr="009921CE">
              <w:rPr>
                <w:rFonts w:eastAsia="Times New Roman"/>
                <w:b/>
                <w:lang w:eastAsia="hr-HR"/>
              </w:rPr>
              <w:t>9.106.733</w:t>
            </w:r>
          </w:p>
        </w:tc>
        <w:tc>
          <w:tcPr>
            <w:tcW w:w="1639" w:type="dxa"/>
            <w:shd w:val="clear" w:color="auto" w:fill="auto"/>
          </w:tcPr>
          <w:p w:rsidR="009921CE" w:rsidRPr="009921CE" w:rsidRDefault="009921CE" w:rsidP="009921CE">
            <w:pPr>
              <w:jc w:val="right"/>
              <w:rPr>
                <w:rFonts w:eastAsia="Times New Roman"/>
                <w:b/>
                <w:lang w:eastAsia="hr-HR"/>
              </w:rPr>
            </w:pPr>
            <w:r w:rsidRPr="009921CE">
              <w:rPr>
                <w:rFonts w:eastAsia="Times New Roman"/>
                <w:b/>
                <w:lang w:eastAsia="hr-HR"/>
              </w:rPr>
              <w:t>6.437.949</w:t>
            </w:r>
          </w:p>
        </w:tc>
        <w:tc>
          <w:tcPr>
            <w:tcW w:w="1262" w:type="dxa"/>
            <w:shd w:val="clear" w:color="auto" w:fill="auto"/>
          </w:tcPr>
          <w:p w:rsidR="009921CE" w:rsidRPr="009921CE" w:rsidRDefault="009921CE" w:rsidP="009921CE">
            <w:pPr>
              <w:jc w:val="center"/>
              <w:rPr>
                <w:rFonts w:eastAsia="Times New Roman"/>
                <w:b/>
                <w:lang w:eastAsia="hr-HR"/>
              </w:rPr>
            </w:pPr>
            <w:r w:rsidRPr="009921CE">
              <w:rPr>
                <w:rFonts w:eastAsia="Times New Roman"/>
                <w:b/>
                <w:lang w:eastAsia="hr-HR"/>
              </w:rPr>
              <w:t>161</w:t>
            </w:r>
          </w:p>
        </w:tc>
        <w:tc>
          <w:tcPr>
            <w:tcW w:w="1268" w:type="dxa"/>
            <w:shd w:val="clear" w:color="auto" w:fill="auto"/>
          </w:tcPr>
          <w:p w:rsidR="009921CE" w:rsidRPr="009921CE" w:rsidRDefault="009921CE" w:rsidP="009921CE">
            <w:pPr>
              <w:jc w:val="center"/>
              <w:rPr>
                <w:rFonts w:eastAsia="Times New Roman"/>
                <w:b/>
                <w:lang w:eastAsia="hr-HR"/>
              </w:rPr>
            </w:pPr>
            <w:r w:rsidRPr="009921CE">
              <w:rPr>
                <w:rFonts w:eastAsia="Times New Roman"/>
                <w:b/>
                <w:lang w:eastAsia="hr-HR"/>
              </w:rPr>
              <w:t>71</w:t>
            </w:r>
          </w:p>
        </w:tc>
      </w:tr>
    </w:tbl>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r w:rsidRPr="009921CE">
        <w:rPr>
          <w:rFonts w:eastAsia="Times New Roman"/>
          <w:lang w:eastAsia="hr-HR"/>
        </w:rPr>
        <w:t>U nastavku ćemo obrazložiti izvršenje programa A01, programa A02, programa A03 i programa A08.</w:t>
      </w: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r w:rsidRPr="009921CE">
        <w:rPr>
          <w:rFonts w:eastAsia="Times New Roman"/>
          <w:lang w:eastAsia="hr-HR"/>
        </w:rPr>
        <w:t>OBRAZLOŽENJE IZVRŠENJA PROGRAMA</w:t>
      </w:r>
    </w:p>
    <w:p w:rsidR="009921CE" w:rsidRPr="009921CE" w:rsidRDefault="009921CE" w:rsidP="009921CE">
      <w:pPr>
        <w:jc w:val="left"/>
        <w:rPr>
          <w:rFonts w:eastAsia="Times New Roman"/>
          <w:lang w:eastAsia="hr-HR"/>
        </w:rPr>
      </w:pPr>
      <w:r w:rsidRPr="009921CE">
        <w:rPr>
          <w:rFonts w:eastAsia="Times New Roman"/>
          <w:lang w:eastAsia="hr-HR"/>
        </w:rPr>
        <w:t>---------------------------------------------------------</w:t>
      </w: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r w:rsidRPr="009921CE">
        <w:rPr>
          <w:rFonts w:eastAsia="Times New Roman"/>
          <w:lang w:eastAsia="hr-HR"/>
        </w:rPr>
        <w:t>GLAVNI PROGRAM: A01</w:t>
      </w:r>
    </w:p>
    <w:p w:rsidR="009921CE" w:rsidRPr="009921CE" w:rsidRDefault="009921CE" w:rsidP="009921CE">
      <w:pPr>
        <w:jc w:val="left"/>
        <w:rPr>
          <w:rFonts w:eastAsia="Times New Roman"/>
          <w:lang w:eastAsia="hr-HR"/>
        </w:rPr>
      </w:pPr>
      <w:r w:rsidRPr="009921CE">
        <w:rPr>
          <w:rFonts w:eastAsia="Times New Roman"/>
          <w:lang w:eastAsia="hr-HR"/>
        </w:rPr>
        <w:t>----------------------------------</w:t>
      </w: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r w:rsidRPr="009921CE">
        <w:rPr>
          <w:rFonts w:eastAsia="Times New Roman"/>
          <w:lang w:eastAsia="hr-HR"/>
        </w:rPr>
        <w:t>NAZIV PROGRAMA: JAVNA UPRAVA I ADMINISTRACIJA</w:t>
      </w:r>
    </w:p>
    <w:p w:rsidR="009921CE" w:rsidRPr="009921CE" w:rsidRDefault="009921CE" w:rsidP="009921CE">
      <w:pPr>
        <w:jc w:val="left"/>
        <w:rPr>
          <w:rFonts w:eastAsia="Times New Roman"/>
          <w:lang w:eastAsia="hr-HR"/>
        </w:rPr>
      </w:pPr>
      <w:r w:rsidRPr="009921CE">
        <w:rPr>
          <w:rFonts w:eastAsia="Times New Roman"/>
          <w:lang w:eastAsia="hr-HR"/>
        </w:rPr>
        <w:t>-------------------------------------------------------------------------------</w:t>
      </w:r>
    </w:p>
    <w:p w:rsidR="009921CE" w:rsidRPr="009921CE" w:rsidRDefault="009921CE" w:rsidP="009921CE">
      <w:pPr>
        <w:jc w:val="left"/>
        <w:rPr>
          <w:rFonts w:eastAsia="Times New Roman"/>
          <w:b/>
          <w:lang w:eastAsia="hr-HR"/>
        </w:rPr>
      </w:pPr>
    </w:p>
    <w:p w:rsidR="009921CE" w:rsidRPr="009921CE" w:rsidRDefault="009921CE" w:rsidP="009921CE">
      <w:pPr>
        <w:jc w:val="left"/>
        <w:rPr>
          <w:rFonts w:eastAsia="Times New Roman"/>
          <w:lang w:eastAsia="hr-HR"/>
        </w:rPr>
      </w:pPr>
      <w:r w:rsidRPr="009921CE">
        <w:rPr>
          <w:rFonts w:eastAsia="Times New Roman"/>
          <w:lang w:eastAsia="hr-HR"/>
        </w:rPr>
        <w:t>OPIS PROGRAMA: POSLOVI UPRAVE I ADMINISTRACIJE OPĆINE</w:t>
      </w:r>
    </w:p>
    <w:p w:rsidR="009921CE" w:rsidRPr="009921CE" w:rsidRDefault="009921CE" w:rsidP="009921CE">
      <w:pPr>
        <w:jc w:val="left"/>
        <w:rPr>
          <w:rFonts w:eastAsia="Times New Roman"/>
          <w:lang w:eastAsia="hr-HR"/>
        </w:rPr>
      </w:pPr>
      <w:r w:rsidRPr="009921CE">
        <w:rPr>
          <w:rFonts w:eastAsia="Times New Roman"/>
          <w:lang w:eastAsia="hr-HR"/>
        </w:rPr>
        <w:t>------------------------------------------------------------------------------------------</w:t>
      </w: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r w:rsidRPr="009921CE">
        <w:rPr>
          <w:rFonts w:eastAsia="Times New Roman"/>
          <w:lang w:eastAsia="hr-HR"/>
        </w:rPr>
        <w:t>ZAKONSKE I DRUGE PRAVNE OSNOVE</w:t>
      </w:r>
    </w:p>
    <w:p w:rsidR="009921CE" w:rsidRPr="009921CE" w:rsidRDefault="009921CE" w:rsidP="009921CE">
      <w:pPr>
        <w:jc w:val="left"/>
        <w:rPr>
          <w:rFonts w:eastAsia="Times New Roman"/>
          <w:lang w:eastAsia="hr-HR"/>
        </w:rPr>
      </w:pPr>
      <w:r w:rsidRPr="009921CE">
        <w:rPr>
          <w:rFonts w:eastAsia="Times New Roman"/>
          <w:lang w:eastAsia="hr-HR"/>
        </w:rPr>
        <w:t>-------------------------------------------------------</w:t>
      </w: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r w:rsidRPr="009921CE">
        <w:rPr>
          <w:rFonts w:eastAsia="Times New Roman"/>
          <w:lang w:eastAsia="hr-HR"/>
        </w:rPr>
        <w:t>Zakon o lokalnoj i područnoj (regionalnoj) samoupravi, Zakon o proračunu</w:t>
      </w: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p>
    <w:p w:rsidR="009921CE" w:rsidRDefault="009921CE" w:rsidP="009921CE">
      <w:pPr>
        <w:jc w:val="left"/>
        <w:rPr>
          <w:rFonts w:eastAsia="Times New Roman"/>
          <w:lang w:eastAsia="hr-HR"/>
        </w:rPr>
      </w:pPr>
    </w:p>
    <w:p w:rsidR="0071467F" w:rsidRPr="009921CE" w:rsidRDefault="0071467F" w:rsidP="009921CE">
      <w:pPr>
        <w:jc w:val="left"/>
        <w:rPr>
          <w:rFonts w:eastAsia="Times New Roman"/>
          <w:lang w:eastAsia="hr-HR"/>
        </w:rPr>
      </w:pP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r w:rsidRPr="009921CE">
        <w:rPr>
          <w:rFonts w:eastAsia="Times New Roman"/>
          <w:lang w:eastAsia="hr-HR"/>
        </w:rPr>
        <w:lastRenderedPageBreak/>
        <w:t>IZVORI FINANCIRANJA</w:t>
      </w:r>
    </w:p>
    <w:p w:rsidR="009921CE" w:rsidRPr="009921CE" w:rsidRDefault="009921CE" w:rsidP="009921CE">
      <w:pPr>
        <w:jc w:val="left"/>
        <w:rPr>
          <w:rFonts w:eastAsia="Times New Roman"/>
          <w:lang w:eastAsia="hr-HR"/>
        </w:rPr>
      </w:pPr>
      <w:r w:rsidRPr="009921CE">
        <w:rPr>
          <w:rFonts w:eastAsia="Times New Roman"/>
          <w:lang w:eastAsia="hr-HR"/>
        </w:rPr>
        <w:t>---------------------------------</w:t>
      </w:r>
    </w:p>
    <w:p w:rsidR="009921CE" w:rsidRPr="009921CE" w:rsidRDefault="009921CE" w:rsidP="009921CE">
      <w:pPr>
        <w:jc w:val="left"/>
        <w:rPr>
          <w:rFonts w:eastAsia="Times New Roman"/>
          <w:lang w:eastAsia="hr-HR"/>
        </w:rPr>
      </w:pPr>
      <w:r w:rsidRPr="009921CE">
        <w:rPr>
          <w:rFonts w:eastAsia="Times New Roman"/>
          <w:lang w:eastAsia="hr-HR"/>
        </w:rPr>
        <w:t>Opći prihodi i primici (1.090.603,18 kn)</w:t>
      </w:r>
    </w:p>
    <w:p w:rsidR="009921CE" w:rsidRPr="009921CE" w:rsidRDefault="009921CE" w:rsidP="009921CE">
      <w:pPr>
        <w:jc w:val="left"/>
        <w:rPr>
          <w:rFonts w:eastAsia="Times New Roman"/>
          <w:lang w:eastAsia="hr-HR"/>
        </w:rPr>
      </w:pPr>
      <w:r w:rsidRPr="009921CE">
        <w:rPr>
          <w:rFonts w:eastAsia="Times New Roman"/>
          <w:lang w:eastAsia="hr-HR"/>
        </w:rPr>
        <w:t>Prihod od naknade za koncesiju (5.500,00 kn)</w:t>
      </w:r>
    </w:p>
    <w:p w:rsidR="009921CE" w:rsidRPr="009921CE" w:rsidRDefault="009921CE" w:rsidP="009921CE">
      <w:pPr>
        <w:jc w:val="left"/>
        <w:rPr>
          <w:rFonts w:eastAsia="Times New Roman"/>
          <w:lang w:eastAsia="hr-HR"/>
        </w:rPr>
      </w:pPr>
      <w:r w:rsidRPr="009921CE">
        <w:rPr>
          <w:rFonts w:eastAsia="Times New Roman"/>
          <w:lang w:eastAsia="hr-HR"/>
        </w:rPr>
        <w:t>Višak prihoda poslovanja (34.679,49 kn)</w:t>
      </w:r>
    </w:p>
    <w:p w:rsidR="009921CE" w:rsidRPr="009921CE" w:rsidRDefault="009921CE" w:rsidP="009921CE">
      <w:pPr>
        <w:jc w:val="left"/>
        <w:rPr>
          <w:rFonts w:eastAsia="Times New Roman"/>
          <w:lang w:eastAsia="hr-HR"/>
        </w:rPr>
      </w:pPr>
      <w:r w:rsidRPr="009921CE">
        <w:rPr>
          <w:rFonts w:eastAsia="Times New Roman"/>
          <w:lang w:eastAsia="hr-HR"/>
        </w:rPr>
        <w:t>Tekuće pomoći iz drugih proračuna (3.000,00 kn)</w:t>
      </w:r>
    </w:p>
    <w:p w:rsidR="009921CE" w:rsidRPr="009921CE" w:rsidRDefault="009921CE" w:rsidP="009921CE">
      <w:pPr>
        <w:jc w:val="left"/>
        <w:rPr>
          <w:rFonts w:eastAsia="Times New Roman"/>
          <w:lang w:eastAsia="hr-HR"/>
        </w:rPr>
      </w:pPr>
      <w:r w:rsidRPr="009921CE">
        <w:rPr>
          <w:rFonts w:eastAsia="Times New Roman"/>
          <w:lang w:eastAsia="hr-HR"/>
        </w:rPr>
        <w:t>Ostale tekuće pomoći-gradovi, općine i ostala tijela (5.063,83 kn)</w:t>
      </w: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r w:rsidRPr="009921CE">
        <w:rPr>
          <w:rFonts w:eastAsia="Times New Roman"/>
          <w:lang w:eastAsia="hr-HR"/>
        </w:rPr>
        <w:t>POSTIGNUTI CILJEVI I REZULTATI PROGRAMA</w:t>
      </w:r>
    </w:p>
    <w:p w:rsidR="009921CE" w:rsidRPr="009921CE" w:rsidRDefault="009921CE" w:rsidP="009921CE">
      <w:pPr>
        <w:jc w:val="left"/>
        <w:rPr>
          <w:rFonts w:eastAsia="Times New Roman"/>
          <w:lang w:eastAsia="hr-HR"/>
        </w:rPr>
      </w:pPr>
      <w:r w:rsidRPr="009921CE">
        <w:rPr>
          <w:rFonts w:eastAsia="Times New Roman"/>
          <w:lang w:eastAsia="hr-HR"/>
        </w:rPr>
        <w:t>------------------------------------------------------------------</w:t>
      </w:r>
    </w:p>
    <w:p w:rsidR="009921CE" w:rsidRPr="009921CE" w:rsidRDefault="009921CE" w:rsidP="009921CE">
      <w:pPr>
        <w:jc w:val="left"/>
        <w:rPr>
          <w:rFonts w:eastAsia="Times New Roman"/>
          <w:lang w:eastAsia="hr-HR"/>
        </w:rPr>
      </w:pPr>
      <w:r w:rsidRPr="009921CE">
        <w:rPr>
          <w:rFonts w:eastAsia="Times New Roman"/>
          <w:lang w:eastAsia="hr-HR"/>
        </w:rPr>
        <w:t>U realizaciji programa ostvaruju se svi ciljevi koji su postavljeni na lokalnoj razini u skladu s financijskim mogućnostima i u skladu sa zakonskim propisima.</w:t>
      </w: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r w:rsidRPr="009921CE">
        <w:rPr>
          <w:rFonts w:eastAsia="Times New Roman"/>
          <w:lang w:eastAsia="hr-HR"/>
        </w:rPr>
        <w:t xml:space="preserve">                                                                                                                                                                                                                  IZNOS U KN</w:t>
      </w:r>
    </w:p>
    <w:tbl>
      <w:tblPr>
        <w:tblW w:w="14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7"/>
        <w:gridCol w:w="1377"/>
        <w:gridCol w:w="2801"/>
        <w:gridCol w:w="2052"/>
        <w:gridCol w:w="1737"/>
        <w:gridCol w:w="1603"/>
        <w:gridCol w:w="1571"/>
        <w:gridCol w:w="1170"/>
        <w:gridCol w:w="1265"/>
      </w:tblGrid>
      <w:tr w:rsidR="009921CE" w:rsidRPr="009921CE" w:rsidTr="009921CE">
        <w:tc>
          <w:tcPr>
            <w:tcW w:w="937"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R.BR.</w:t>
            </w:r>
          </w:p>
        </w:tc>
        <w:tc>
          <w:tcPr>
            <w:tcW w:w="1377"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SKUPINA</w:t>
            </w:r>
          </w:p>
        </w:tc>
        <w:tc>
          <w:tcPr>
            <w:tcW w:w="2801"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OPIS</w:t>
            </w:r>
          </w:p>
        </w:tc>
        <w:tc>
          <w:tcPr>
            <w:tcW w:w="2052"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UDIO U PROGRAMU %</w:t>
            </w:r>
          </w:p>
        </w:tc>
        <w:tc>
          <w:tcPr>
            <w:tcW w:w="1737"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IZVRŠENJE 2018.</w:t>
            </w:r>
          </w:p>
        </w:tc>
        <w:tc>
          <w:tcPr>
            <w:tcW w:w="1603"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PLANIRANO 2019.</w:t>
            </w:r>
          </w:p>
        </w:tc>
        <w:tc>
          <w:tcPr>
            <w:tcW w:w="1571"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IZVRŠENJE 2019.</w:t>
            </w:r>
          </w:p>
        </w:tc>
        <w:tc>
          <w:tcPr>
            <w:tcW w:w="1170"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INDEKS</w:t>
            </w:r>
          </w:p>
          <w:p w:rsidR="009921CE" w:rsidRPr="009921CE" w:rsidRDefault="009921CE" w:rsidP="009921CE">
            <w:pPr>
              <w:jc w:val="center"/>
              <w:rPr>
                <w:rFonts w:eastAsia="Times New Roman"/>
                <w:lang w:eastAsia="hr-HR"/>
              </w:rPr>
            </w:pPr>
            <w:r w:rsidRPr="009921CE">
              <w:rPr>
                <w:rFonts w:eastAsia="Times New Roman"/>
                <w:lang w:eastAsia="hr-HR"/>
              </w:rPr>
              <w:t>7/5</w:t>
            </w:r>
          </w:p>
        </w:tc>
        <w:tc>
          <w:tcPr>
            <w:tcW w:w="1265"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INDEKS</w:t>
            </w:r>
          </w:p>
          <w:p w:rsidR="009921CE" w:rsidRPr="009921CE" w:rsidRDefault="009921CE" w:rsidP="009921CE">
            <w:pPr>
              <w:jc w:val="center"/>
              <w:rPr>
                <w:rFonts w:eastAsia="Times New Roman"/>
                <w:lang w:eastAsia="hr-HR"/>
              </w:rPr>
            </w:pPr>
            <w:r w:rsidRPr="009921CE">
              <w:rPr>
                <w:rFonts w:eastAsia="Times New Roman"/>
                <w:lang w:eastAsia="hr-HR"/>
              </w:rPr>
              <w:t>7/6</w:t>
            </w:r>
          </w:p>
        </w:tc>
      </w:tr>
      <w:tr w:rsidR="009921CE" w:rsidRPr="009921CE" w:rsidTr="009921CE">
        <w:tc>
          <w:tcPr>
            <w:tcW w:w="937"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1</w:t>
            </w:r>
          </w:p>
        </w:tc>
        <w:tc>
          <w:tcPr>
            <w:tcW w:w="1377"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2</w:t>
            </w:r>
          </w:p>
        </w:tc>
        <w:tc>
          <w:tcPr>
            <w:tcW w:w="2801"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3</w:t>
            </w:r>
          </w:p>
        </w:tc>
        <w:tc>
          <w:tcPr>
            <w:tcW w:w="2052"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4</w:t>
            </w:r>
          </w:p>
        </w:tc>
        <w:tc>
          <w:tcPr>
            <w:tcW w:w="1737"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5</w:t>
            </w:r>
          </w:p>
        </w:tc>
        <w:tc>
          <w:tcPr>
            <w:tcW w:w="1603"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6</w:t>
            </w:r>
          </w:p>
        </w:tc>
        <w:tc>
          <w:tcPr>
            <w:tcW w:w="1571"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7</w:t>
            </w:r>
          </w:p>
        </w:tc>
        <w:tc>
          <w:tcPr>
            <w:tcW w:w="1170"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8</w:t>
            </w:r>
          </w:p>
        </w:tc>
        <w:tc>
          <w:tcPr>
            <w:tcW w:w="1265"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9</w:t>
            </w:r>
          </w:p>
        </w:tc>
      </w:tr>
      <w:tr w:rsidR="009921CE" w:rsidRPr="009921CE" w:rsidTr="009921CE">
        <w:tc>
          <w:tcPr>
            <w:tcW w:w="937"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1.</w:t>
            </w:r>
          </w:p>
        </w:tc>
        <w:tc>
          <w:tcPr>
            <w:tcW w:w="1377"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31</w:t>
            </w:r>
          </w:p>
        </w:tc>
        <w:tc>
          <w:tcPr>
            <w:tcW w:w="2801" w:type="dxa"/>
            <w:shd w:val="clear" w:color="auto" w:fill="auto"/>
          </w:tcPr>
          <w:p w:rsidR="009921CE" w:rsidRPr="009921CE" w:rsidRDefault="009921CE" w:rsidP="009921CE">
            <w:pPr>
              <w:jc w:val="left"/>
              <w:rPr>
                <w:rFonts w:eastAsia="Times New Roman"/>
                <w:lang w:eastAsia="hr-HR"/>
              </w:rPr>
            </w:pPr>
            <w:r w:rsidRPr="009921CE">
              <w:rPr>
                <w:rFonts w:eastAsia="Times New Roman"/>
                <w:lang w:eastAsia="hr-HR"/>
              </w:rPr>
              <w:t>Rashodi za zaposlene</w:t>
            </w:r>
          </w:p>
        </w:tc>
        <w:tc>
          <w:tcPr>
            <w:tcW w:w="2052"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51</w:t>
            </w:r>
          </w:p>
        </w:tc>
        <w:tc>
          <w:tcPr>
            <w:tcW w:w="1737"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507.273</w:t>
            </w:r>
          </w:p>
        </w:tc>
        <w:tc>
          <w:tcPr>
            <w:tcW w:w="1603"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586.721</w:t>
            </w:r>
          </w:p>
        </w:tc>
        <w:tc>
          <w:tcPr>
            <w:tcW w:w="1571"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586.721</w:t>
            </w:r>
          </w:p>
        </w:tc>
        <w:tc>
          <w:tcPr>
            <w:tcW w:w="1170"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116</w:t>
            </w:r>
          </w:p>
        </w:tc>
        <w:tc>
          <w:tcPr>
            <w:tcW w:w="1265"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100</w:t>
            </w:r>
          </w:p>
        </w:tc>
      </w:tr>
      <w:tr w:rsidR="009921CE" w:rsidRPr="009921CE" w:rsidTr="009921CE">
        <w:tc>
          <w:tcPr>
            <w:tcW w:w="937"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2.</w:t>
            </w:r>
          </w:p>
        </w:tc>
        <w:tc>
          <w:tcPr>
            <w:tcW w:w="1377"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32</w:t>
            </w:r>
          </w:p>
        </w:tc>
        <w:tc>
          <w:tcPr>
            <w:tcW w:w="2801" w:type="dxa"/>
            <w:shd w:val="clear" w:color="auto" w:fill="auto"/>
          </w:tcPr>
          <w:p w:rsidR="009921CE" w:rsidRPr="009921CE" w:rsidRDefault="009921CE" w:rsidP="009921CE">
            <w:pPr>
              <w:jc w:val="left"/>
              <w:rPr>
                <w:rFonts w:eastAsia="Times New Roman"/>
                <w:lang w:eastAsia="hr-HR"/>
              </w:rPr>
            </w:pPr>
            <w:r w:rsidRPr="009921CE">
              <w:rPr>
                <w:rFonts w:eastAsia="Times New Roman"/>
                <w:lang w:eastAsia="hr-HR"/>
              </w:rPr>
              <w:t>Materijalni rashodi</w:t>
            </w:r>
          </w:p>
        </w:tc>
        <w:tc>
          <w:tcPr>
            <w:tcW w:w="2052"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45</w:t>
            </w:r>
          </w:p>
        </w:tc>
        <w:tc>
          <w:tcPr>
            <w:tcW w:w="1737"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447.085</w:t>
            </w:r>
          </w:p>
        </w:tc>
        <w:tc>
          <w:tcPr>
            <w:tcW w:w="1603"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608.277</w:t>
            </w:r>
          </w:p>
        </w:tc>
        <w:tc>
          <w:tcPr>
            <w:tcW w:w="1571"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505.134</w:t>
            </w:r>
          </w:p>
        </w:tc>
        <w:tc>
          <w:tcPr>
            <w:tcW w:w="1170"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113</w:t>
            </w:r>
          </w:p>
        </w:tc>
        <w:tc>
          <w:tcPr>
            <w:tcW w:w="1265"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83</w:t>
            </w:r>
          </w:p>
        </w:tc>
      </w:tr>
      <w:tr w:rsidR="009921CE" w:rsidRPr="009921CE" w:rsidTr="009921CE">
        <w:tc>
          <w:tcPr>
            <w:tcW w:w="937"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3.</w:t>
            </w:r>
          </w:p>
        </w:tc>
        <w:tc>
          <w:tcPr>
            <w:tcW w:w="1377"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34</w:t>
            </w:r>
          </w:p>
        </w:tc>
        <w:tc>
          <w:tcPr>
            <w:tcW w:w="2801" w:type="dxa"/>
            <w:shd w:val="clear" w:color="auto" w:fill="auto"/>
          </w:tcPr>
          <w:p w:rsidR="009921CE" w:rsidRPr="009921CE" w:rsidRDefault="009921CE" w:rsidP="009921CE">
            <w:pPr>
              <w:jc w:val="left"/>
              <w:rPr>
                <w:rFonts w:eastAsia="Times New Roman"/>
                <w:lang w:eastAsia="hr-HR"/>
              </w:rPr>
            </w:pPr>
            <w:r w:rsidRPr="009921CE">
              <w:rPr>
                <w:rFonts w:eastAsia="Times New Roman"/>
                <w:lang w:eastAsia="hr-HR"/>
              </w:rPr>
              <w:t>Financijski rashodi</w:t>
            </w:r>
          </w:p>
        </w:tc>
        <w:tc>
          <w:tcPr>
            <w:tcW w:w="2052"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w:t>
            </w:r>
          </w:p>
        </w:tc>
        <w:tc>
          <w:tcPr>
            <w:tcW w:w="1737"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8.813</w:t>
            </w:r>
          </w:p>
        </w:tc>
        <w:tc>
          <w:tcPr>
            <w:tcW w:w="1603"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10.200</w:t>
            </w:r>
          </w:p>
        </w:tc>
        <w:tc>
          <w:tcPr>
            <w:tcW w:w="1571"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2.667</w:t>
            </w:r>
          </w:p>
        </w:tc>
        <w:tc>
          <w:tcPr>
            <w:tcW w:w="1170"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30</w:t>
            </w:r>
          </w:p>
        </w:tc>
        <w:tc>
          <w:tcPr>
            <w:tcW w:w="1265"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26</w:t>
            </w:r>
          </w:p>
        </w:tc>
      </w:tr>
      <w:tr w:rsidR="009921CE" w:rsidRPr="009921CE" w:rsidTr="009921CE">
        <w:tc>
          <w:tcPr>
            <w:tcW w:w="937"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4.</w:t>
            </w:r>
          </w:p>
        </w:tc>
        <w:tc>
          <w:tcPr>
            <w:tcW w:w="1377"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41</w:t>
            </w:r>
          </w:p>
        </w:tc>
        <w:tc>
          <w:tcPr>
            <w:tcW w:w="2801" w:type="dxa"/>
            <w:shd w:val="clear" w:color="auto" w:fill="auto"/>
          </w:tcPr>
          <w:p w:rsidR="009921CE" w:rsidRPr="009921CE" w:rsidRDefault="009921CE" w:rsidP="009921CE">
            <w:pPr>
              <w:jc w:val="left"/>
              <w:rPr>
                <w:rFonts w:eastAsia="Times New Roman"/>
                <w:lang w:eastAsia="hr-HR"/>
              </w:rPr>
            </w:pPr>
            <w:r w:rsidRPr="009921CE">
              <w:rPr>
                <w:rFonts w:eastAsia="Times New Roman"/>
                <w:lang w:eastAsia="hr-HR"/>
              </w:rPr>
              <w:t>Rashodi za nabavu neproizved.dug.imovine</w:t>
            </w:r>
          </w:p>
        </w:tc>
        <w:tc>
          <w:tcPr>
            <w:tcW w:w="2052"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w:t>
            </w:r>
          </w:p>
        </w:tc>
        <w:tc>
          <w:tcPr>
            <w:tcW w:w="1737"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9.885</w:t>
            </w:r>
          </w:p>
        </w:tc>
        <w:tc>
          <w:tcPr>
            <w:tcW w:w="1603"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w:t>
            </w:r>
          </w:p>
        </w:tc>
        <w:tc>
          <w:tcPr>
            <w:tcW w:w="1571"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w:t>
            </w:r>
          </w:p>
        </w:tc>
        <w:tc>
          <w:tcPr>
            <w:tcW w:w="1170"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w:t>
            </w:r>
          </w:p>
        </w:tc>
        <w:tc>
          <w:tcPr>
            <w:tcW w:w="1265"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w:t>
            </w:r>
          </w:p>
        </w:tc>
      </w:tr>
      <w:tr w:rsidR="009921CE" w:rsidRPr="009921CE" w:rsidTr="009921CE">
        <w:tc>
          <w:tcPr>
            <w:tcW w:w="937"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6.</w:t>
            </w:r>
          </w:p>
        </w:tc>
        <w:tc>
          <w:tcPr>
            <w:tcW w:w="1377"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42</w:t>
            </w:r>
          </w:p>
        </w:tc>
        <w:tc>
          <w:tcPr>
            <w:tcW w:w="2801" w:type="dxa"/>
            <w:shd w:val="clear" w:color="auto" w:fill="auto"/>
          </w:tcPr>
          <w:p w:rsidR="009921CE" w:rsidRPr="009921CE" w:rsidRDefault="009921CE" w:rsidP="009921CE">
            <w:pPr>
              <w:jc w:val="left"/>
              <w:rPr>
                <w:rFonts w:eastAsia="Times New Roman"/>
                <w:lang w:eastAsia="hr-HR"/>
              </w:rPr>
            </w:pPr>
            <w:r w:rsidRPr="009921CE">
              <w:rPr>
                <w:rFonts w:eastAsia="Times New Roman"/>
                <w:lang w:eastAsia="hr-HR"/>
              </w:rPr>
              <w:t>Rashodi za nabavu proizvedene dug.imovine</w:t>
            </w:r>
          </w:p>
        </w:tc>
        <w:tc>
          <w:tcPr>
            <w:tcW w:w="2052"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4</w:t>
            </w:r>
          </w:p>
        </w:tc>
        <w:tc>
          <w:tcPr>
            <w:tcW w:w="1737"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35.148</w:t>
            </w:r>
          </w:p>
        </w:tc>
        <w:tc>
          <w:tcPr>
            <w:tcW w:w="1603"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177.979</w:t>
            </w:r>
          </w:p>
        </w:tc>
        <w:tc>
          <w:tcPr>
            <w:tcW w:w="1571"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44.325</w:t>
            </w:r>
          </w:p>
        </w:tc>
        <w:tc>
          <w:tcPr>
            <w:tcW w:w="1170"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126</w:t>
            </w:r>
          </w:p>
        </w:tc>
        <w:tc>
          <w:tcPr>
            <w:tcW w:w="1265"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25</w:t>
            </w:r>
          </w:p>
        </w:tc>
      </w:tr>
      <w:tr w:rsidR="009921CE" w:rsidRPr="009921CE" w:rsidTr="009921CE">
        <w:tc>
          <w:tcPr>
            <w:tcW w:w="937" w:type="dxa"/>
            <w:shd w:val="clear" w:color="auto" w:fill="auto"/>
          </w:tcPr>
          <w:p w:rsidR="009921CE" w:rsidRPr="009921CE" w:rsidRDefault="009921CE" w:rsidP="009921CE">
            <w:pPr>
              <w:jc w:val="left"/>
              <w:rPr>
                <w:rFonts w:eastAsia="Times New Roman"/>
                <w:lang w:eastAsia="hr-HR"/>
              </w:rPr>
            </w:pPr>
          </w:p>
        </w:tc>
        <w:tc>
          <w:tcPr>
            <w:tcW w:w="1377" w:type="dxa"/>
            <w:shd w:val="clear" w:color="auto" w:fill="auto"/>
          </w:tcPr>
          <w:p w:rsidR="009921CE" w:rsidRPr="009921CE" w:rsidRDefault="009921CE" w:rsidP="009921CE">
            <w:pPr>
              <w:jc w:val="left"/>
              <w:rPr>
                <w:rFonts w:eastAsia="Times New Roman"/>
                <w:lang w:eastAsia="hr-HR"/>
              </w:rPr>
            </w:pPr>
          </w:p>
        </w:tc>
        <w:tc>
          <w:tcPr>
            <w:tcW w:w="2801" w:type="dxa"/>
            <w:shd w:val="clear" w:color="auto" w:fill="auto"/>
          </w:tcPr>
          <w:p w:rsidR="009921CE" w:rsidRPr="009921CE" w:rsidRDefault="009921CE" w:rsidP="009921CE">
            <w:pPr>
              <w:jc w:val="right"/>
              <w:rPr>
                <w:rFonts w:eastAsia="Times New Roman"/>
                <w:b/>
                <w:lang w:eastAsia="hr-HR"/>
              </w:rPr>
            </w:pPr>
            <w:r w:rsidRPr="009921CE">
              <w:rPr>
                <w:rFonts w:eastAsia="Times New Roman"/>
                <w:b/>
                <w:lang w:eastAsia="hr-HR"/>
              </w:rPr>
              <w:t>UKUPNO PROGRAM</w:t>
            </w:r>
          </w:p>
        </w:tc>
        <w:tc>
          <w:tcPr>
            <w:tcW w:w="2052" w:type="dxa"/>
            <w:shd w:val="clear" w:color="auto" w:fill="auto"/>
          </w:tcPr>
          <w:p w:rsidR="009921CE" w:rsidRPr="009921CE" w:rsidRDefault="009921CE" w:rsidP="009921CE">
            <w:pPr>
              <w:jc w:val="center"/>
              <w:rPr>
                <w:rFonts w:eastAsia="Times New Roman"/>
                <w:b/>
                <w:lang w:eastAsia="hr-HR"/>
              </w:rPr>
            </w:pPr>
            <w:r w:rsidRPr="009921CE">
              <w:rPr>
                <w:rFonts w:eastAsia="Times New Roman"/>
                <w:b/>
                <w:lang w:eastAsia="hr-HR"/>
              </w:rPr>
              <w:t>100</w:t>
            </w:r>
          </w:p>
        </w:tc>
        <w:tc>
          <w:tcPr>
            <w:tcW w:w="1737" w:type="dxa"/>
            <w:shd w:val="clear" w:color="auto" w:fill="auto"/>
          </w:tcPr>
          <w:p w:rsidR="009921CE" w:rsidRPr="009921CE" w:rsidRDefault="009921CE" w:rsidP="009921CE">
            <w:pPr>
              <w:jc w:val="right"/>
              <w:rPr>
                <w:rFonts w:eastAsia="Times New Roman"/>
                <w:b/>
                <w:lang w:eastAsia="hr-HR"/>
              </w:rPr>
            </w:pPr>
            <w:r w:rsidRPr="009921CE">
              <w:rPr>
                <w:rFonts w:eastAsia="Times New Roman"/>
                <w:b/>
                <w:lang w:eastAsia="hr-HR"/>
              </w:rPr>
              <w:t>1.008.204</w:t>
            </w:r>
          </w:p>
        </w:tc>
        <w:tc>
          <w:tcPr>
            <w:tcW w:w="1603" w:type="dxa"/>
            <w:shd w:val="clear" w:color="auto" w:fill="auto"/>
          </w:tcPr>
          <w:p w:rsidR="009921CE" w:rsidRPr="009921CE" w:rsidRDefault="009921CE" w:rsidP="009921CE">
            <w:pPr>
              <w:jc w:val="right"/>
              <w:rPr>
                <w:rFonts w:eastAsia="Times New Roman"/>
                <w:b/>
                <w:lang w:eastAsia="hr-HR"/>
              </w:rPr>
            </w:pPr>
            <w:r w:rsidRPr="009921CE">
              <w:rPr>
                <w:rFonts w:eastAsia="Times New Roman"/>
                <w:b/>
                <w:lang w:eastAsia="hr-HR"/>
              </w:rPr>
              <w:t>1.383.177</w:t>
            </w:r>
          </w:p>
        </w:tc>
        <w:tc>
          <w:tcPr>
            <w:tcW w:w="1571" w:type="dxa"/>
            <w:shd w:val="clear" w:color="auto" w:fill="auto"/>
          </w:tcPr>
          <w:p w:rsidR="009921CE" w:rsidRPr="009921CE" w:rsidRDefault="009921CE" w:rsidP="009921CE">
            <w:pPr>
              <w:jc w:val="right"/>
              <w:rPr>
                <w:rFonts w:eastAsia="Times New Roman"/>
                <w:b/>
                <w:lang w:eastAsia="hr-HR"/>
              </w:rPr>
            </w:pPr>
            <w:r w:rsidRPr="009921CE">
              <w:rPr>
                <w:rFonts w:eastAsia="Times New Roman"/>
                <w:b/>
                <w:lang w:eastAsia="hr-HR"/>
              </w:rPr>
              <w:t>1.138.847</w:t>
            </w:r>
          </w:p>
        </w:tc>
        <w:tc>
          <w:tcPr>
            <w:tcW w:w="1170" w:type="dxa"/>
            <w:shd w:val="clear" w:color="auto" w:fill="auto"/>
          </w:tcPr>
          <w:p w:rsidR="009921CE" w:rsidRPr="009921CE" w:rsidRDefault="009921CE" w:rsidP="009921CE">
            <w:pPr>
              <w:jc w:val="center"/>
              <w:rPr>
                <w:rFonts w:eastAsia="Times New Roman"/>
                <w:b/>
                <w:lang w:eastAsia="hr-HR"/>
              </w:rPr>
            </w:pPr>
            <w:r w:rsidRPr="009921CE">
              <w:rPr>
                <w:rFonts w:eastAsia="Times New Roman"/>
                <w:b/>
                <w:lang w:eastAsia="hr-HR"/>
              </w:rPr>
              <w:t>113</w:t>
            </w:r>
          </w:p>
        </w:tc>
        <w:tc>
          <w:tcPr>
            <w:tcW w:w="1265" w:type="dxa"/>
            <w:shd w:val="clear" w:color="auto" w:fill="auto"/>
          </w:tcPr>
          <w:p w:rsidR="009921CE" w:rsidRPr="009921CE" w:rsidRDefault="009921CE" w:rsidP="009921CE">
            <w:pPr>
              <w:jc w:val="center"/>
              <w:rPr>
                <w:rFonts w:eastAsia="Times New Roman"/>
                <w:b/>
                <w:lang w:eastAsia="hr-HR"/>
              </w:rPr>
            </w:pPr>
            <w:r w:rsidRPr="009921CE">
              <w:rPr>
                <w:rFonts w:eastAsia="Times New Roman"/>
                <w:b/>
                <w:lang w:eastAsia="hr-HR"/>
              </w:rPr>
              <w:t>82</w:t>
            </w:r>
          </w:p>
        </w:tc>
      </w:tr>
    </w:tbl>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p>
    <w:p w:rsidR="009921CE" w:rsidRPr="009921CE" w:rsidRDefault="009921CE" w:rsidP="009921CE">
      <w:pPr>
        <w:rPr>
          <w:rFonts w:eastAsia="Times New Roman"/>
          <w:lang w:eastAsia="hr-HR"/>
        </w:rPr>
      </w:pPr>
      <w:r w:rsidRPr="009921CE">
        <w:rPr>
          <w:rFonts w:eastAsia="Times New Roman"/>
          <w:lang w:eastAsia="hr-HR"/>
        </w:rPr>
        <w:t xml:space="preserve">U 2019. godini na skupini 31 – Rashodi za zaposlene u odnosu na 2018. godinu veći su za 16 indeksnih poena. Razlog tome je što smo nastavili s projektom »Zaželi i mi smo tu« preko kojeg imamo zaposlenog voditelja projekta i deset žena koje provode projekt na terenu. Na skupini 32 – Materijalni rashodi su u odnosu na 2018. godinu veći su za 13 indeksna poena. Razlog tome je što smo u 2019. godini dali napraviti promotivnu pjesmu Općine Majur kao i spot na istu. Također smo pristupili entomološkom istraživanju naše Općine. Također smo za djecu s područja naše Općine organizirali dva </w:t>
      </w:r>
      <w:r w:rsidRPr="009921CE">
        <w:rPr>
          <w:rFonts w:eastAsia="Times New Roman"/>
          <w:lang w:eastAsia="hr-HR"/>
        </w:rPr>
        <w:lastRenderedPageBreak/>
        <w:t xml:space="preserve">jednodnevna izleta, a za djecu predškolskog uzrasta organizirali smo posjet kazalištu.  Na skupini 42 – Rashodi za nabavu proizvedene dugotrajne imovine su u odnosu na 2018. godinu veći za 26 indeksna poena a razlog tome je što smo u 2019. godini nabavili opremu za video nadzor nerazvrstanih cesta na našem području, a također smo i kupili kuću koja će se urediti u sportsku građevinu za potrebe ŠNK „Radnik“ Majur. </w:t>
      </w:r>
    </w:p>
    <w:p w:rsidR="009921CE" w:rsidRPr="009921CE" w:rsidRDefault="009921CE" w:rsidP="009921CE">
      <w:pPr>
        <w:rPr>
          <w:rFonts w:eastAsia="Times New Roman"/>
          <w:lang w:eastAsia="hr-HR"/>
        </w:rPr>
      </w:pPr>
    </w:p>
    <w:p w:rsidR="009921CE" w:rsidRPr="009921CE" w:rsidRDefault="009921CE" w:rsidP="009921CE">
      <w:pPr>
        <w:rPr>
          <w:rFonts w:eastAsia="Times New Roman"/>
          <w:lang w:eastAsia="hr-HR"/>
        </w:rPr>
      </w:pPr>
      <w:r w:rsidRPr="009921CE">
        <w:rPr>
          <w:rFonts w:eastAsia="Times New Roman"/>
          <w:lang w:eastAsia="hr-HR"/>
        </w:rPr>
        <w:t>GLAVNI PROGRAM: A02</w:t>
      </w:r>
    </w:p>
    <w:p w:rsidR="009921CE" w:rsidRPr="009921CE" w:rsidRDefault="009921CE" w:rsidP="009921CE">
      <w:pPr>
        <w:jc w:val="left"/>
        <w:rPr>
          <w:rFonts w:eastAsia="Times New Roman"/>
          <w:lang w:eastAsia="hr-HR"/>
        </w:rPr>
      </w:pPr>
      <w:r w:rsidRPr="009921CE">
        <w:rPr>
          <w:rFonts w:eastAsia="Times New Roman"/>
          <w:lang w:eastAsia="hr-HR"/>
        </w:rPr>
        <w:t>----------------------------------</w:t>
      </w: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r w:rsidRPr="009921CE">
        <w:rPr>
          <w:rFonts w:eastAsia="Times New Roman"/>
          <w:lang w:eastAsia="hr-HR"/>
        </w:rPr>
        <w:t>NAZIV PROGRAMA: RAZVOJ JLS, POMOĆI, SIGURNOST GRAĐANA I OSTALO</w:t>
      </w:r>
    </w:p>
    <w:p w:rsidR="009921CE" w:rsidRPr="009921CE" w:rsidRDefault="009921CE" w:rsidP="009921CE">
      <w:pPr>
        <w:jc w:val="left"/>
        <w:rPr>
          <w:rFonts w:eastAsia="Times New Roman"/>
          <w:lang w:eastAsia="hr-HR"/>
        </w:rPr>
      </w:pPr>
      <w:r w:rsidRPr="009921CE">
        <w:rPr>
          <w:rFonts w:eastAsia="Times New Roman"/>
          <w:lang w:eastAsia="hr-HR"/>
        </w:rPr>
        <w:t>-------------------------------------------------------------------------------------------------------------</w:t>
      </w:r>
    </w:p>
    <w:p w:rsidR="009921CE" w:rsidRPr="009921CE" w:rsidRDefault="009921CE" w:rsidP="009921CE">
      <w:pPr>
        <w:jc w:val="left"/>
        <w:rPr>
          <w:rFonts w:eastAsia="Times New Roman"/>
          <w:b/>
          <w:lang w:eastAsia="hr-HR"/>
        </w:rPr>
      </w:pPr>
    </w:p>
    <w:p w:rsidR="009921CE" w:rsidRPr="009921CE" w:rsidRDefault="009921CE" w:rsidP="009921CE">
      <w:pPr>
        <w:jc w:val="left"/>
        <w:rPr>
          <w:rFonts w:eastAsia="Times New Roman"/>
          <w:lang w:eastAsia="hr-HR"/>
        </w:rPr>
      </w:pPr>
      <w:r w:rsidRPr="009921CE">
        <w:rPr>
          <w:rFonts w:eastAsia="Times New Roman"/>
          <w:lang w:eastAsia="hr-HR"/>
        </w:rPr>
        <w:t>IZVORI FINANCIRANJA</w:t>
      </w:r>
    </w:p>
    <w:p w:rsidR="009921CE" w:rsidRPr="009921CE" w:rsidRDefault="009921CE" w:rsidP="009921CE">
      <w:pPr>
        <w:jc w:val="left"/>
        <w:rPr>
          <w:rFonts w:eastAsia="Times New Roman"/>
          <w:lang w:eastAsia="hr-HR"/>
        </w:rPr>
      </w:pPr>
      <w:r w:rsidRPr="009921CE">
        <w:rPr>
          <w:rFonts w:eastAsia="Times New Roman"/>
          <w:lang w:eastAsia="hr-HR"/>
        </w:rPr>
        <w:t>---------------------------------</w:t>
      </w:r>
    </w:p>
    <w:p w:rsidR="009921CE" w:rsidRPr="009921CE" w:rsidRDefault="009921CE" w:rsidP="009921CE">
      <w:pPr>
        <w:jc w:val="left"/>
        <w:rPr>
          <w:rFonts w:eastAsia="Times New Roman"/>
          <w:lang w:eastAsia="hr-HR"/>
        </w:rPr>
      </w:pPr>
      <w:r w:rsidRPr="009921CE">
        <w:rPr>
          <w:rFonts w:eastAsia="Times New Roman"/>
          <w:lang w:eastAsia="hr-HR"/>
        </w:rPr>
        <w:t>Opći prihodi i primici (1.261.020,14 kn)</w:t>
      </w: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r w:rsidRPr="009921CE">
        <w:rPr>
          <w:rFonts w:eastAsia="Times New Roman"/>
          <w:lang w:eastAsia="hr-HR"/>
        </w:rPr>
        <w:t>Tekuće pomoći iz drugih proračuna (19.950,00 kn)</w:t>
      </w: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r w:rsidRPr="009921CE">
        <w:rPr>
          <w:rFonts w:eastAsia="Times New Roman"/>
          <w:lang w:eastAsia="hr-HR"/>
        </w:rPr>
        <w:t>Kapitalne pomoći iz drugih proračuna (150.000,00 kn)</w:t>
      </w: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r w:rsidRPr="009921CE">
        <w:rPr>
          <w:rFonts w:eastAsia="Times New Roman"/>
          <w:lang w:eastAsia="hr-HR"/>
        </w:rPr>
        <w:t>Prihod od komunalne naknade (180.214,77 kn)</w:t>
      </w: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r w:rsidRPr="009921CE">
        <w:rPr>
          <w:rFonts w:eastAsia="Times New Roman"/>
          <w:lang w:eastAsia="hr-HR"/>
        </w:rPr>
        <w:t>Vlastiti prihodi (85.200,45 kn)</w:t>
      </w: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r w:rsidRPr="009921CE">
        <w:rPr>
          <w:rFonts w:eastAsia="Times New Roman"/>
          <w:lang w:eastAsia="hr-HR"/>
        </w:rPr>
        <w:t>Prihod od prodaje grobnog mjesta (5.750,00 kn)</w:t>
      </w: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r w:rsidRPr="009921CE">
        <w:rPr>
          <w:rFonts w:eastAsia="Times New Roman"/>
          <w:lang w:eastAsia="hr-HR"/>
        </w:rPr>
        <w:t>Prihod od grobne naknade  (36.485,16 kn)</w:t>
      </w: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r w:rsidRPr="009921CE">
        <w:rPr>
          <w:rFonts w:eastAsia="Times New Roman"/>
          <w:lang w:eastAsia="hr-HR"/>
        </w:rPr>
        <w:t>Prihod od naknade za koncesiju (7.850,00 kn)</w:t>
      </w: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r w:rsidRPr="009921CE">
        <w:rPr>
          <w:rFonts w:eastAsia="Times New Roman"/>
          <w:lang w:eastAsia="hr-HR"/>
        </w:rPr>
        <w:t>Prihod od naknade za zadržavanje nezakonito izgrađenog objekta (2.796,57 kn)</w:t>
      </w: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r w:rsidRPr="009921CE">
        <w:rPr>
          <w:rFonts w:eastAsia="Times New Roman"/>
          <w:lang w:eastAsia="hr-HR"/>
        </w:rPr>
        <w:t>Prihod od vodnog doprinosa (1.433,22 kn)</w:t>
      </w: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r w:rsidRPr="009921CE">
        <w:rPr>
          <w:rFonts w:eastAsia="Times New Roman"/>
          <w:lang w:eastAsia="hr-HR"/>
        </w:rPr>
        <w:lastRenderedPageBreak/>
        <w:t>Prihod od komunalnog doprinosa (1.066,78 kn)</w:t>
      </w: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r w:rsidRPr="009921CE">
        <w:rPr>
          <w:rFonts w:eastAsia="Times New Roman"/>
          <w:lang w:eastAsia="hr-HR"/>
        </w:rPr>
        <w:t>Prihod od naknade za uporabu nerazvrstanih cesta (8.102,40 kn)</w:t>
      </w: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r w:rsidRPr="009921CE">
        <w:rPr>
          <w:rFonts w:eastAsia="Times New Roman"/>
          <w:lang w:eastAsia="hr-HR"/>
        </w:rPr>
        <w:t>Ostale tekuće pomoći-gradovi, općine i ostala tijela (934.822,22 kn)</w:t>
      </w: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r w:rsidRPr="009921CE">
        <w:rPr>
          <w:rFonts w:eastAsia="Times New Roman"/>
          <w:lang w:eastAsia="hr-HR"/>
        </w:rPr>
        <w:t>OPIS PROGRAMA</w:t>
      </w:r>
    </w:p>
    <w:p w:rsidR="009921CE" w:rsidRPr="009921CE" w:rsidRDefault="009921CE" w:rsidP="009921CE">
      <w:pPr>
        <w:jc w:val="left"/>
        <w:rPr>
          <w:rFonts w:eastAsia="Times New Roman"/>
          <w:lang w:eastAsia="hr-HR"/>
        </w:rPr>
      </w:pPr>
      <w:r w:rsidRPr="009921CE">
        <w:rPr>
          <w:rFonts w:eastAsia="Times New Roman"/>
          <w:lang w:eastAsia="hr-HR"/>
        </w:rPr>
        <w:t>------------------------</w:t>
      </w:r>
    </w:p>
    <w:p w:rsidR="009921CE" w:rsidRPr="009921CE" w:rsidRDefault="009921CE" w:rsidP="009921CE">
      <w:pPr>
        <w:jc w:val="left"/>
        <w:rPr>
          <w:rFonts w:eastAsia="Times New Roman"/>
          <w:lang w:eastAsia="hr-HR"/>
        </w:rPr>
      </w:pPr>
      <w:r w:rsidRPr="009921CE">
        <w:rPr>
          <w:rFonts w:eastAsia="Times New Roman"/>
          <w:lang w:eastAsia="hr-HR"/>
        </w:rPr>
        <w:t>Glavni program se sastoji od slijedećih programa i aktivnosi u realizaciju kojih je utrošeno:</w:t>
      </w: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r w:rsidRPr="009921CE">
        <w:rPr>
          <w:rFonts w:eastAsia="Times New Roman"/>
          <w:lang w:eastAsia="hr-HR"/>
        </w:rPr>
        <w:t xml:space="preserve">          IZNOS U KN</w:t>
      </w:r>
    </w:p>
    <w:tbl>
      <w:tblPr>
        <w:tblW w:w="1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500"/>
        <w:gridCol w:w="1891"/>
        <w:gridCol w:w="1777"/>
        <w:gridCol w:w="1777"/>
        <w:gridCol w:w="1575"/>
        <w:gridCol w:w="1265"/>
        <w:gridCol w:w="1205"/>
      </w:tblGrid>
      <w:tr w:rsidR="009921CE" w:rsidRPr="009921CE" w:rsidTr="009921CE">
        <w:tc>
          <w:tcPr>
            <w:tcW w:w="828" w:type="dxa"/>
            <w:shd w:val="clear" w:color="auto" w:fill="auto"/>
          </w:tcPr>
          <w:p w:rsidR="009921CE" w:rsidRPr="009921CE" w:rsidRDefault="009921CE" w:rsidP="009921CE">
            <w:pPr>
              <w:jc w:val="center"/>
              <w:rPr>
                <w:rFonts w:eastAsia="Times New Roman"/>
                <w:lang w:eastAsia="hr-HR"/>
              </w:rPr>
            </w:pPr>
          </w:p>
        </w:tc>
        <w:tc>
          <w:tcPr>
            <w:tcW w:w="4500"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PROGRAM</w:t>
            </w:r>
          </w:p>
        </w:tc>
        <w:tc>
          <w:tcPr>
            <w:tcW w:w="1891"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UDIO U PROGRAMU %</w:t>
            </w:r>
          </w:p>
        </w:tc>
        <w:tc>
          <w:tcPr>
            <w:tcW w:w="1777"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IZVRŠENJE 2018.</w:t>
            </w:r>
          </w:p>
        </w:tc>
        <w:tc>
          <w:tcPr>
            <w:tcW w:w="1777"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PLANIRANO 2019.</w:t>
            </w:r>
          </w:p>
        </w:tc>
        <w:tc>
          <w:tcPr>
            <w:tcW w:w="1575"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IZVRŠENJE 2019.</w:t>
            </w:r>
          </w:p>
        </w:tc>
        <w:tc>
          <w:tcPr>
            <w:tcW w:w="1265"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INDEKS</w:t>
            </w:r>
          </w:p>
          <w:p w:rsidR="009921CE" w:rsidRPr="009921CE" w:rsidRDefault="009921CE" w:rsidP="009921CE">
            <w:pPr>
              <w:jc w:val="center"/>
              <w:rPr>
                <w:rFonts w:eastAsia="Times New Roman"/>
                <w:lang w:eastAsia="hr-HR"/>
              </w:rPr>
            </w:pPr>
            <w:r w:rsidRPr="009921CE">
              <w:rPr>
                <w:rFonts w:eastAsia="Times New Roman"/>
                <w:lang w:eastAsia="hr-HR"/>
              </w:rPr>
              <w:t>6/4</w:t>
            </w:r>
          </w:p>
        </w:tc>
        <w:tc>
          <w:tcPr>
            <w:tcW w:w="1205"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INDEKS</w:t>
            </w:r>
          </w:p>
          <w:p w:rsidR="009921CE" w:rsidRPr="009921CE" w:rsidRDefault="009921CE" w:rsidP="009921CE">
            <w:pPr>
              <w:jc w:val="center"/>
              <w:rPr>
                <w:rFonts w:eastAsia="Times New Roman"/>
                <w:lang w:eastAsia="hr-HR"/>
              </w:rPr>
            </w:pPr>
            <w:r w:rsidRPr="009921CE">
              <w:rPr>
                <w:rFonts w:eastAsia="Times New Roman"/>
                <w:lang w:eastAsia="hr-HR"/>
              </w:rPr>
              <w:t>6/5</w:t>
            </w:r>
          </w:p>
        </w:tc>
      </w:tr>
      <w:tr w:rsidR="009921CE" w:rsidRPr="009921CE" w:rsidTr="009921CE">
        <w:tc>
          <w:tcPr>
            <w:tcW w:w="828"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1</w:t>
            </w:r>
          </w:p>
        </w:tc>
        <w:tc>
          <w:tcPr>
            <w:tcW w:w="4500"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2</w:t>
            </w:r>
          </w:p>
        </w:tc>
        <w:tc>
          <w:tcPr>
            <w:tcW w:w="1891"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3</w:t>
            </w:r>
          </w:p>
        </w:tc>
        <w:tc>
          <w:tcPr>
            <w:tcW w:w="1777"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4</w:t>
            </w:r>
          </w:p>
        </w:tc>
        <w:tc>
          <w:tcPr>
            <w:tcW w:w="1777"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5</w:t>
            </w:r>
          </w:p>
        </w:tc>
        <w:tc>
          <w:tcPr>
            <w:tcW w:w="1575"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6</w:t>
            </w:r>
          </w:p>
        </w:tc>
        <w:tc>
          <w:tcPr>
            <w:tcW w:w="1265"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7</w:t>
            </w:r>
          </w:p>
        </w:tc>
        <w:tc>
          <w:tcPr>
            <w:tcW w:w="1205"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8</w:t>
            </w:r>
          </w:p>
        </w:tc>
      </w:tr>
      <w:tr w:rsidR="009921CE" w:rsidRPr="009921CE" w:rsidTr="009921CE">
        <w:tc>
          <w:tcPr>
            <w:tcW w:w="828"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1000</w:t>
            </w:r>
          </w:p>
        </w:tc>
        <w:tc>
          <w:tcPr>
            <w:tcW w:w="4500" w:type="dxa"/>
            <w:shd w:val="clear" w:color="auto" w:fill="auto"/>
          </w:tcPr>
          <w:p w:rsidR="009921CE" w:rsidRPr="009921CE" w:rsidRDefault="009921CE" w:rsidP="009921CE">
            <w:pPr>
              <w:jc w:val="left"/>
              <w:rPr>
                <w:rFonts w:eastAsia="Times New Roman"/>
                <w:lang w:eastAsia="hr-HR"/>
              </w:rPr>
            </w:pPr>
            <w:r w:rsidRPr="009921CE">
              <w:rPr>
                <w:rFonts w:eastAsia="Times New Roman"/>
                <w:lang w:eastAsia="hr-HR"/>
              </w:rPr>
              <w:t>Donacije</w:t>
            </w:r>
          </w:p>
        </w:tc>
        <w:tc>
          <w:tcPr>
            <w:tcW w:w="1891"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31</w:t>
            </w:r>
          </w:p>
        </w:tc>
        <w:tc>
          <w:tcPr>
            <w:tcW w:w="1777"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616.736</w:t>
            </w:r>
          </w:p>
        </w:tc>
        <w:tc>
          <w:tcPr>
            <w:tcW w:w="1777"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885.695</w:t>
            </w:r>
          </w:p>
        </w:tc>
        <w:tc>
          <w:tcPr>
            <w:tcW w:w="1575"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848.266</w:t>
            </w:r>
          </w:p>
        </w:tc>
        <w:tc>
          <w:tcPr>
            <w:tcW w:w="1265"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137</w:t>
            </w:r>
          </w:p>
        </w:tc>
        <w:tc>
          <w:tcPr>
            <w:tcW w:w="1205"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96</w:t>
            </w:r>
          </w:p>
        </w:tc>
      </w:tr>
      <w:tr w:rsidR="009921CE" w:rsidRPr="009921CE" w:rsidTr="009921CE">
        <w:tc>
          <w:tcPr>
            <w:tcW w:w="828"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1001</w:t>
            </w:r>
          </w:p>
        </w:tc>
        <w:tc>
          <w:tcPr>
            <w:tcW w:w="4500" w:type="dxa"/>
            <w:shd w:val="clear" w:color="auto" w:fill="auto"/>
          </w:tcPr>
          <w:p w:rsidR="009921CE" w:rsidRPr="009921CE" w:rsidRDefault="009921CE" w:rsidP="009921CE">
            <w:pPr>
              <w:jc w:val="left"/>
              <w:rPr>
                <w:rFonts w:eastAsia="Times New Roman"/>
                <w:lang w:eastAsia="hr-HR"/>
              </w:rPr>
            </w:pPr>
            <w:r w:rsidRPr="009921CE">
              <w:rPr>
                <w:rFonts w:eastAsia="Times New Roman"/>
                <w:lang w:eastAsia="hr-HR"/>
              </w:rPr>
              <w:t>Komunalna infrastruktura</w:t>
            </w:r>
          </w:p>
        </w:tc>
        <w:tc>
          <w:tcPr>
            <w:tcW w:w="1891"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6</w:t>
            </w:r>
          </w:p>
        </w:tc>
        <w:tc>
          <w:tcPr>
            <w:tcW w:w="1777"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165.828</w:t>
            </w:r>
          </w:p>
        </w:tc>
        <w:tc>
          <w:tcPr>
            <w:tcW w:w="1777"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159.500</w:t>
            </w:r>
          </w:p>
        </w:tc>
        <w:tc>
          <w:tcPr>
            <w:tcW w:w="1575"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148.790</w:t>
            </w:r>
          </w:p>
        </w:tc>
        <w:tc>
          <w:tcPr>
            <w:tcW w:w="1265"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90</w:t>
            </w:r>
          </w:p>
        </w:tc>
        <w:tc>
          <w:tcPr>
            <w:tcW w:w="1205"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93</w:t>
            </w:r>
          </w:p>
        </w:tc>
      </w:tr>
      <w:tr w:rsidR="009921CE" w:rsidRPr="009921CE" w:rsidTr="009921CE">
        <w:tc>
          <w:tcPr>
            <w:tcW w:w="828"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1002</w:t>
            </w:r>
          </w:p>
        </w:tc>
        <w:tc>
          <w:tcPr>
            <w:tcW w:w="4500" w:type="dxa"/>
            <w:shd w:val="clear" w:color="auto" w:fill="auto"/>
          </w:tcPr>
          <w:p w:rsidR="009921CE" w:rsidRPr="009921CE" w:rsidRDefault="009921CE" w:rsidP="009921CE">
            <w:pPr>
              <w:jc w:val="left"/>
              <w:rPr>
                <w:rFonts w:eastAsia="Times New Roman"/>
                <w:lang w:eastAsia="hr-HR"/>
              </w:rPr>
            </w:pPr>
            <w:r w:rsidRPr="009921CE">
              <w:rPr>
                <w:rFonts w:eastAsia="Times New Roman"/>
                <w:lang w:eastAsia="hr-HR"/>
              </w:rPr>
              <w:t>Zaštita okoliša</w:t>
            </w:r>
          </w:p>
        </w:tc>
        <w:tc>
          <w:tcPr>
            <w:tcW w:w="1891"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4</w:t>
            </w:r>
          </w:p>
        </w:tc>
        <w:tc>
          <w:tcPr>
            <w:tcW w:w="1777"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64.173</w:t>
            </w:r>
          </w:p>
        </w:tc>
        <w:tc>
          <w:tcPr>
            <w:tcW w:w="1777"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109.943</w:t>
            </w:r>
          </w:p>
        </w:tc>
        <w:tc>
          <w:tcPr>
            <w:tcW w:w="1575"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99.391</w:t>
            </w:r>
          </w:p>
        </w:tc>
        <w:tc>
          <w:tcPr>
            <w:tcW w:w="1265"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155</w:t>
            </w:r>
          </w:p>
        </w:tc>
        <w:tc>
          <w:tcPr>
            <w:tcW w:w="1205"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90</w:t>
            </w:r>
          </w:p>
        </w:tc>
      </w:tr>
      <w:tr w:rsidR="009921CE" w:rsidRPr="009921CE" w:rsidTr="009921CE">
        <w:tc>
          <w:tcPr>
            <w:tcW w:w="828"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1005</w:t>
            </w:r>
          </w:p>
        </w:tc>
        <w:tc>
          <w:tcPr>
            <w:tcW w:w="4500" w:type="dxa"/>
            <w:shd w:val="clear" w:color="auto" w:fill="auto"/>
          </w:tcPr>
          <w:p w:rsidR="009921CE" w:rsidRPr="009921CE" w:rsidRDefault="009921CE" w:rsidP="009921CE">
            <w:pPr>
              <w:jc w:val="left"/>
              <w:rPr>
                <w:rFonts w:eastAsia="Times New Roman"/>
                <w:lang w:eastAsia="hr-HR"/>
              </w:rPr>
            </w:pPr>
            <w:r w:rsidRPr="009921CE">
              <w:rPr>
                <w:rFonts w:eastAsia="Times New Roman"/>
                <w:lang w:eastAsia="hr-HR"/>
              </w:rPr>
              <w:t>Zadovoljavanje socijalnih potreba građana</w:t>
            </w:r>
          </w:p>
        </w:tc>
        <w:tc>
          <w:tcPr>
            <w:tcW w:w="1891"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w:t>
            </w:r>
          </w:p>
        </w:tc>
        <w:tc>
          <w:tcPr>
            <w:tcW w:w="1777" w:type="dxa"/>
            <w:shd w:val="clear" w:color="auto" w:fill="auto"/>
          </w:tcPr>
          <w:p w:rsidR="009921CE" w:rsidRPr="009921CE" w:rsidRDefault="009921CE" w:rsidP="009921CE">
            <w:pPr>
              <w:jc w:val="right"/>
              <w:rPr>
                <w:rFonts w:eastAsia="Times New Roman"/>
                <w:lang w:eastAsia="hr-HR"/>
              </w:rPr>
            </w:pPr>
          </w:p>
        </w:tc>
        <w:tc>
          <w:tcPr>
            <w:tcW w:w="1777"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2.000</w:t>
            </w:r>
          </w:p>
        </w:tc>
        <w:tc>
          <w:tcPr>
            <w:tcW w:w="1575"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w:t>
            </w:r>
          </w:p>
        </w:tc>
        <w:tc>
          <w:tcPr>
            <w:tcW w:w="1265"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w:t>
            </w:r>
          </w:p>
        </w:tc>
        <w:tc>
          <w:tcPr>
            <w:tcW w:w="1205"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w:t>
            </w:r>
          </w:p>
        </w:tc>
      </w:tr>
      <w:tr w:rsidR="009921CE" w:rsidRPr="009921CE" w:rsidTr="009921CE">
        <w:tc>
          <w:tcPr>
            <w:tcW w:w="828"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1007</w:t>
            </w:r>
          </w:p>
        </w:tc>
        <w:tc>
          <w:tcPr>
            <w:tcW w:w="4500" w:type="dxa"/>
            <w:shd w:val="clear" w:color="auto" w:fill="auto"/>
          </w:tcPr>
          <w:p w:rsidR="009921CE" w:rsidRPr="009921CE" w:rsidRDefault="009921CE" w:rsidP="009921CE">
            <w:pPr>
              <w:jc w:val="left"/>
              <w:rPr>
                <w:rFonts w:eastAsia="Times New Roman"/>
                <w:lang w:eastAsia="hr-HR"/>
              </w:rPr>
            </w:pPr>
            <w:r w:rsidRPr="009921CE">
              <w:rPr>
                <w:rFonts w:eastAsia="Times New Roman"/>
                <w:lang w:eastAsia="hr-HR"/>
              </w:rPr>
              <w:t>Cestovni promet</w:t>
            </w:r>
          </w:p>
        </w:tc>
        <w:tc>
          <w:tcPr>
            <w:tcW w:w="1891"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23</w:t>
            </w:r>
          </w:p>
        </w:tc>
        <w:tc>
          <w:tcPr>
            <w:tcW w:w="1777"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579.060</w:t>
            </w:r>
          </w:p>
        </w:tc>
        <w:tc>
          <w:tcPr>
            <w:tcW w:w="1777"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647.044</w:t>
            </w:r>
          </w:p>
        </w:tc>
        <w:tc>
          <w:tcPr>
            <w:tcW w:w="1575"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622.018</w:t>
            </w:r>
          </w:p>
        </w:tc>
        <w:tc>
          <w:tcPr>
            <w:tcW w:w="1265"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107</w:t>
            </w:r>
          </w:p>
        </w:tc>
        <w:tc>
          <w:tcPr>
            <w:tcW w:w="1205"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96</w:t>
            </w:r>
          </w:p>
        </w:tc>
      </w:tr>
      <w:tr w:rsidR="009921CE" w:rsidRPr="009921CE" w:rsidTr="009921CE">
        <w:tc>
          <w:tcPr>
            <w:tcW w:w="828"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1008</w:t>
            </w:r>
          </w:p>
        </w:tc>
        <w:tc>
          <w:tcPr>
            <w:tcW w:w="4500" w:type="dxa"/>
            <w:shd w:val="clear" w:color="auto" w:fill="auto"/>
          </w:tcPr>
          <w:p w:rsidR="009921CE" w:rsidRPr="009921CE" w:rsidRDefault="009921CE" w:rsidP="009921CE">
            <w:pPr>
              <w:jc w:val="left"/>
              <w:rPr>
                <w:rFonts w:eastAsia="Times New Roman"/>
                <w:lang w:eastAsia="hr-HR"/>
              </w:rPr>
            </w:pPr>
            <w:r w:rsidRPr="009921CE">
              <w:rPr>
                <w:rFonts w:eastAsia="Times New Roman"/>
                <w:lang w:eastAsia="hr-HR"/>
              </w:rPr>
              <w:t>Civilna zaštita</w:t>
            </w:r>
          </w:p>
        </w:tc>
        <w:tc>
          <w:tcPr>
            <w:tcW w:w="1891"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w:t>
            </w:r>
          </w:p>
        </w:tc>
        <w:tc>
          <w:tcPr>
            <w:tcW w:w="1777"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10.000</w:t>
            </w:r>
          </w:p>
        </w:tc>
        <w:tc>
          <w:tcPr>
            <w:tcW w:w="1777"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w:t>
            </w:r>
          </w:p>
        </w:tc>
        <w:tc>
          <w:tcPr>
            <w:tcW w:w="1575"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w:t>
            </w:r>
          </w:p>
        </w:tc>
        <w:tc>
          <w:tcPr>
            <w:tcW w:w="1265"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w:t>
            </w:r>
          </w:p>
        </w:tc>
        <w:tc>
          <w:tcPr>
            <w:tcW w:w="1205"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w:t>
            </w:r>
          </w:p>
        </w:tc>
      </w:tr>
      <w:tr w:rsidR="009921CE" w:rsidRPr="009921CE" w:rsidTr="009921CE">
        <w:tc>
          <w:tcPr>
            <w:tcW w:w="828"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1010</w:t>
            </w:r>
          </w:p>
        </w:tc>
        <w:tc>
          <w:tcPr>
            <w:tcW w:w="4500" w:type="dxa"/>
            <w:shd w:val="clear" w:color="auto" w:fill="auto"/>
          </w:tcPr>
          <w:p w:rsidR="009921CE" w:rsidRPr="009921CE" w:rsidRDefault="009921CE" w:rsidP="009921CE">
            <w:pPr>
              <w:jc w:val="left"/>
              <w:rPr>
                <w:rFonts w:eastAsia="Times New Roman"/>
                <w:lang w:eastAsia="hr-HR"/>
              </w:rPr>
            </w:pPr>
            <w:r w:rsidRPr="009921CE">
              <w:rPr>
                <w:rFonts w:eastAsia="Times New Roman"/>
                <w:lang w:eastAsia="hr-HR"/>
              </w:rPr>
              <w:t>Poljoprivreda i ruralni razvoj</w:t>
            </w:r>
          </w:p>
        </w:tc>
        <w:tc>
          <w:tcPr>
            <w:tcW w:w="1891"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1</w:t>
            </w:r>
          </w:p>
        </w:tc>
        <w:tc>
          <w:tcPr>
            <w:tcW w:w="1777"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65.652</w:t>
            </w:r>
          </w:p>
        </w:tc>
        <w:tc>
          <w:tcPr>
            <w:tcW w:w="1777"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22.000</w:t>
            </w:r>
          </w:p>
        </w:tc>
        <w:tc>
          <w:tcPr>
            <w:tcW w:w="1575"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22.000</w:t>
            </w:r>
          </w:p>
        </w:tc>
        <w:tc>
          <w:tcPr>
            <w:tcW w:w="1265"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34</w:t>
            </w:r>
          </w:p>
        </w:tc>
        <w:tc>
          <w:tcPr>
            <w:tcW w:w="1205"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100</w:t>
            </w:r>
          </w:p>
        </w:tc>
      </w:tr>
      <w:tr w:rsidR="009921CE" w:rsidRPr="009921CE" w:rsidTr="009921CE">
        <w:tc>
          <w:tcPr>
            <w:tcW w:w="828"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1013</w:t>
            </w:r>
          </w:p>
        </w:tc>
        <w:tc>
          <w:tcPr>
            <w:tcW w:w="4500" w:type="dxa"/>
            <w:shd w:val="clear" w:color="auto" w:fill="auto"/>
          </w:tcPr>
          <w:p w:rsidR="009921CE" w:rsidRPr="009921CE" w:rsidRDefault="009921CE" w:rsidP="009921CE">
            <w:pPr>
              <w:jc w:val="left"/>
              <w:rPr>
                <w:rFonts w:eastAsia="Times New Roman"/>
                <w:lang w:eastAsia="hr-HR"/>
              </w:rPr>
            </w:pPr>
            <w:r w:rsidRPr="009921CE">
              <w:rPr>
                <w:rFonts w:eastAsia="Times New Roman"/>
                <w:lang w:eastAsia="hr-HR"/>
              </w:rPr>
              <w:t>Mjesni odbori</w:t>
            </w:r>
          </w:p>
        </w:tc>
        <w:tc>
          <w:tcPr>
            <w:tcW w:w="1891"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w:t>
            </w:r>
          </w:p>
        </w:tc>
        <w:tc>
          <w:tcPr>
            <w:tcW w:w="1777"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5.974</w:t>
            </w:r>
          </w:p>
        </w:tc>
        <w:tc>
          <w:tcPr>
            <w:tcW w:w="1777"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w:t>
            </w:r>
          </w:p>
        </w:tc>
        <w:tc>
          <w:tcPr>
            <w:tcW w:w="1575"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w:t>
            </w:r>
          </w:p>
        </w:tc>
        <w:tc>
          <w:tcPr>
            <w:tcW w:w="1265"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w:t>
            </w:r>
          </w:p>
        </w:tc>
        <w:tc>
          <w:tcPr>
            <w:tcW w:w="1205"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w:t>
            </w:r>
          </w:p>
        </w:tc>
      </w:tr>
      <w:tr w:rsidR="009921CE" w:rsidRPr="009921CE" w:rsidTr="009921CE">
        <w:tc>
          <w:tcPr>
            <w:tcW w:w="828"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1014</w:t>
            </w:r>
          </w:p>
        </w:tc>
        <w:tc>
          <w:tcPr>
            <w:tcW w:w="4500" w:type="dxa"/>
            <w:shd w:val="clear" w:color="auto" w:fill="auto"/>
          </w:tcPr>
          <w:p w:rsidR="009921CE" w:rsidRPr="009921CE" w:rsidRDefault="009921CE" w:rsidP="009921CE">
            <w:pPr>
              <w:jc w:val="left"/>
              <w:rPr>
                <w:rFonts w:eastAsia="Times New Roman"/>
                <w:lang w:eastAsia="hr-HR"/>
              </w:rPr>
            </w:pPr>
            <w:r w:rsidRPr="009921CE">
              <w:rPr>
                <w:rFonts w:eastAsia="Times New Roman"/>
                <w:lang w:eastAsia="hr-HR"/>
              </w:rPr>
              <w:t>Zaželi – zapošljavanje žena</w:t>
            </w:r>
          </w:p>
        </w:tc>
        <w:tc>
          <w:tcPr>
            <w:tcW w:w="1891"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32</w:t>
            </w:r>
          </w:p>
        </w:tc>
        <w:tc>
          <w:tcPr>
            <w:tcW w:w="1777"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274.066</w:t>
            </w:r>
          </w:p>
        </w:tc>
        <w:tc>
          <w:tcPr>
            <w:tcW w:w="1777"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1.058.435</w:t>
            </w:r>
          </w:p>
        </w:tc>
        <w:tc>
          <w:tcPr>
            <w:tcW w:w="1575"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849.385</w:t>
            </w:r>
          </w:p>
        </w:tc>
        <w:tc>
          <w:tcPr>
            <w:tcW w:w="1265"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310</w:t>
            </w:r>
          </w:p>
        </w:tc>
        <w:tc>
          <w:tcPr>
            <w:tcW w:w="1205"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80</w:t>
            </w:r>
          </w:p>
        </w:tc>
      </w:tr>
      <w:tr w:rsidR="009921CE" w:rsidRPr="009921CE" w:rsidTr="009921CE">
        <w:tc>
          <w:tcPr>
            <w:tcW w:w="828"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1015</w:t>
            </w:r>
          </w:p>
        </w:tc>
        <w:tc>
          <w:tcPr>
            <w:tcW w:w="4500" w:type="dxa"/>
            <w:shd w:val="clear" w:color="auto" w:fill="auto"/>
          </w:tcPr>
          <w:p w:rsidR="009921CE" w:rsidRPr="009921CE" w:rsidRDefault="009921CE" w:rsidP="009921CE">
            <w:pPr>
              <w:jc w:val="left"/>
              <w:rPr>
                <w:rFonts w:eastAsia="Times New Roman"/>
                <w:lang w:eastAsia="hr-HR"/>
              </w:rPr>
            </w:pPr>
            <w:r w:rsidRPr="009921CE">
              <w:rPr>
                <w:rFonts w:eastAsia="Times New Roman"/>
                <w:lang w:eastAsia="hr-HR"/>
              </w:rPr>
              <w:t>Javni radovi</w:t>
            </w:r>
          </w:p>
        </w:tc>
        <w:tc>
          <w:tcPr>
            <w:tcW w:w="1891"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3</w:t>
            </w:r>
          </w:p>
        </w:tc>
        <w:tc>
          <w:tcPr>
            <w:tcW w:w="1777"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304.743</w:t>
            </w:r>
          </w:p>
        </w:tc>
        <w:tc>
          <w:tcPr>
            <w:tcW w:w="1777"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105.484</w:t>
            </w:r>
          </w:p>
        </w:tc>
        <w:tc>
          <w:tcPr>
            <w:tcW w:w="1575"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99.935</w:t>
            </w:r>
          </w:p>
        </w:tc>
        <w:tc>
          <w:tcPr>
            <w:tcW w:w="1265"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33</w:t>
            </w:r>
          </w:p>
        </w:tc>
        <w:tc>
          <w:tcPr>
            <w:tcW w:w="1205"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95</w:t>
            </w:r>
          </w:p>
        </w:tc>
      </w:tr>
      <w:tr w:rsidR="009921CE" w:rsidRPr="009921CE" w:rsidTr="009921CE">
        <w:tc>
          <w:tcPr>
            <w:tcW w:w="828"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1016</w:t>
            </w:r>
          </w:p>
        </w:tc>
        <w:tc>
          <w:tcPr>
            <w:tcW w:w="4500" w:type="dxa"/>
            <w:shd w:val="clear" w:color="auto" w:fill="auto"/>
          </w:tcPr>
          <w:p w:rsidR="009921CE" w:rsidRPr="009921CE" w:rsidRDefault="009921CE" w:rsidP="009921CE">
            <w:pPr>
              <w:jc w:val="left"/>
              <w:rPr>
                <w:rFonts w:eastAsia="Times New Roman"/>
                <w:lang w:eastAsia="hr-HR"/>
              </w:rPr>
            </w:pPr>
            <w:r w:rsidRPr="009921CE">
              <w:rPr>
                <w:rFonts w:eastAsia="Times New Roman"/>
                <w:lang w:eastAsia="hr-HR"/>
              </w:rPr>
              <w:t>Razvoj i unapređenja infrastrukture</w:t>
            </w:r>
          </w:p>
        </w:tc>
        <w:tc>
          <w:tcPr>
            <w:tcW w:w="1891"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w:t>
            </w:r>
          </w:p>
        </w:tc>
        <w:tc>
          <w:tcPr>
            <w:tcW w:w="1777"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8.576</w:t>
            </w:r>
          </w:p>
        </w:tc>
        <w:tc>
          <w:tcPr>
            <w:tcW w:w="1777"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4.907</w:t>
            </w:r>
          </w:p>
        </w:tc>
        <w:tc>
          <w:tcPr>
            <w:tcW w:w="1575"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4.907</w:t>
            </w:r>
          </w:p>
        </w:tc>
        <w:tc>
          <w:tcPr>
            <w:tcW w:w="1265"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57</w:t>
            </w:r>
          </w:p>
        </w:tc>
        <w:tc>
          <w:tcPr>
            <w:tcW w:w="1205"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100</w:t>
            </w:r>
          </w:p>
        </w:tc>
      </w:tr>
      <w:tr w:rsidR="009921CE" w:rsidRPr="009921CE" w:rsidTr="009921CE">
        <w:tc>
          <w:tcPr>
            <w:tcW w:w="828"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1017</w:t>
            </w:r>
          </w:p>
        </w:tc>
        <w:tc>
          <w:tcPr>
            <w:tcW w:w="4500" w:type="dxa"/>
            <w:shd w:val="clear" w:color="auto" w:fill="auto"/>
          </w:tcPr>
          <w:p w:rsidR="009921CE" w:rsidRPr="009921CE" w:rsidRDefault="009921CE" w:rsidP="009921CE">
            <w:pPr>
              <w:jc w:val="left"/>
              <w:rPr>
                <w:rFonts w:eastAsia="Times New Roman"/>
                <w:lang w:eastAsia="hr-HR"/>
              </w:rPr>
            </w:pPr>
            <w:r w:rsidRPr="009921CE">
              <w:rPr>
                <w:rFonts w:eastAsia="Times New Roman"/>
                <w:lang w:eastAsia="hr-HR"/>
              </w:rPr>
              <w:t>Turizam</w:t>
            </w:r>
          </w:p>
        </w:tc>
        <w:tc>
          <w:tcPr>
            <w:tcW w:w="1891"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w:t>
            </w:r>
          </w:p>
        </w:tc>
        <w:tc>
          <w:tcPr>
            <w:tcW w:w="1777"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w:t>
            </w:r>
          </w:p>
        </w:tc>
        <w:tc>
          <w:tcPr>
            <w:tcW w:w="1777"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29.900</w:t>
            </w:r>
          </w:p>
        </w:tc>
        <w:tc>
          <w:tcPr>
            <w:tcW w:w="1575"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w:t>
            </w:r>
          </w:p>
        </w:tc>
        <w:tc>
          <w:tcPr>
            <w:tcW w:w="1265"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w:t>
            </w:r>
          </w:p>
        </w:tc>
        <w:tc>
          <w:tcPr>
            <w:tcW w:w="1205"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w:t>
            </w:r>
          </w:p>
        </w:tc>
      </w:tr>
      <w:tr w:rsidR="009921CE" w:rsidRPr="009921CE" w:rsidTr="009921CE">
        <w:tc>
          <w:tcPr>
            <w:tcW w:w="828" w:type="dxa"/>
            <w:shd w:val="clear" w:color="auto" w:fill="auto"/>
          </w:tcPr>
          <w:p w:rsidR="009921CE" w:rsidRPr="009921CE" w:rsidRDefault="009921CE" w:rsidP="009921CE">
            <w:pPr>
              <w:jc w:val="left"/>
              <w:rPr>
                <w:rFonts w:eastAsia="Times New Roman"/>
                <w:lang w:eastAsia="hr-HR"/>
              </w:rPr>
            </w:pPr>
          </w:p>
        </w:tc>
        <w:tc>
          <w:tcPr>
            <w:tcW w:w="4500" w:type="dxa"/>
            <w:shd w:val="clear" w:color="auto" w:fill="auto"/>
          </w:tcPr>
          <w:p w:rsidR="009921CE" w:rsidRPr="009921CE" w:rsidRDefault="009921CE" w:rsidP="009921CE">
            <w:pPr>
              <w:jc w:val="right"/>
              <w:rPr>
                <w:rFonts w:eastAsia="Times New Roman"/>
                <w:b/>
                <w:lang w:eastAsia="hr-HR"/>
              </w:rPr>
            </w:pPr>
            <w:r w:rsidRPr="009921CE">
              <w:rPr>
                <w:rFonts w:eastAsia="Times New Roman"/>
                <w:b/>
                <w:lang w:eastAsia="hr-HR"/>
              </w:rPr>
              <w:t>UKUPNO PROGRAMI</w:t>
            </w:r>
          </w:p>
        </w:tc>
        <w:tc>
          <w:tcPr>
            <w:tcW w:w="1891" w:type="dxa"/>
            <w:shd w:val="clear" w:color="auto" w:fill="auto"/>
          </w:tcPr>
          <w:p w:rsidR="009921CE" w:rsidRPr="009921CE" w:rsidRDefault="009921CE" w:rsidP="009921CE">
            <w:pPr>
              <w:jc w:val="center"/>
              <w:rPr>
                <w:rFonts w:eastAsia="Times New Roman"/>
                <w:b/>
                <w:lang w:eastAsia="hr-HR"/>
              </w:rPr>
            </w:pPr>
            <w:r w:rsidRPr="009921CE">
              <w:rPr>
                <w:rFonts w:eastAsia="Times New Roman"/>
                <w:b/>
                <w:lang w:eastAsia="hr-HR"/>
              </w:rPr>
              <w:t>100</w:t>
            </w:r>
          </w:p>
        </w:tc>
        <w:tc>
          <w:tcPr>
            <w:tcW w:w="1777" w:type="dxa"/>
            <w:shd w:val="clear" w:color="auto" w:fill="auto"/>
          </w:tcPr>
          <w:p w:rsidR="009921CE" w:rsidRPr="009921CE" w:rsidRDefault="009921CE" w:rsidP="009921CE">
            <w:pPr>
              <w:jc w:val="right"/>
              <w:rPr>
                <w:rFonts w:eastAsia="Times New Roman"/>
                <w:b/>
                <w:lang w:eastAsia="hr-HR"/>
              </w:rPr>
            </w:pPr>
            <w:r w:rsidRPr="009921CE">
              <w:rPr>
                <w:rFonts w:eastAsia="Times New Roman"/>
                <w:b/>
                <w:lang w:eastAsia="hr-HR"/>
              </w:rPr>
              <w:t>2.094.808</w:t>
            </w:r>
          </w:p>
        </w:tc>
        <w:tc>
          <w:tcPr>
            <w:tcW w:w="1777" w:type="dxa"/>
            <w:shd w:val="clear" w:color="auto" w:fill="auto"/>
          </w:tcPr>
          <w:p w:rsidR="009921CE" w:rsidRPr="009921CE" w:rsidRDefault="009921CE" w:rsidP="009921CE">
            <w:pPr>
              <w:jc w:val="right"/>
              <w:rPr>
                <w:rFonts w:eastAsia="Times New Roman"/>
                <w:b/>
                <w:lang w:eastAsia="hr-HR"/>
              </w:rPr>
            </w:pPr>
            <w:r w:rsidRPr="009921CE">
              <w:rPr>
                <w:rFonts w:eastAsia="Times New Roman"/>
                <w:b/>
                <w:lang w:eastAsia="hr-HR"/>
              </w:rPr>
              <w:t>3.024.908</w:t>
            </w:r>
          </w:p>
        </w:tc>
        <w:tc>
          <w:tcPr>
            <w:tcW w:w="1575" w:type="dxa"/>
            <w:shd w:val="clear" w:color="auto" w:fill="auto"/>
          </w:tcPr>
          <w:p w:rsidR="009921CE" w:rsidRPr="009921CE" w:rsidRDefault="009921CE" w:rsidP="009921CE">
            <w:pPr>
              <w:jc w:val="right"/>
              <w:rPr>
                <w:rFonts w:eastAsia="Times New Roman"/>
                <w:b/>
                <w:lang w:eastAsia="hr-HR"/>
              </w:rPr>
            </w:pPr>
            <w:r w:rsidRPr="009921CE">
              <w:rPr>
                <w:rFonts w:eastAsia="Times New Roman"/>
                <w:b/>
                <w:lang w:eastAsia="hr-HR"/>
              </w:rPr>
              <w:t>2.694.692</w:t>
            </w:r>
          </w:p>
        </w:tc>
        <w:tc>
          <w:tcPr>
            <w:tcW w:w="1265" w:type="dxa"/>
            <w:shd w:val="clear" w:color="auto" w:fill="auto"/>
          </w:tcPr>
          <w:p w:rsidR="009921CE" w:rsidRPr="009921CE" w:rsidRDefault="009921CE" w:rsidP="009921CE">
            <w:pPr>
              <w:jc w:val="center"/>
              <w:rPr>
                <w:rFonts w:eastAsia="Times New Roman"/>
                <w:b/>
                <w:lang w:eastAsia="hr-HR"/>
              </w:rPr>
            </w:pPr>
            <w:r w:rsidRPr="009921CE">
              <w:rPr>
                <w:rFonts w:eastAsia="Times New Roman"/>
                <w:b/>
                <w:lang w:eastAsia="hr-HR"/>
              </w:rPr>
              <w:t>129</w:t>
            </w:r>
          </w:p>
        </w:tc>
        <w:tc>
          <w:tcPr>
            <w:tcW w:w="1205" w:type="dxa"/>
            <w:shd w:val="clear" w:color="auto" w:fill="auto"/>
          </w:tcPr>
          <w:p w:rsidR="009921CE" w:rsidRPr="009921CE" w:rsidRDefault="009921CE" w:rsidP="009921CE">
            <w:pPr>
              <w:jc w:val="center"/>
              <w:rPr>
                <w:rFonts w:eastAsia="Times New Roman"/>
                <w:b/>
                <w:lang w:eastAsia="hr-HR"/>
              </w:rPr>
            </w:pPr>
            <w:r w:rsidRPr="009921CE">
              <w:rPr>
                <w:rFonts w:eastAsia="Times New Roman"/>
                <w:b/>
                <w:lang w:eastAsia="hr-HR"/>
              </w:rPr>
              <w:t>89</w:t>
            </w:r>
          </w:p>
        </w:tc>
      </w:tr>
    </w:tbl>
    <w:p w:rsidR="009921CE" w:rsidRDefault="009921CE" w:rsidP="009921CE">
      <w:pPr>
        <w:jc w:val="left"/>
        <w:rPr>
          <w:rFonts w:eastAsia="Times New Roman"/>
          <w:b/>
          <w:lang w:eastAsia="hr-HR"/>
        </w:rPr>
      </w:pPr>
    </w:p>
    <w:p w:rsidR="009921CE" w:rsidRDefault="009921CE" w:rsidP="009921CE">
      <w:pPr>
        <w:jc w:val="left"/>
        <w:rPr>
          <w:rFonts w:eastAsia="Times New Roman"/>
          <w:b/>
          <w:lang w:eastAsia="hr-HR"/>
        </w:rPr>
      </w:pPr>
    </w:p>
    <w:p w:rsidR="009921CE" w:rsidRDefault="009921CE" w:rsidP="009921CE">
      <w:pPr>
        <w:jc w:val="left"/>
        <w:rPr>
          <w:rFonts w:eastAsia="Times New Roman"/>
          <w:b/>
          <w:lang w:eastAsia="hr-HR"/>
        </w:rPr>
      </w:pP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r w:rsidRPr="009921CE">
        <w:rPr>
          <w:rFonts w:eastAsia="Times New Roman"/>
          <w:lang w:eastAsia="hr-HR"/>
        </w:rPr>
        <w:t>ZAKONSKE I DRUGE PRAVNE OSNOVE</w:t>
      </w:r>
    </w:p>
    <w:p w:rsidR="009921CE" w:rsidRPr="009921CE" w:rsidRDefault="009921CE" w:rsidP="009921CE">
      <w:pPr>
        <w:jc w:val="left"/>
        <w:rPr>
          <w:rFonts w:eastAsia="Times New Roman"/>
          <w:lang w:eastAsia="hr-HR"/>
        </w:rPr>
      </w:pPr>
      <w:r w:rsidRPr="009921CE">
        <w:rPr>
          <w:rFonts w:eastAsia="Times New Roman"/>
          <w:lang w:eastAsia="hr-HR"/>
        </w:rPr>
        <w:t>-------------------------------------------------------</w:t>
      </w:r>
    </w:p>
    <w:p w:rsidR="009921CE" w:rsidRPr="009921CE" w:rsidRDefault="009921CE" w:rsidP="009921CE">
      <w:pPr>
        <w:jc w:val="left"/>
        <w:rPr>
          <w:rFonts w:eastAsia="Times New Roman"/>
          <w:lang w:eastAsia="hr-HR"/>
        </w:rPr>
      </w:pPr>
    </w:p>
    <w:p w:rsidR="009921CE" w:rsidRPr="009921CE" w:rsidRDefault="009921CE" w:rsidP="009921CE">
      <w:pPr>
        <w:rPr>
          <w:rFonts w:eastAsia="Times New Roman"/>
          <w:lang w:eastAsia="hr-HR"/>
        </w:rPr>
      </w:pPr>
      <w:r w:rsidRPr="009921CE">
        <w:rPr>
          <w:rFonts w:eastAsia="Times New Roman"/>
          <w:lang w:eastAsia="hr-HR"/>
        </w:rPr>
        <w:t>Zakon o lokalnoj i područnoj (regionalnoj) samoupravi, Zakon o komunalnom gospodarstvu, Zakon o sustavu civilne zaštite, Zakon o socijalnoj skrbi i drugi zakonski propisi.</w:t>
      </w: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r w:rsidRPr="009921CE">
        <w:rPr>
          <w:rFonts w:eastAsia="Times New Roman"/>
          <w:lang w:eastAsia="hr-HR"/>
        </w:rPr>
        <w:t>POSTIGNUTI CILJEVI I REZULTATI PROGRAMA</w:t>
      </w:r>
    </w:p>
    <w:p w:rsidR="009921CE" w:rsidRPr="009921CE" w:rsidRDefault="009921CE" w:rsidP="009921CE">
      <w:pPr>
        <w:jc w:val="left"/>
        <w:rPr>
          <w:rFonts w:eastAsia="Times New Roman"/>
          <w:lang w:eastAsia="hr-HR"/>
        </w:rPr>
      </w:pPr>
      <w:r w:rsidRPr="009921CE">
        <w:rPr>
          <w:rFonts w:eastAsia="Times New Roman"/>
          <w:lang w:eastAsia="hr-HR"/>
        </w:rPr>
        <w:t>------------------------------------------------------------------</w:t>
      </w:r>
    </w:p>
    <w:p w:rsidR="009921CE" w:rsidRPr="009921CE" w:rsidRDefault="009921CE" w:rsidP="009921CE">
      <w:pPr>
        <w:jc w:val="left"/>
        <w:rPr>
          <w:rFonts w:eastAsia="Times New Roman"/>
          <w:lang w:eastAsia="hr-HR"/>
        </w:rPr>
      </w:pPr>
    </w:p>
    <w:p w:rsidR="009921CE" w:rsidRPr="009921CE" w:rsidRDefault="009921CE" w:rsidP="009921CE">
      <w:pPr>
        <w:rPr>
          <w:rFonts w:eastAsia="Times New Roman"/>
          <w:lang w:eastAsia="hr-HR"/>
        </w:rPr>
      </w:pPr>
      <w:r w:rsidRPr="009921CE">
        <w:rPr>
          <w:rFonts w:eastAsia="Times New Roman"/>
          <w:lang w:eastAsia="hr-HR"/>
        </w:rPr>
        <w:t>Za realizaciju ovog programa ukupno je utrošeno 2.694.692,00 kn što je 89% od planiranih rashoda, a u odnosu na 2018. godinu povećan je za 29%. U odnosu na 2018. godinu u 2019. godini vidljivo je povećanje programa 1000 Donacije za 37 indeksnih poena. To povećanje se najviše odnosi na sufinanciranje smještaja djece s područja naše Općine u Dječjem vrtiću „Krijesnica“ gdje smo sufinancirali veći broj djece u odnosu na 2018. godinu. Također smo u 2019. godini sufinancirali nabavu radnih bilježnica i likovnih mapa svim učenicima s našeg područja od prvog do osmog razreda osnovne škole. U 2019,. godini povećao nam je i broj studenata koji su putem natječaja ostvarili stipendiju. Tako u odnosu na 2018. godinu od 2019. godine stipendiramo troje srednjoškolaca i devet studenata s područja Općine Majur. U 2019. godini putem donacija, a na temelju raspisanog natječaja, provodile su se mjere za poticanje rješavanja stambenog pitanja mladih obitelji gdje smo dodijeli planirana sredstva. Također smo i pomagali obiteljima čije su kuće stradale u požarima koji su se dogodili u 2019. godini. U odnosu na 2018. godinu u 2019. godini vidljivo je da smo na programu 1002 Zaštita okoliša imali povećanje od 55 indeksnih poena. Razlog tome je što smo u 2019. godini osim redovne deratizacije provodili i dezinsekciju radi velike najezde komaraca, a to do sada nismo provodili pa su nam troškovi porasli. Također smo i nabavili kante za smeće za mještane koji ih nisu imali.  U odnosu na 2018. godinu u 2019. godini vidljivo je da smo na programu 1014 Zaželi – zapošljavanje žena imali povećanje od 210 indeksnih poena. Razlog tome je što je program započeo u listopadu 2018. godine i nastavio se kroz cijelu 2019.  gdje smo imali troškove plaće za deset žena koje provode projekt na terenu i za voditelja projekta, također su održane edukacije žena, nabavljen je materijal za higijenske potrebe i njegu koji se dijeli korisnicima programa. Program će se nastaviti i tijekom 2020. godine.</w:t>
      </w:r>
    </w:p>
    <w:p w:rsidR="009921CE" w:rsidRDefault="009921CE" w:rsidP="009921CE">
      <w:pPr>
        <w:jc w:val="left"/>
        <w:rPr>
          <w:rFonts w:eastAsia="Times New Roman"/>
          <w:lang w:eastAsia="hr-HR"/>
        </w:rPr>
      </w:pPr>
    </w:p>
    <w:p w:rsidR="009921CE" w:rsidRDefault="009921CE" w:rsidP="009921CE">
      <w:pPr>
        <w:jc w:val="left"/>
        <w:rPr>
          <w:rFonts w:eastAsia="Times New Roman"/>
          <w:lang w:eastAsia="hr-HR"/>
        </w:rPr>
      </w:pPr>
    </w:p>
    <w:p w:rsidR="009921CE" w:rsidRDefault="009921CE" w:rsidP="009921CE">
      <w:pPr>
        <w:jc w:val="left"/>
        <w:rPr>
          <w:rFonts w:eastAsia="Times New Roman"/>
          <w:lang w:eastAsia="hr-HR"/>
        </w:rPr>
      </w:pPr>
    </w:p>
    <w:p w:rsidR="009921CE" w:rsidRDefault="009921CE" w:rsidP="009921CE">
      <w:pPr>
        <w:jc w:val="left"/>
        <w:rPr>
          <w:rFonts w:eastAsia="Times New Roman"/>
          <w:lang w:eastAsia="hr-HR"/>
        </w:rPr>
      </w:pPr>
    </w:p>
    <w:p w:rsidR="009921CE" w:rsidRDefault="009921CE" w:rsidP="009921CE">
      <w:pPr>
        <w:jc w:val="left"/>
        <w:rPr>
          <w:rFonts w:eastAsia="Times New Roman"/>
          <w:lang w:eastAsia="hr-HR"/>
        </w:rPr>
      </w:pPr>
    </w:p>
    <w:p w:rsidR="009921CE" w:rsidRDefault="009921CE" w:rsidP="009921CE">
      <w:pPr>
        <w:jc w:val="left"/>
        <w:rPr>
          <w:rFonts w:eastAsia="Times New Roman"/>
          <w:lang w:eastAsia="hr-HR"/>
        </w:rPr>
      </w:pPr>
    </w:p>
    <w:p w:rsidR="009921CE" w:rsidRDefault="009921CE" w:rsidP="009921CE">
      <w:pPr>
        <w:jc w:val="left"/>
        <w:rPr>
          <w:rFonts w:eastAsia="Times New Roman"/>
          <w:lang w:eastAsia="hr-HR"/>
        </w:rPr>
      </w:pPr>
    </w:p>
    <w:p w:rsid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r w:rsidRPr="009921CE">
        <w:rPr>
          <w:rFonts w:eastAsia="Times New Roman"/>
          <w:lang w:eastAsia="hr-HR"/>
        </w:rPr>
        <w:t>GLAVNI PROGRAM: A03</w:t>
      </w:r>
    </w:p>
    <w:p w:rsidR="009921CE" w:rsidRPr="009921CE" w:rsidRDefault="009921CE" w:rsidP="009921CE">
      <w:pPr>
        <w:jc w:val="left"/>
        <w:rPr>
          <w:rFonts w:eastAsia="Times New Roman"/>
          <w:lang w:eastAsia="hr-HR"/>
        </w:rPr>
      </w:pPr>
      <w:r w:rsidRPr="009921CE">
        <w:rPr>
          <w:rFonts w:eastAsia="Times New Roman"/>
          <w:lang w:eastAsia="hr-HR"/>
        </w:rPr>
        <w:t>------------------------------------</w:t>
      </w: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r w:rsidRPr="009921CE">
        <w:rPr>
          <w:rFonts w:eastAsia="Times New Roman"/>
          <w:lang w:eastAsia="hr-HR"/>
        </w:rPr>
        <w:t>NAZIV PROGRAMA: KULTURA</w:t>
      </w:r>
    </w:p>
    <w:p w:rsidR="009921CE" w:rsidRPr="009921CE" w:rsidRDefault="009921CE" w:rsidP="009921CE">
      <w:pPr>
        <w:jc w:val="left"/>
        <w:rPr>
          <w:rFonts w:eastAsia="Times New Roman"/>
          <w:lang w:eastAsia="hr-HR"/>
        </w:rPr>
      </w:pPr>
      <w:r w:rsidRPr="009921CE">
        <w:rPr>
          <w:rFonts w:eastAsia="Times New Roman"/>
          <w:lang w:eastAsia="hr-HR"/>
        </w:rPr>
        <w:t>-------------------------------------------</w:t>
      </w: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r w:rsidRPr="009921CE">
        <w:rPr>
          <w:rFonts w:eastAsia="Times New Roman"/>
          <w:lang w:eastAsia="hr-HR"/>
        </w:rPr>
        <w:t>IZVORI FINANCIRANJA</w:t>
      </w:r>
    </w:p>
    <w:p w:rsidR="009921CE" w:rsidRPr="009921CE" w:rsidRDefault="009921CE" w:rsidP="009921CE">
      <w:pPr>
        <w:jc w:val="left"/>
        <w:rPr>
          <w:rFonts w:eastAsia="Times New Roman"/>
          <w:lang w:eastAsia="hr-HR"/>
        </w:rPr>
      </w:pPr>
      <w:r w:rsidRPr="009921CE">
        <w:rPr>
          <w:rFonts w:eastAsia="Times New Roman"/>
          <w:lang w:eastAsia="hr-HR"/>
        </w:rPr>
        <w:t>---------------------------------</w:t>
      </w: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r w:rsidRPr="009921CE">
        <w:rPr>
          <w:rFonts w:eastAsia="Times New Roman"/>
          <w:lang w:eastAsia="hr-HR"/>
        </w:rPr>
        <w:t>Opći prihodi i primici (697.315,06 kn)</w:t>
      </w: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r w:rsidRPr="009921CE">
        <w:rPr>
          <w:rFonts w:eastAsia="Times New Roman"/>
          <w:lang w:eastAsia="hr-HR"/>
        </w:rPr>
        <w:t>Kapitalne pomoći iz drugih proračuna - proračunski korisnik (51.000,00 kn)</w:t>
      </w: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r w:rsidRPr="009921CE">
        <w:rPr>
          <w:rFonts w:eastAsia="Times New Roman"/>
          <w:lang w:eastAsia="hr-HR"/>
        </w:rPr>
        <w:t>Višak prihoda poslovanja (236.815,00 kn)</w:t>
      </w: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r w:rsidRPr="009921CE">
        <w:rPr>
          <w:rFonts w:eastAsia="Times New Roman"/>
          <w:lang w:eastAsia="hr-HR"/>
        </w:rPr>
        <w:t>Tekuće pomoći  iz drugih proračuna (15.000,00 kn)</w:t>
      </w: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r w:rsidRPr="009921CE">
        <w:rPr>
          <w:rFonts w:eastAsia="Times New Roman"/>
          <w:lang w:eastAsia="hr-HR"/>
        </w:rPr>
        <w:t>Kapitalne pomoći iz drugih proračuna (1.180.576,94 kn)</w:t>
      </w: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r w:rsidRPr="009921CE">
        <w:rPr>
          <w:rFonts w:eastAsia="Times New Roman"/>
          <w:lang w:eastAsia="hr-HR"/>
        </w:rPr>
        <w:t>Vlastiti prihodi – proračunski korisnik (1.226,50 kn)</w:t>
      </w: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r w:rsidRPr="009921CE">
        <w:rPr>
          <w:rFonts w:eastAsia="Times New Roman"/>
          <w:lang w:eastAsia="hr-HR"/>
        </w:rPr>
        <w:t>OPIS PROGRAMA:</w:t>
      </w:r>
    </w:p>
    <w:p w:rsidR="009921CE" w:rsidRPr="009921CE" w:rsidRDefault="009921CE" w:rsidP="009921CE">
      <w:pPr>
        <w:jc w:val="left"/>
        <w:rPr>
          <w:rFonts w:eastAsia="Times New Roman"/>
          <w:lang w:eastAsia="hr-HR"/>
        </w:rPr>
      </w:pPr>
      <w:r w:rsidRPr="009921CE">
        <w:rPr>
          <w:rFonts w:eastAsia="Times New Roman"/>
          <w:lang w:eastAsia="hr-HR"/>
        </w:rPr>
        <w:t>-------------------------</w:t>
      </w: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r w:rsidRPr="009921CE">
        <w:rPr>
          <w:rFonts w:eastAsia="Times New Roman"/>
          <w:lang w:eastAsia="hr-HR"/>
        </w:rPr>
        <w:t>Glavni program se sastoji od slijedećih programa u realizaciju kojih je utrošeno:</w:t>
      </w: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r w:rsidRPr="009921CE">
        <w:rPr>
          <w:rFonts w:eastAsia="Times New Roman"/>
          <w:lang w:eastAsia="hr-HR"/>
        </w:rPr>
        <w:t xml:space="preserve">                                                                                                                                                                                                                  IZNOS U KN</w:t>
      </w:r>
    </w:p>
    <w:tbl>
      <w:tblPr>
        <w:tblW w:w="14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3669"/>
        <w:gridCol w:w="2013"/>
        <w:gridCol w:w="1777"/>
        <w:gridCol w:w="1777"/>
        <w:gridCol w:w="1777"/>
        <w:gridCol w:w="1205"/>
        <w:gridCol w:w="1265"/>
      </w:tblGrid>
      <w:tr w:rsidR="009921CE" w:rsidRPr="009921CE" w:rsidTr="009921CE">
        <w:tc>
          <w:tcPr>
            <w:tcW w:w="816" w:type="dxa"/>
            <w:shd w:val="clear" w:color="auto" w:fill="auto"/>
          </w:tcPr>
          <w:p w:rsidR="009921CE" w:rsidRPr="009921CE" w:rsidRDefault="009921CE" w:rsidP="009921CE">
            <w:pPr>
              <w:jc w:val="center"/>
              <w:rPr>
                <w:rFonts w:eastAsia="Times New Roman"/>
                <w:lang w:eastAsia="hr-HR"/>
              </w:rPr>
            </w:pPr>
          </w:p>
        </w:tc>
        <w:tc>
          <w:tcPr>
            <w:tcW w:w="3669"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PROGRAM</w:t>
            </w:r>
          </w:p>
        </w:tc>
        <w:tc>
          <w:tcPr>
            <w:tcW w:w="2013"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UDIO U PROGRAMU %</w:t>
            </w:r>
          </w:p>
        </w:tc>
        <w:tc>
          <w:tcPr>
            <w:tcW w:w="1777"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IZVRŠENJE 2018.</w:t>
            </w:r>
          </w:p>
        </w:tc>
        <w:tc>
          <w:tcPr>
            <w:tcW w:w="1777"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PLANIRANO 2019.</w:t>
            </w:r>
          </w:p>
        </w:tc>
        <w:tc>
          <w:tcPr>
            <w:tcW w:w="1777"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IZVRŠENJE 2019.</w:t>
            </w:r>
          </w:p>
        </w:tc>
        <w:tc>
          <w:tcPr>
            <w:tcW w:w="1205"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INDEKS</w:t>
            </w:r>
          </w:p>
          <w:p w:rsidR="009921CE" w:rsidRPr="009921CE" w:rsidRDefault="009921CE" w:rsidP="009921CE">
            <w:pPr>
              <w:jc w:val="center"/>
              <w:rPr>
                <w:rFonts w:eastAsia="Times New Roman"/>
                <w:lang w:eastAsia="hr-HR"/>
              </w:rPr>
            </w:pPr>
            <w:r w:rsidRPr="009921CE">
              <w:rPr>
                <w:rFonts w:eastAsia="Times New Roman"/>
                <w:lang w:eastAsia="hr-HR"/>
              </w:rPr>
              <w:t>6/4</w:t>
            </w:r>
          </w:p>
        </w:tc>
        <w:tc>
          <w:tcPr>
            <w:tcW w:w="1265"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INDEKS</w:t>
            </w:r>
          </w:p>
          <w:p w:rsidR="009921CE" w:rsidRPr="009921CE" w:rsidRDefault="009921CE" w:rsidP="009921CE">
            <w:pPr>
              <w:jc w:val="center"/>
              <w:rPr>
                <w:rFonts w:eastAsia="Times New Roman"/>
                <w:lang w:eastAsia="hr-HR"/>
              </w:rPr>
            </w:pPr>
            <w:r w:rsidRPr="009921CE">
              <w:rPr>
                <w:rFonts w:eastAsia="Times New Roman"/>
                <w:lang w:eastAsia="hr-HR"/>
              </w:rPr>
              <w:t>6/5</w:t>
            </w:r>
          </w:p>
        </w:tc>
      </w:tr>
      <w:tr w:rsidR="009921CE" w:rsidRPr="009921CE" w:rsidTr="009921CE">
        <w:tc>
          <w:tcPr>
            <w:tcW w:w="816"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1</w:t>
            </w:r>
          </w:p>
        </w:tc>
        <w:tc>
          <w:tcPr>
            <w:tcW w:w="3669"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2</w:t>
            </w:r>
          </w:p>
        </w:tc>
        <w:tc>
          <w:tcPr>
            <w:tcW w:w="2013"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3</w:t>
            </w:r>
          </w:p>
        </w:tc>
        <w:tc>
          <w:tcPr>
            <w:tcW w:w="1777"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4</w:t>
            </w:r>
          </w:p>
        </w:tc>
        <w:tc>
          <w:tcPr>
            <w:tcW w:w="1777"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5</w:t>
            </w:r>
          </w:p>
        </w:tc>
        <w:tc>
          <w:tcPr>
            <w:tcW w:w="1777"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6</w:t>
            </w:r>
          </w:p>
        </w:tc>
        <w:tc>
          <w:tcPr>
            <w:tcW w:w="1205"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7</w:t>
            </w:r>
          </w:p>
        </w:tc>
        <w:tc>
          <w:tcPr>
            <w:tcW w:w="1265"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8</w:t>
            </w:r>
          </w:p>
        </w:tc>
      </w:tr>
      <w:tr w:rsidR="009921CE" w:rsidRPr="009921CE" w:rsidTr="009921CE">
        <w:tc>
          <w:tcPr>
            <w:tcW w:w="816"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1000</w:t>
            </w:r>
          </w:p>
        </w:tc>
        <w:tc>
          <w:tcPr>
            <w:tcW w:w="3669" w:type="dxa"/>
            <w:shd w:val="clear" w:color="auto" w:fill="auto"/>
          </w:tcPr>
          <w:p w:rsidR="009921CE" w:rsidRPr="009921CE" w:rsidRDefault="009921CE" w:rsidP="009921CE">
            <w:pPr>
              <w:jc w:val="left"/>
              <w:rPr>
                <w:rFonts w:eastAsia="Times New Roman"/>
                <w:lang w:eastAsia="hr-HR"/>
              </w:rPr>
            </w:pPr>
            <w:r w:rsidRPr="009921CE">
              <w:rPr>
                <w:rFonts w:eastAsia="Times New Roman"/>
                <w:lang w:eastAsia="hr-HR"/>
              </w:rPr>
              <w:t>Redovna aktivnost knjižnice i čitaonice</w:t>
            </w:r>
          </w:p>
        </w:tc>
        <w:tc>
          <w:tcPr>
            <w:tcW w:w="2013"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16</w:t>
            </w:r>
          </w:p>
        </w:tc>
        <w:tc>
          <w:tcPr>
            <w:tcW w:w="1777"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315.287</w:t>
            </w:r>
          </w:p>
        </w:tc>
        <w:tc>
          <w:tcPr>
            <w:tcW w:w="1777"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340.529</w:t>
            </w:r>
          </w:p>
        </w:tc>
        <w:tc>
          <w:tcPr>
            <w:tcW w:w="1777"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340.353</w:t>
            </w:r>
          </w:p>
        </w:tc>
        <w:tc>
          <w:tcPr>
            <w:tcW w:w="1205"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108</w:t>
            </w:r>
          </w:p>
        </w:tc>
        <w:tc>
          <w:tcPr>
            <w:tcW w:w="1265"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100</w:t>
            </w:r>
          </w:p>
        </w:tc>
      </w:tr>
      <w:tr w:rsidR="009921CE" w:rsidRPr="009921CE" w:rsidTr="009921CE">
        <w:tc>
          <w:tcPr>
            <w:tcW w:w="816"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1001</w:t>
            </w:r>
          </w:p>
        </w:tc>
        <w:tc>
          <w:tcPr>
            <w:tcW w:w="3669" w:type="dxa"/>
            <w:shd w:val="clear" w:color="auto" w:fill="auto"/>
          </w:tcPr>
          <w:p w:rsidR="009921CE" w:rsidRPr="009921CE" w:rsidRDefault="009921CE" w:rsidP="009921CE">
            <w:pPr>
              <w:jc w:val="left"/>
              <w:rPr>
                <w:rFonts w:eastAsia="Times New Roman"/>
                <w:lang w:eastAsia="hr-HR"/>
              </w:rPr>
            </w:pPr>
            <w:r w:rsidRPr="009921CE">
              <w:rPr>
                <w:rFonts w:eastAsia="Times New Roman"/>
                <w:lang w:eastAsia="hr-HR"/>
              </w:rPr>
              <w:t>Održ.i opremanje ustanova kulture</w:t>
            </w:r>
          </w:p>
        </w:tc>
        <w:tc>
          <w:tcPr>
            <w:tcW w:w="2013"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81</w:t>
            </w:r>
          </w:p>
        </w:tc>
        <w:tc>
          <w:tcPr>
            <w:tcW w:w="1777"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107.734</w:t>
            </w:r>
          </w:p>
        </w:tc>
        <w:tc>
          <w:tcPr>
            <w:tcW w:w="1777"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3.216.987</w:t>
            </w:r>
          </w:p>
        </w:tc>
        <w:tc>
          <w:tcPr>
            <w:tcW w:w="1777"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1.777.182</w:t>
            </w:r>
          </w:p>
        </w:tc>
        <w:tc>
          <w:tcPr>
            <w:tcW w:w="1205"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1650</w:t>
            </w:r>
          </w:p>
        </w:tc>
        <w:tc>
          <w:tcPr>
            <w:tcW w:w="1265"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55</w:t>
            </w:r>
          </w:p>
        </w:tc>
      </w:tr>
      <w:tr w:rsidR="009921CE" w:rsidRPr="009921CE" w:rsidTr="009921CE">
        <w:tc>
          <w:tcPr>
            <w:tcW w:w="816"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1002</w:t>
            </w:r>
          </w:p>
        </w:tc>
        <w:tc>
          <w:tcPr>
            <w:tcW w:w="3669" w:type="dxa"/>
            <w:shd w:val="clear" w:color="auto" w:fill="auto"/>
          </w:tcPr>
          <w:p w:rsidR="009921CE" w:rsidRPr="009921CE" w:rsidRDefault="009921CE" w:rsidP="009921CE">
            <w:pPr>
              <w:jc w:val="left"/>
              <w:rPr>
                <w:rFonts w:eastAsia="Times New Roman"/>
                <w:lang w:eastAsia="hr-HR"/>
              </w:rPr>
            </w:pPr>
            <w:r w:rsidRPr="009921CE">
              <w:rPr>
                <w:rFonts w:eastAsia="Times New Roman"/>
                <w:lang w:eastAsia="hr-HR"/>
              </w:rPr>
              <w:t>Kultura i sport</w:t>
            </w:r>
          </w:p>
        </w:tc>
        <w:tc>
          <w:tcPr>
            <w:tcW w:w="2013"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1</w:t>
            </w:r>
          </w:p>
        </w:tc>
        <w:tc>
          <w:tcPr>
            <w:tcW w:w="1777"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w:t>
            </w:r>
          </w:p>
        </w:tc>
        <w:tc>
          <w:tcPr>
            <w:tcW w:w="1777"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36.800</w:t>
            </w:r>
          </w:p>
        </w:tc>
        <w:tc>
          <w:tcPr>
            <w:tcW w:w="1777"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11.040</w:t>
            </w:r>
          </w:p>
        </w:tc>
        <w:tc>
          <w:tcPr>
            <w:tcW w:w="1205"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w:t>
            </w:r>
          </w:p>
        </w:tc>
        <w:tc>
          <w:tcPr>
            <w:tcW w:w="1265"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30</w:t>
            </w:r>
          </w:p>
        </w:tc>
      </w:tr>
      <w:tr w:rsidR="009921CE" w:rsidRPr="009921CE" w:rsidTr="009921CE">
        <w:tc>
          <w:tcPr>
            <w:tcW w:w="816"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1003</w:t>
            </w:r>
          </w:p>
        </w:tc>
        <w:tc>
          <w:tcPr>
            <w:tcW w:w="3669" w:type="dxa"/>
            <w:shd w:val="clear" w:color="auto" w:fill="auto"/>
          </w:tcPr>
          <w:p w:rsidR="009921CE" w:rsidRPr="009921CE" w:rsidRDefault="009921CE" w:rsidP="009921CE">
            <w:pPr>
              <w:jc w:val="left"/>
              <w:rPr>
                <w:rFonts w:eastAsia="Times New Roman"/>
                <w:lang w:eastAsia="hr-HR"/>
              </w:rPr>
            </w:pPr>
            <w:r w:rsidRPr="009921CE">
              <w:rPr>
                <w:rFonts w:eastAsia="Times New Roman"/>
                <w:lang w:eastAsia="hr-HR"/>
              </w:rPr>
              <w:t>Kapitalna ulaganja</w:t>
            </w:r>
          </w:p>
        </w:tc>
        <w:tc>
          <w:tcPr>
            <w:tcW w:w="2013"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2</w:t>
            </w:r>
          </w:p>
        </w:tc>
        <w:tc>
          <w:tcPr>
            <w:tcW w:w="1777"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46.645</w:t>
            </w:r>
          </w:p>
        </w:tc>
        <w:tc>
          <w:tcPr>
            <w:tcW w:w="1777"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53.358</w:t>
            </w:r>
          </w:p>
        </w:tc>
        <w:tc>
          <w:tcPr>
            <w:tcW w:w="1777"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53.358</w:t>
            </w:r>
          </w:p>
        </w:tc>
        <w:tc>
          <w:tcPr>
            <w:tcW w:w="1205"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114</w:t>
            </w:r>
          </w:p>
        </w:tc>
        <w:tc>
          <w:tcPr>
            <w:tcW w:w="1265"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100</w:t>
            </w:r>
          </w:p>
        </w:tc>
      </w:tr>
      <w:tr w:rsidR="009921CE" w:rsidRPr="009921CE" w:rsidTr="009921CE">
        <w:tc>
          <w:tcPr>
            <w:tcW w:w="816" w:type="dxa"/>
            <w:shd w:val="clear" w:color="auto" w:fill="auto"/>
          </w:tcPr>
          <w:p w:rsidR="009921CE" w:rsidRPr="009921CE" w:rsidRDefault="009921CE" w:rsidP="009921CE">
            <w:pPr>
              <w:jc w:val="left"/>
              <w:rPr>
                <w:rFonts w:eastAsia="Times New Roman"/>
                <w:lang w:eastAsia="hr-HR"/>
              </w:rPr>
            </w:pPr>
          </w:p>
        </w:tc>
        <w:tc>
          <w:tcPr>
            <w:tcW w:w="3669" w:type="dxa"/>
            <w:shd w:val="clear" w:color="auto" w:fill="auto"/>
          </w:tcPr>
          <w:p w:rsidR="009921CE" w:rsidRPr="009921CE" w:rsidRDefault="009921CE" w:rsidP="009921CE">
            <w:pPr>
              <w:jc w:val="right"/>
              <w:rPr>
                <w:rFonts w:eastAsia="Times New Roman"/>
                <w:b/>
                <w:lang w:eastAsia="hr-HR"/>
              </w:rPr>
            </w:pPr>
            <w:r w:rsidRPr="009921CE">
              <w:rPr>
                <w:rFonts w:eastAsia="Times New Roman"/>
                <w:b/>
                <w:lang w:eastAsia="hr-HR"/>
              </w:rPr>
              <w:t>UKUPNO PROGRAM</w:t>
            </w:r>
          </w:p>
        </w:tc>
        <w:tc>
          <w:tcPr>
            <w:tcW w:w="2013" w:type="dxa"/>
            <w:shd w:val="clear" w:color="auto" w:fill="auto"/>
          </w:tcPr>
          <w:p w:rsidR="009921CE" w:rsidRPr="009921CE" w:rsidRDefault="009921CE" w:rsidP="009921CE">
            <w:pPr>
              <w:jc w:val="center"/>
              <w:rPr>
                <w:rFonts w:eastAsia="Times New Roman"/>
                <w:b/>
                <w:lang w:eastAsia="hr-HR"/>
              </w:rPr>
            </w:pPr>
            <w:r w:rsidRPr="009921CE">
              <w:rPr>
                <w:rFonts w:eastAsia="Times New Roman"/>
                <w:b/>
                <w:lang w:eastAsia="hr-HR"/>
              </w:rPr>
              <w:t>100</w:t>
            </w:r>
          </w:p>
        </w:tc>
        <w:tc>
          <w:tcPr>
            <w:tcW w:w="1777" w:type="dxa"/>
            <w:shd w:val="clear" w:color="auto" w:fill="auto"/>
          </w:tcPr>
          <w:p w:rsidR="009921CE" w:rsidRPr="009921CE" w:rsidRDefault="009921CE" w:rsidP="009921CE">
            <w:pPr>
              <w:jc w:val="right"/>
              <w:rPr>
                <w:rFonts w:eastAsia="Times New Roman"/>
                <w:b/>
                <w:lang w:eastAsia="hr-HR"/>
              </w:rPr>
            </w:pPr>
            <w:r w:rsidRPr="009921CE">
              <w:rPr>
                <w:rFonts w:eastAsia="Times New Roman"/>
                <w:b/>
                <w:lang w:eastAsia="hr-HR"/>
              </w:rPr>
              <w:t>469.666</w:t>
            </w:r>
          </w:p>
        </w:tc>
        <w:tc>
          <w:tcPr>
            <w:tcW w:w="1777" w:type="dxa"/>
            <w:shd w:val="clear" w:color="auto" w:fill="auto"/>
          </w:tcPr>
          <w:p w:rsidR="009921CE" w:rsidRPr="009921CE" w:rsidRDefault="009921CE" w:rsidP="009921CE">
            <w:pPr>
              <w:jc w:val="right"/>
              <w:rPr>
                <w:rFonts w:eastAsia="Times New Roman"/>
                <w:b/>
                <w:lang w:eastAsia="hr-HR"/>
              </w:rPr>
            </w:pPr>
            <w:r w:rsidRPr="009921CE">
              <w:rPr>
                <w:rFonts w:eastAsia="Times New Roman"/>
                <w:b/>
                <w:lang w:eastAsia="hr-HR"/>
              </w:rPr>
              <w:t>3.647.674</w:t>
            </w:r>
          </w:p>
        </w:tc>
        <w:tc>
          <w:tcPr>
            <w:tcW w:w="1777" w:type="dxa"/>
            <w:shd w:val="clear" w:color="auto" w:fill="auto"/>
          </w:tcPr>
          <w:p w:rsidR="009921CE" w:rsidRPr="009921CE" w:rsidRDefault="009921CE" w:rsidP="009921CE">
            <w:pPr>
              <w:jc w:val="right"/>
              <w:rPr>
                <w:rFonts w:eastAsia="Times New Roman"/>
                <w:b/>
                <w:lang w:eastAsia="hr-HR"/>
              </w:rPr>
            </w:pPr>
            <w:r w:rsidRPr="009921CE">
              <w:rPr>
                <w:rFonts w:eastAsia="Times New Roman"/>
                <w:b/>
                <w:lang w:eastAsia="hr-HR"/>
              </w:rPr>
              <w:t>2.181.933</w:t>
            </w:r>
          </w:p>
        </w:tc>
        <w:tc>
          <w:tcPr>
            <w:tcW w:w="1205" w:type="dxa"/>
            <w:shd w:val="clear" w:color="auto" w:fill="auto"/>
          </w:tcPr>
          <w:p w:rsidR="009921CE" w:rsidRPr="009921CE" w:rsidRDefault="009921CE" w:rsidP="009921CE">
            <w:pPr>
              <w:jc w:val="center"/>
              <w:rPr>
                <w:rFonts w:eastAsia="Times New Roman"/>
                <w:b/>
                <w:lang w:eastAsia="hr-HR"/>
              </w:rPr>
            </w:pPr>
            <w:r w:rsidRPr="009921CE">
              <w:rPr>
                <w:rFonts w:eastAsia="Times New Roman"/>
                <w:b/>
                <w:lang w:eastAsia="hr-HR"/>
              </w:rPr>
              <w:t>464</w:t>
            </w:r>
          </w:p>
        </w:tc>
        <w:tc>
          <w:tcPr>
            <w:tcW w:w="1265" w:type="dxa"/>
            <w:shd w:val="clear" w:color="auto" w:fill="auto"/>
          </w:tcPr>
          <w:p w:rsidR="009921CE" w:rsidRPr="009921CE" w:rsidRDefault="009921CE" w:rsidP="009921CE">
            <w:pPr>
              <w:jc w:val="center"/>
              <w:rPr>
                <w:rFonts w:eastAsia="Times New Roman"/>
                <w:b/>
                <w:lang w:eastAsia="hr-HR"/>
              </w:rPr>
            </w:pPr>
            <w:r w:rsidRPr="009921CE">
              <w:rPr>
                <w:rFonts w:eastAsia="Times New Roman"/>
                <w:b/>
                <w:lang w:eastAsia="hr-HR"/>
              </w:rPr>
              <w:t>60</w:t>
            </w:r>
          </w:p>
        </w:tc>
      </w:tr>
    </w:tbl>
    <w:p w:rsidR="009921CE" w:rsidRPr="009921CE" w:rsidRDefault="009921CE" w:rsidP="009921CE">
      <w:pPr>
        <w:jc w:val="left"/>
        <w:rPr>
          <w:rFonts w:eastAsia="Times New Roman"/>
          <w:b/>
          <w:lang w:eastAsia="hr-HR"/>
        </w:rPr>
      </w:pP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r w:rsidRPr="009921CE">
        <w:rPr>
          <w:rFonts w:eastAsia="Times New Roman"/>
          <w:lang w:eastAsia="hr-HR"/>
        </w:rPr>
        <w:t>ZAKONSKE I DRUGE PRAVNE OSNOVE</w:t>
      </w:r>
    </w:p>
    <w:p w:rsidR="009921CE" w:rsidRPr="009921CE" w:rsidRDefault="009921CE" w:rsidP="009921CE">
      <w:pPr>
        <w:jc w:val="left"/>
        <w:rPr>
          <w:rFonts w:eastAsia="Times New Roman"/>
          <w:lang w:eastAsia="hr-HR"/>
        </w:rPr>
      </w:pPr>
      <w:r w:rsidRPr="009921CE">
        <w:rPr>
          <w:rFonts w:eastAsia="Times New Roman"/>
          <w:lang w:eastAsia="hr-HR"/>
        </w:rPr>
        <w:t>-------------------------------------------------------</w:t>
      </w:r>
    </w:p>
    <w:p w:rsidR="009921CE" w:rsidRPr="009921CE" w:rsidRDefault="009921CE" w:rsidP="009921CE">
      <w:pPr>
        <w:jc w:val="left"/>
        <w:rPr>
          <w:rFonts w:eastAsia="Times New Roman"/>
          <w:lang w:eastAsia="hr-HR"/>
        </w:rPr>
      </w:pPr>
    </w:p>
    <w:p w:rsidR="009921CE" w:rsidRPr="009921CE" w:rsidRDefault="009921CE" w:rsidP="009921CE">
      <w:pPr>
        <w:rPr>
          <w:rFonts w:eastAsia="Times New Roman"/>
          <w:lang w:eastAsia="hr-HR"/>
        </w:rPr>
      </w:pPr>
      <w:r w:rsidRPr="009921CE">
        <w:rPr>
          <w:rFonts w:eastAsia="Times New Roman"/>
          <w:lang w:eastAsia="hr-HR"/>
        </w:rPr>
        <w:t>Zakon o lokalnoj i područnoj (regionalnoj) samoupravi, Program javnih potreba u kulturi u općini Majur za 2019. godinu i drugi zakonski propisi.</w:t>
      </w:r>
    </w:p>
    <w:p w:rsidR="009921CE" w:rsidRPr="009921CE" w:rsidRDefault="009921CE" w:rsidP="009921CE">
      <w:pPr>
        <w:rPr>
          <w:rFonts w:eastAsia="Times New Roman"/>
          <w:lang w:eastAsia="hr-HR"/>
        </w:rPr>
      </w:pPr>
    </w:p>
    <w:p w:rsidR="009921CE" w:rsidRPr="009921CE" w:rsidRDefault="009921CE" w:rsidP="009921CE">
      <w:pPr>
        <w:rPr>
          <w:rFonts w:eastAsia="Times New Roman"/>
          <w:lang w:eastAsia="hr-HR"/>
        </w:rPr>
      </w:pPr>
    </w:p>
    <w:p w:rsidR="009921CE" w:rsidRPr="009921CE" w:rsidRDefault="009921CE" w:rsidP="009921CE">
      <w:pPr>
        <w:jc w:val="left"/>
        <w:rPr>
          <w:rFonts w:eastAsia="Times New Roman"/>
          <w:lang w:eastAsia="hr-HR"/>
        </w:rPr>
      </w:pPr>
      <w:r w:rsidRPr="009921CE">
        <w:rPr>
          <w:rFonts w:eastAsia="Times New Roman"/>
          <w:lang w:eastAsia="hr-HR"/>
        </w:rPr>
        <w:t>POSTIGNUTI CILJEVI I REZULTATI PROGRAMA</w:t>
      </w:r>
    </w:p>
    <w:p w:rsidR="009921CE" w:rsidRPr="009921CE" w:rsidRDefault="009921CE" w:rsidP="009921CE">
      <w:pPr>
        <w:jc w:val="left"/>
        <w:rPr>
          <w:rFonts w:eastAsia="Times New Roman"/>
          <w:lang w:eastAsia="hr-HR"/>
        </w:rPr>
      </w:pPr>
      <w:r w:rsidRPr="009921CE">
        <w:rPr>
          <w:rFonts w:eastAsia="Times New Roman"/>
          <w:lang w:eastAsia="hr-HR"/>
        </w:rPr>
        <w:t>-------------------------------------------------------------------</w:t>
      </w:r>
    </w:p>
    <w:p w:rsidR="009921CE" w:rsidRPr="009921CE" w:rsidRDefault="009921CE" w:rsidP="009921CE">
      <w:pPr>
        <w:rPr>
          <w:rFonts w:eastAsia="Times New Roman"/>
          <w:lang w:eastAsia="hr-HR"/>
        </w:rPr>
      </w:pPr>
    </w:p>
    <w:p w:rsidR="009921CE" w:rsidRPr="009921CE" w:rsidRDefault="009921CE" w:rsidP="009921CE">
      <w:pPr>
        <w:rPr>
          <w:rFonts w:eastAsia="Times New Roman"/>
          <w:lang w:eastAsia="hr-HR"/>
        </w:rPr>
      </w:pPr>
      <w:r w:rsidRPr="009921CE">
        <w:rPr>
          <w:rFonts w:eastAsia="Times New Roman"/>
          <w:lang w:eastAsia="hr-HR"/>
        </w:rPr>
        <w:t xml:space="preserve">Za realizaciju ovog programa ukupno je utrošeno 2.181.933,00 kn što je 60% od planiranog. U odnosu na 2018. godinu vidljivo je povećanje od 8% na programu Redovna aktivnost knjižnice i čitaonice, a to povećanje se odnosi na rashode za zaposlene zbog isplate nagrada za rezultate rada i drugih oblika dodatnog nagrađivanja za djelatnike Narodne knjižnice i čitaonice Majur. Također Narodna knjižnica je organizirala kazališne predstave sredstvima Ministarstva kulture i Županije sisačko-moslavačke, a sredstva su odobrena u većem iznosu u odnosu na prošlu godinu. Najveće povećanje rashoda je </w:t>
      </w:r>
      <w:r w:rsidRPr="009921CE">
        <w:rPr>
          <w:rFonts w:eastAsia="Times New Roman"/>
          <w:lang w:eastAsia="hr-HR"/>
        </w:rPr>
        <w:lastRenderedPageBreak/>
        <w:t>vidljivo na programu 1001 Održavanje i opremanje ustanova kulture gdje je povećanje u odnosu na 2018. godinu u iznosu od 1550 indeksnih poena. Razlog tome je što smo su 2019. godini napravili energetsku obnovu Hrvatskog doma Majur, zatim smo obnovili pomoćnu zgradu kraj stare škole u Majuru i započeli s rekonstrukcijom Kulturnog centra Majur.</w:t>
      </w:r>
    </w:p>
    <w:p w:rsidR="009921CE" w:rsidRPr="009921CE" w:rsidRDefault="009921CE" w:rsidP="009921CE">
      <w:pPr>
        <w:jc w:val="left"/>
        <w:rPr>
          <w:rFonts w:eastAsia="Times New Roman"/>
          <w:b/>
          <w:lang w:eastAsia="hr-HR"/>
        </w:rPr>
      </w:pPr>
    </w:p>
    <w:p w:rsidR="009921CE" w:rsidRPr="009921CE" w:rsidRDefault="009921CE" w:rsidP="009921CE">
      <w:pPr>
        <w:jc w:val="left"/>
        <w:rPr>
          <w:rFonts w:eastAsia="Times New Roman"/>
          <w:lang w:eastAsia="hr-HR"/>
        </w:rPr>
      </w:pPr>
      <w:r w:rsidRPr="009921CE">
        <w:rPr>
          <w:rFonts w:eastAsia="Times New Roman"/>
          <w:lang w:eastAsia="hr-HR"/>
        </w:rPr>
        <w:t>GLAVNI PROGRAM: A08</w:t>
      </w:r>
    </w:p>
    <w:p w:rsidR="009921CE" w:rsidRPr="009921CE" w:rsidRDefault="009921CE" w:rsidP="009921CE">
      <w:pPr>
        <w:jc w:val="left"/>
        <w:rPr>
          <w:rFonts w:eastAsia="Times New Roman"/>
          <w:lang w:eastAsia="hr-HR"/>
        </w:rPr>
      </w:pPr>
      <w:r w:rsidRPr="009921CE">
        <w:rPr>
          <w:rFonts w:eastAsia="Times New Roman"/>
          <w:lang w:eastAsia="hr-HR"/>
        </w:rPr>
        <w:t>------------------------------------</w:t>
      </w: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r w:rsidRPr="009921CE">
        <w:rPr>
          <w:rFonts w:eastAsia="Times New Roman"/>
          <w:lang w:eastAsia="hr-HR"/>
        </w:rPr>
        <w:t>NAZIV PROGRAMA: ZNANJEM DO NOVE ŠANSE</w:t>
      </w:r>
    </w:p>
    <w:p w:rsidR="009921CE" w:rsidRPr="009921CE" w:rsidRDefault="009921CE" w:rsidP="009921CE">
      <w:pPr>
        <w:jc w:val="left"/>
        <w:rPr>
          <w:rFonts w:eastAsia="Times New Roman"/>
          <w:lang w:eastAsia="hr-HR"/>
        </w:rPr>
      </w:pPr>
      <w:r w:rsidRPr="009921CE">
        <w:rPr>
          <w:rFonts w:eastAsia="Times New Roman"/>
          <w:lang w:eastAsia="hr-HR"/>
        </w:rPr>
        <w:t>--------------------------------------------------------------------</w:t>
      </w: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r w:rsidRPr="009921CE">
        <w:rPr>
          <w:rFonts w:eastAsia="Times New Roman"/>
          <w:lang w:eastAsia="hr-HR"/>
        </w:rPr>
        <w:t>IZVORI FINANCIRANJA</w:t>
      </w:r>
    </w:p>
    <w:p w:rsidR="009921CE" w:rsidRPr="009921CE" w:rsidRDefault="009921CE" w:rsidP="009921CE">
      <w:pPr>
        <w:jc w:val="left"/>
        <w:rPr>
          <w:rFonts w:eastAsia="Times New Roman"/>
          <w:lang w:eastAsia="hr-HR"/>
        </w:rPr>
      </w:pPr>
      <w:r w:rsidRPr="009921CE">
        <w:rPr>
          <w:rFonts w:eastAsia="Times New Roman"/>
          <w:lang w:eastAsia="hr-HR"/>
        </w:rPr>
        <w:t>---------------------------------</w:t>
      </w: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r w:rsidRPr="009921CE">
        <w:rPr>
          <w:rFonts w:eastAsia="Times New Roman"/>
          <w:lang w:eastAsia="hr-HR"/>
        </w:rPr>
        <w:t>Ostale tekuće pomoći-gradovi, općine i ostala tijela (414.103,18 kn)</w:t>
      </w: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r w:rsidRPr="009921CE">
        <w:rPr>
          <w:rFonts w:eastAsia="Times New Roman"/>
          <w:lang w:eastAsia="hr-HR"/>
        </w:rPr>
        <w:t>OPIS PROGARMA:</w:t>
      </w:r>
    </w:p>
    <w:p w:rsidR="009921CE" w:rsidRPr="009921CE" w:rsidRDefault="009921CE" w:rsidP="009921CE">
      <w:pPr>
        <w:jc w:val="left"/>
        <w:rPr>
          <w:rFonts w:eastAsia="Times New Roman"/>
          <w:lang w:eastAsia="hr-HR"/>
        </w:rPr>
      </w:pPr>
      <w:r w:rsidRPr="009921CE">
        <w:rPr>
          <w:rFonts w:eastAsia="Times New Roman"/>
          <w:lang w:eastAsia="hr-HR"/>
        </w:rPr>
        <w:t>-------------------------</w:t>
      </w: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r w:rsidRPr="009921CE">
        <w:rPr>
          <w:rFonts w:eastAsia="Times New Roman"/>
          <w:lang w:eastAsia="hr-HR"/>
        </w:rPr>
        <w:t>Glavni program se sastoji od slijedećih programa u realizaciju kojih je utrošeno:</w:t>
      </w: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r w:rsidRPr="009921CE">
        <w:rPr>
          <w:rFonts w:eastAsia="Times New Roman"/>
          <w:lang w:eastAsia="hr-HR"/>
        </w:rPr>
        <w:t xml:space="preserve">                                                                                                                                                                                                                  IZNOS U KN</w:t>
      </w:r>
    </w:p>
    <w:tbl>
      <w:tblPr>
        <w:tblW w:w="14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3669"/>
        <w:gridCol w:w="2013"/>
        <w:gridCol w:w="1777"/>
        <w:gridCol w:w="1777"/>
        <w:gridCol w:w="1777"/>
        <w:gridCol w:w="1205"/>
        <w:gridCol w:w="1265"/>
      </w:tblGrid>
      <w:tr w:rsidR="009921CE" w:rsidRPr="009921CE" w:rsidTr="009921CE">
        <w:tc>
          <w:tcPr>
            <w:tcW w:w="816" w:type="dxa"/>
            <w:shd w:val="clear" w:color="auto" w:fill="auto"/>
          </w:tcPr>
          <w:p w:rsidR="009921CE" w:rsidRPr="009921CE" w:rsidRDefault="009921CE" w:rsidP="009921CE">
            <w:pPr>
              <w:jc w:val="center"/>
              <w:rPr>
                <w:rFonts w:eastAsia="Times New Roman"/>
                <w:lang w:eastAsia="hr-HR"/>
              </w:rPr>
            </w:pPr>
          </w:p>
        </w:tc>
        <w:tc>
          <w:tcPr>
            <w:tcW w:w="3669"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PROGRAM</w:t>
            </w:r>
          </w:p>
        </w:tc>
        <w:tc>
          <w:tcPr>
            <w:tcW w:w="2013"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UDIO U PROGRAMU %</w:t>
            </w:r>
          </w:p>
        </w:tc>
        <w:tc>
          <w:tcPr>
            <w:tcW w:w="1777"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IZVRŠENJE 2018.</w:t>
            </w:r>
          </w:p>
        </w:tc>
        <w:tc>
          <w:tcPr>
            <w:tcW w:w="1777"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PLANIRANO 2019.</w:t>
            </w:r>
          </w:p>
        </w:tc>
        <w:tc>
          <w:tcPr>
            <w:tcW w:w="1777"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IZVRŠENJE 2019.</w:t>
            </w:r>
          </w:p>
        </w:tc>
        <w:tc>
          <w:tcPr>
            <w:tcW w:w="1205"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INDEKS</w:t>
            </w:r>
          </w:p>
          <w:p w:rsidR="009921CE" w:rsidRPr="009921CE" w:rsidRDefault="009921CE" w:rsidP="009921CE">
            <w:pPr>
              <w:jc w:val="center"/>
              <w:rPr>
                <w:rFonts w:eastAsia="Times New Roman"/>
                <w:lang w:eastAsia="hr-HR"/>
              </w:rPr>
            </w:pPr>
            <w:r w:rsidRPr="009921CE">
              <w:rPr>
                <w:rFonts w:eastAsia="Times New Roman"/>
                <w:lang w:eastAsia="hr-HR"/>
              </w:rPr>
              <w:t>6/4</w:t>
            </w:r>
          </w:p>
        </w:tc>
        <w:tc>
          <w:tcPr>
            <w:tcW w:w="1265"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INDEKS</w:t>
            </w:r>
          </w:p>
          <w:p w:rsidR="009921CE" w:rsidRPr="009921CE" w:rsidRDefault="009921CE" w:rsidP="009921CE">
            <w:pPr>
              <w:jc w:val="center"/>
              <w:rPr>
                <w:rFonts w:eastAsia="Times New Roman"/>
                <w:lang w:eastAsia="hr-HR"/>
              </w:rPr>
            </w:pPr>
            <w:r w:rsidRPr="009921CE">
              <w:rPr>
                <w:rFonts w:eastAsia="Times New Roman"/>
                <w:lang w:eastAsia="hr-HR"/>
              </w:rPr>
              <w:t>6/5</w:t>
            </w:r>
          </w:p>
        </w:tc>
      </w:tr>
      <w:tr w:rsidR="009921CE" w:rsidRPr="009921CE" w:rsidTr="009921CE">
        <w:tc>
          <w:tcPr>
            <w:tcW w:w="816"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1</w:t>
            </w:r>
          </w:p>
        </w:tc>
        <w:tc>
          <w:tcPr>
            <w:tcW w:w="3669"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2</w:t>
            </w:r>
          </w:p>
        </w:tc>
        <w:tc>
          <w:tcPr>
            <w:tcW w:w="2013"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3</w:t>
            </w:r>
          </w:p>
        </w:tc>
        <w:tc>
          <w:tcPr>
            <w:tcW w:w="1777"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4</w:t>
            </w:r>
          </w:p>
        </w:tc>
        <w:tc>
          <w:tcPr>
            <w:tcW w:w="1777"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5</w:t>
            </w:r>
          </w:p>
        </w:tc>
        <w:tc>
          <w:tcPr>
            <w:tcW w:w="1777"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6</w:t>
            </w:r>
          </w:p>
        </w:tc>
        <w:tc>
          <w:tcPr>
            <w:tcW w:w="1205"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7</w:t>
            </w:r>
          </w:p>
        </w:tc>
        <w:tc>
          <w:tcPr>
            <w:tcW w:w="1265"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8</w:t>
            </w:r>
          </w:p>
        </w:tc>
      </w:tr>
      <w:tr w:rsidR="009921CE" w:rsidRPr="009921CE" w:rsidTr="009921CE">
        <w:tc>
          <w:tcPr>
            <w:tcW w:w="816"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1000</w:t>
            </w:r>
          </w:p>
        </w:tc>
        <w:tc>
          <w:tcPr>
            <w:tcW w:w="3669" w:type="dxa"/>
            <w:shd w:val="clear" w:color="auto" w:fill="auto"/>
          </w:tcPr>
          <w:p w:rsidR="009921CE" w:rsidRPr="009921CE" w:rsidRDefault="009921CE" w:rsidP="009921CE">
            <w:pPr>
              <w:jc w:val="left"/>
              <w:rPr>
                <w:rFonts w:eastAsia="Times New Roman"/>
                <w:lang w:eastAsia="hr-HR"/>
              </w:rPr>
            </w:pPr>
            <w:r w:rsidRPr="009921CE">
              <w:rPr>
                <w:rFonts w:eastAsia="Times New Roman"/>
                <w:lang w:eastAsia="hr-HR"/>
              </w:rPr>
              <w:t>Znanjem do nove šanse</w:t>
            </w:r>
          </w:p>
        </w:tc>
        <w:tc>
          <w:tcPr>
            <w:tcW w:w="2013"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100</w:t>
            </w:r>
          </w:p>
        </w:tc>
        <w:tc>
          <w:tcPr>
            <w:tcW w:w="1777"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202.075</w:t>
            </w:r>
          </w:p>
        </w:tc>
        <w:tc>
          <w:tcPr>
            <w:tcW w:w="1777"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542.600</w:t>
            </w:r>
          </w:p>
        </w:tc>
        <w:tc>
          <w:tcPr>
            <w:tcW w:w="1777" w:type="dxa"/>
            <w:shd w:val="clear" w:color="auto" w:fill="auto"/>
          </w:tcPr>
          <w:p w:rsidR="009921CE" w:rsidRPr="009921CE" w:rsidRDefault="009921CE" w:rsidP="009921CE">
            <w:pPr>
              <w:jc w:val="right"/>
              <w:rPr>
                <w:rFonts w:eastAsia="Times New Roman"/>
                <w:lang w:eastAsia="hr-HR"/>
              </w:rPr>
            </w:pPr>
            <w:r w:rsidRPr="009921CE">
              <w:rPr>
                <w:rFonts w:eastAsia="Times New Roman"/>
                <w:lang w:eastAsia="hr-HR"/>
              </w:rPr>
              <w:t>414.103</w:t>
            </w:r>
          </w:p>
        </w:tc>
        <w:tc>
          <w:tcPr>
            <w:tcW w:w="1205"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205</w:t>
            </w:r>
          </w:p>
        </w:tc>
        <w:tc>
          <w:tcPr>
            <w:tcW w:w="1265" w:type="dxa"/>
            <w:shd w:val="clear" w:color="auto" w:fill="auto"/>
          </w:tcPr>
          <w:p w:rsidR="009921CE" w:rsidRPr="009921CE" w:rsidRDefault="009921CE" w:rsidP="009921CE">
            <w:pPr>
              <w:jc w:val="center"/>
              <w:rPr>
                <w:rFonts w:eastAsia="Times New Roman"/>
                <w:lang w:eastAsia="hr-HR"/>
              </w:rPr>
            </w:pPr>
            <w:r w:rsidRPr="009921CE">
              <w:rPr>
                <w:rFonts w:eastAsia="Times New Roman"/>
                <w:lang w:eastAsia="hr-HR"/>
              </w:rPr>
              <w:t>76</w:t>
            </w:r>
          </w:p>
        </w:tc>
      </w:tr>
      <w:tr w:rsidR="009921CE" w:rsidRPr="009921CE" w:rsidTr="009921CE">
        <w:tc>
          <w:tcPr>
            <w:tcW w:w="816" w:type="dxa"/>
            <w:shd w:val="clear" w:color="auto" w:fill="auto"/>
          </w:tcPr>
          <w:p w:rsidR="009921CE" w:rsidRPr="009921CE" w:rsidRDefault="009921CE" w:rsidP="009921CE">
            <w:pPr>
              <w:jc w:val="left"/>
              <w:rPr>
                <w:rFonts w:eastAsia="Times New Roman"/>
                <w:lang w:eastAsia="hr-HR"/>
              </w:rPr>
            </w:pPr>
          </w:p>
        </w:tc>
        <w:tc>
          <w:tcPr>
            <w:tcW w:w="3669" w:type="dxa"/>
            <w:shd w:val="clear" w:color="auto" w:fill="auto"/>
          </w:tcPr>
          <w:p w:rsidR="009921CE" w:rsidRPr="009921CE" w:rsidRDefault="009921CE" w:rsidP="009921CE">
            <w:pPr>
              <w:jc w:val="right"/>
              <w:rPr>
                <w:rFonts w:eastAsia="Times New Roman"/>
                <w:b/>
                <w:lang w:eastAsia="hr-HR"/>
              </w:rPr>
            </w:pPr>
            <w:r w:rsidRPr="009921CE">
              <w:rPr>
                <w:rFonts w:eastAsia="Times New Roman"/>
                <w:b/>
                <w:lang w:eastAsia="hr-HR"/>
              </w:rPr>
              <w:t>UKUPNO PROGRAM</w:t>
            </w:r>
          </w:p>
        </w:tc>
        <w:tc>
          <w:tcPr>
            <w:tcW w:w="2013" w:type="dxa"/>
            <w:shd w:val="clear" w:color="auto" w:fill="auto"/>
          </w:tcPr>
          <w:p w:rsidR="009921CE" w:rsidRPr="009921CE" w:rsidRDefault="009921CE" w:rsidP="009921CE">
            <w:pPr>
              <w:jc w:val="center"/>
              <w:rPr>
                <w:rFonts w:eastAsia="Times New Roman"/>
                <w:b/>
                <w:lang w:eastAsia="hr-HR"/>
              </w:rPr>
            </w:pPr>
            <w:r w:rsidRPr="009921CE">
              <w:rPr>
                <w:rFonts w:eastAsia="Times New Roman"/>
                <w:b/>
                <w:lang w:eastAsia="hr-HR"/>
              </w:rPr>
              <w:t>100</w:t>
            </w:r>
          </w:p>
        </w:tc>
        <w:tc>
          <w:tcPr>
            <w:tcW w:w="1777" w:type="dxa"/>
            <w:shd w:val="clear" w:color="auto" w:fill="auto"/>
          </w:tcPr>
          <w:p w:rsidR="009921CE" w:rsidRPr="009921CE" w:rsidRDefault="009921CE" w:rsidP="009921CE">
            <w:pPr>
              <w:jc w:val="right"/>
              <w:rPr>
                <w:rFonts w:eastAsia="Times New Roman"/>
                <w:b/>
                <w:lang w:eastAsia="hr-HR"/>
              </w:rPr>
            </w:pPr>
            <w:r w:rsidRPr="009921CE">
              <w:rPr>
                <w:rFonts w:eastAsia="Times New Roman"/>
                <w:b/>
                <w:lang w:eastAsia="hr-HR"/>
              </w:rPr>
              <w:t>202.075</w:t>
            </w:r>
          </w:p>
        </w:tc>
        <w:tc>
          <w:tcPr>
            <w:tcW w:w="1777" w:type="dxa"/>
            <w:shd w:val="clear" w:color="auto" w:fill="auto"/>
          </w:tcPr>
          <w:p w:rsidR="009921CE" w:rsidRPr="009921CE" w:rsidRDefault="009921CE" w:rsidP="009921CE">
            <w:pPr>
              <w:jc w:val="right"/>
              <w:rPr>
                <w:rFonts w:eastAsia="Times New Roman"/>
                <w:b/>
                <w:lang w:eastAsia="hr-HR"/>
              </w:rPr>
            </w:pPr>
            <w:r w:rsidRPr="009921CE">
              <w:rPr>
                <w:rFonts w:eastAsia="Times New Roman"/>
                <w:b/>
                <w:lang w:eastAsia="hr-HR"/>
              </w:rPr>
              <w:t>542.600</w:t>
            </w:r>
          </w:p>
        </w:tc>
        <w:tc>
          <w:tcPr>
            <w:tcW w:w="1777" w:type="dxa"/>
            <w:shd w:val="clear" w:color="auto" w:fill="auto"/>
          </w:tcPr>
          <w:p w:rsidR="009921CE" w:rsidRPr="009921CE" w:rsidRDefault="009921CE" w:rsidP="009921CE">
            <w:pPr>
              <w:jc w:val="right"/>
              <w:rPr>
                <w:rFonts w:eastAsia="Times New Roman"/>
                <w:b/>
                <w:lang w:eastAsia="hr-HR"/>
              </w:rPr>
            </w:pPr>
            <w:r w:rsidRPr="009921CE">
              <w:rPr>
                <w:rFonts w:eastAsia="Times New Roman"/>
                <w:b/>
                <w:lang w:eastAsia="hr-HR"/>
              </w:rPr>
              <w:t>414.103</w:t>
            </w:r>
          </w:p>
        </w:tc>
        <w:tc>
          <w:tcPr>
            <w:tcW w:w="1205" w:type="dxa"/>
            <w:shd w:val="clear" w:color="auto" w:fill="auto"/>
          </w:tcPr>
          <w:p w:rsidR="009921CE" w:rsidRPr="009921CE" w:rsidRDefault="009921CE" w:rsidP="009921CE">
            <w:pPr>
              <w:jc w:val="center"/>
              <w:rPr>
                <w:rFonts w:eastAsia="Times New Roman"/>
                <w:b/>
                <w:lang w:eastAsia="hr-HR"/>
              </w:rPr>
            </w:pPr>
            <w:r w:rsidRPr="009921CE">
              <w:rPr>
                <w:rFonts w:eastAsia="Times New Roman"/>
                <w:b/>
                <w:lang w:eastAsia="hr-HR"/>
              </w:rPr>
              <w:t>205</w:t>
            </w:r>
          </w:p>
        </w:tc>
        <w:tc>
          <w:tcPr>
            <w:tcW w:w="1265" w:type="dxa"/>
            <w:shd w:val="clear" w:color="auto" w:fill="auto"/>
          </w:tcPr>
          <w:p w:rsidR="009921CE" w:rsidRPr="009921CE" w:rsidRDefault="009921CE" w:rsidP="009921CE">
            <w:pPr>
              <w:jc w:val="center"/>
              <w:rPr>
                <w:rFonts w:eastAsia="Times New Roman"/>
                <w:b/>
                <w:lang w:eastAsia="hr-HR"/>
              </w:rPr>
            </w:pPr>
            <w:r w:rsidRPr="009921CE">
              <w:rPr>
                <w:rFonts w:eastAsia="Times New Roman"/>
                <w:b/>
                <w:lang w:eastAsia="hr-HR"/>
              </w:rPr>
              <w:t>76</w:t>
            </w:r>
          </w:p>
        </w:tc>
      </w:tr>
    </w:tbl>
    <w:p w:rsidR="009921CE" w:rsidRPr="009921CE" w:rsidRDefault="009921CE" w:rsidP="009921CE">
      <w:pPr>
        <w:jc w:val="left"/>
        <w:rPr>
          <w:rFonts w:eastAsia="Times New Roman"/>
          <w:b/>
          <w:lang w:eastAsia="hr-HR"/>
        </w:rPr>
      </w:pP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r w:rsidRPr="009921CE">
        <w:rPr>
          <w:rFonts w:eastAsia="Times New Roman"/>
          <w:lang w:eastAsia="hr-HR"/>
        </w:rPr>
        <w:t>ZAKONSKE I DRUGE PRAVNE OSNOVE</w:t>
      </w:r>
    </w:p>
    <w:p w:rsidR="009921CE" w:rsidRPr="009921CE" w:rsidRDefault="009921CE" w:rsidP="009921CE">
      <w:pPr>
        <w:jc w:val="left"/>
        <w:rPr>
          <w:rFonts w:eastAsia="Times New Roman"/>
          <w:lang w:eastAsia="hr-HR"/>
        </w:rPr>
      </w:pPr>
      <w:r w:rsidRPr="009921CE">
        <w:rPr>
          <w:rFonts w:eastAsia="Times New Roman"/>
          <w:lang w:eastAsia="hr-HR"/>
        </w:rPr>
        <w:t>-------------------------------------------------------</w:t>
      </w:r>
    </w:p>
    <w:p w:rsidR="009921CE" w:rsidRPr="009921CE" w:rsidRDefault="009921CE" w:rsidP="009921CE">
      <w:pPr>
        <w:rPr>
          <w:rFonts w:eastAsia="Times New Roman"/>
          <w:lang w:eastAsia="hr-HR"/>
        </w:rPr>
      </w:pPr>
      <w:r w:rsidRPr="009921CE">
        <w:rPr>
          <w:rFonts w:eastAsia="Times New Roman"/>
          <w:lang w:eastAsia="hr-HR"/>
        </w:rPr>
        <w:t xml:space="preserve">Zakon o lokalnoj i područnoj (regionalnoj) samoupravi </w:t>
      </w: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lang w:eastAsia="hr-HR"/>
        </w:rPr>
      </w:pPr>
      <w:r w:rsidRPr="009921CE">
        <w:rPr>
          <w:rFonts w:eastAsia="Times New Roman"/>
          <w:lang w:eastAsia="hr-HR"/>
        </w:rPr>
        <w:lastRenderedPageBreak/>
        <w:t>POSTIGNUTI CILJEVI I REZULTATI PROGRAMA</w:t>
      </w:r>
    </w:p>
    <w:p w:rsidR="009921CE" w:rsidRPr="009921CE" w:rsidRDefault="009921CE" w:rsidP="009921CE">
      <w:pPr>
        <w:jc w:val="left"/>
        <w:rPr>
          <w:rFonts w:eastAsia="Times New Roman"/>
          <w:lang w:eastAsia="hr-HR"/>
        </w:rPr>
      </w:pPr>
      <w:r w:rsidRPr="009921CE">
        <w:rPr>
          <w:rFonts w:eastAsia="Times New Roman"/>
          <w:lang w:eastAsia="hr-HR"/>
        </w:rPr>
        <w:t>-------------------------------------------------------------------</w:t>
      </w:r>
    </w:p>
    <w:p w:rsidR="009921CE" w:rsidRPr="009921CE" w:rsidRDefault="009921CE" w:rsidP="009921CE">
      <w:pPr>
        <w:rPr>
          <w:rFonts w:eastAsia="Times New Roman"/>
          <w:lang w:eastAsia="hr-HR"/>
        </w:rPr>
      </w:pPr>
    </w:p>
    <w:p w:rsidR="009921CE" w:rsidRPr="009921CE" w:rsidRDefault="009921CE" w:rsidP="009921CE">
      <w:pPr>
        <w:rPr>
          <w:rFonts w:eastAsia="Times New Roman"/>
          <w:lang w:eastAsia="hr-HR"/>
        </w:rPr>
      </w:pPr>
      <w:r w:rsidRPr="009921CE">
        <w:rPr>
          <w:rFonts w:eastAsia="Times New Roman"/>
          <w:lang w:eastAsia="hr-HR"/>
        </w:rPr>
        <w:t>Za realizaciju ovog programa ukupno je utrošeno 414.103,00 kn što je 76% od planiranog.  U odnosu na 2018. godinu uočeno je povećanje od 105 indeksnih poena. S realizacijom projekta smo počeli u lipnju 2018. godine i nastavili s njegovim provođenje kroz cijelu 2019. godinu, a partner u projektu nam je LAG Una.  Putem ovog programa organizirali smo razne edukacijske programe. Tako smo organizirali i proveli edukacijske programe – kulinarstvo i slastičarstvo, program za turističkog vodiča, fotografa, njegovatelja kao i edukacijski program – pisanje projekata. Cilj projekta je da dugotrajno nezaposlene osobe s područja LAG-a steknu nove vještine i znanja, a time i prekvalifikaciju za određeni program, radi lakšeg pronalaska posla i bolje konkurentnosti na tržištu rada. Kroz projekt je financiran i klub za zapošljavanje koji provodi besplatne radionice na kojima polaznici mogu učiti o pisanju životopisa, zamolbi za posao te vježbati svoj rad u word-u i excel-u. Polaznici prolaze simulaciju razgovora za posao i sudjeluju u motivacijskim vježbama.</w:t>
      </w:r>
    </w:p>
    <w:p w:rsidR="009921CE" w:rsidRPr="009921CE" w:rsidRDefault="009921CE" w:rsidP="009921CE">
      <w:pPr>
        <w:rPr>
          <w:rFonts w:eastAsia="Times New Roman"/>
          <w:lang w:eastAsia="hr-HR"/>
        </w:rPr>
      </w:pPr>
    </w:p>
    <w:p w:rsidR="009921CE" w:rsidRPr="009921CE" w:rsidRDefault="009921CE" w:rsidP="009921CE">
      <w:pPr>
        <w:jc w:val="left"/>
        <w:rPr>
          <w:rFonts w:eastAsia="Times New Roman"/>
          <w:b/>
          <w:lang w:eastAsia="hr-HR"/>
        </w:rPr>
      </w:pPr>
    </w:p>
    <w:p w:rsidR="009921CE" w:rsidRPr="009921CE" w:rsidRDefault="009921CE" w:rsidP="009921CE">
      <w:pPr>
        <w:jc w:val="left"/>
        <w:rPr>
          <w:rFonts w:eastAsia="Times New Roman"/>
          <w:b/>
          <w:lang w:eastAsia="hr-HR"/>
        </w:rPr>
      </w:pPr>
      <w:r w:rsidRPr="009921CE">
        <w:rPr>
          <w:rFonts w:eastAsia="Times New Roman"/>
          <w:b/>
          <w:lang w:eastAsia="hr-HR"/>
        </w:rPr>
        <w:t>4. POTRAŽIVANJA ZA PRIHODE POSLOVANJA</w:t>
      </w:r>
    </w:p>
    <w:p w:rsidR="009921CE" w:rsidRPr="009921CE" w:rsidRDefault="009921CE" w:rsidP="009921CE">
      <w:pPr>
        <w:jc w:val="left"/>
        <w:rPr>
          <w:rFonts w:eastAsia="Times New Roman"/>
          <w:b/>
          <w:lang w:eastAsia="hr-HR"/>
        </w:rPr>
      </w:pPr>
      <w:r w:rsidRPr="009921CE">
        <w:rPr>
          <w:rFonts w:eastAsia="Times New Roman"/>
          <w:b/>
          <w:lang w:eastAsia="hr-HR"/>
        </w:rPr>
        <w:t>--------------------------------------------------------------------</w:t>
      </w:r>
    </w:p>
    <w:p w:rsidR="009921CE" w:rsidRPr="009921CE" w:rsidRDefault="009921CE" w:rsidP="009921CE">
      <w:pPr>
        <w:jc w:val="left"/>
        <w:rPr>
          <w:rFonts w:eastAsia="Times New Roman"/>
          <w:b/>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gridCol w:w="2126"/>
        <w:gridCol w:w="2203"/>
      </w:tblGrid>
      <w:tr w:rsidR="009921CE" w:rsidRPr="009921CE" w:rsidTr="009921CE">
        <w:tc>
          <w:tcPr>
            <w:tcW w:w="9889" w:type="dxa"/>
            <w:shd w:val="clear" w:color="auto" w:fill="auto"/>
          </w:tcPr>
          <w:p w:rsidR="009921CE" w:rsidRPr="009921CE" w:rsidRDefault="009921CE" w:rsidP="009921CE">
            <w:pPr>
              <w:jc w:val="center"/>
              <w:rPr>
                <w:rFonts w:eastAsia="Times New Roman"/>
                <w:b/>
                <w:sz w:val="28"/>
                <w:szCs w:val="28"/>
                <w:lang w:eastAsia="hr-HR"/>
              </w:rPr>
            </w:pPr>
            <w:r w:rsidRPr="009921CE">
              <w:rPr>
                <w:rFonts w:eastAsia="Times New Roman"/>
                <w:b/>
                <w:sz w:val="28"/>
                <w:szCs w:val="28"/>
                <w:lang w:eastAsia="hr-HR"/>
              </w:rPr>
              <w:t>NAZIV</w:t>
            </w:r>
          </w:p>
        </w:tc>
        <w:tc>
          <w:tcPr>
            <w:tcW w:w="2126" w:type="dxa"/>
            <w:shd w:val="clear" w:color="auto" w:fill="auto"/>
          </w:tcPr>
          <w:p w:rsidR="009921CE" w:rsidRPr="009921CE" w:rsidRDefault="009921CE" w:rsidP="009921CE">
            <w:pPr>
              <w:jc w:val="center"/>
              <w:rPr>
                <w:rFonts w:eastAsia="Times New Roman"/>
                <w:b/>
                <w:sz w:val="28"/>
                <w:szCs w:val="28"/>
                <w:lang w:eastAsia="hr-HR"/>
              </w:rPr>
            </w:pPr>
            <w:r w:rsidRPr="009921CE">
              <w:rPr>
                <w:rFonts w:eastAsia="Times New Roman"/>
                <w:b/>
                <w:sz w:val="28"/>
                <w:szCs w:val="28"/>
                <w:lang w:eastAsia="hr-HR"/>
              </w:rPr>
              <w:t>KONTO</w:t>
            </w:r>
          </w:p>
        </w:tc>
        <w:tc>
          <w:tcPr>
            <w:tcW w:w="2203" w:type="dxa"/>
            <w:shd w:val="clear" w:color="auto" w:fill="auto"/>
          </w:tcPr>
          <w:p w:rsidR="009921CE" w:rsidRPr="009921CE" w:rsidRDefault="009921CE" w:rsidP="009921CE">
            <w:pPr>
              <w:jc w:val="center"/>
              <w:rPr>
                <w:rFonts w:eastAsia="Times New Roman"/>
                <w:b/>
                <w:sz w:val="28"/>
                <w:szCs w:val="28"/>
                <w:lang w:eastAsia="hr-HR"/>
              </w:rPr>
            </w:pPr>
            <w:r w:rsidRPr="009921CE">
              <w:rPr>
                <w:rFonts w:eastAsia="Times New Roman"/>
                <w:b/>
                <w:sz w:val="28"/>
                <w:szCs w:val="28"/>
                <w:lang w:eastAsia="hr-HR"/>
              </w:rPr>
              <w:t>IZNOS U KUNAMA</w:t>
            </w:r>
          </w:p>
        </w:tc>
      </w:tr>
      <w:tr w:rsidR="009921CE" w:rsidRPr="009921CE" w:rsidTr="009921CE">
        <w:tc>
          <w:tcPr>
            <w:tcW w:w="9889" w:type="dxa"/>
            <w:shd w:val="clear" w:color="auto" w:fill="auto"/>
          </w:tcPr>
          <w:p w:rsidR="009921CE" w:rsidRPr="009921CE" w:rsidRDefault="009921CE" w:rsidP="009921CE">
            <w:pPr>
              <w:jc w:val="left"/>
              <w:rPr>
                <w:rFonts w:eastAsia="Times New Roman"/>
                <w:bCs/>
                <w:lang w:eastAsia="hr-HR"/>
              </w:rPr>
            </w:pPr>
            <w:r w:rsidRPr="009921CE">
              <w:rPr>
                <w:rFonts w:eastAsia="Times New Roman"/>
                <w:bCs/>
                <w:lang w:eastAsia="hr-HR"/>
              </w:rPr>
              <w:t>Potraživanja za porez na tvrtku</w:t>
            </w:r>
          </w:p>
        </w:tc>
        <w:tc>
          <w:tcPr>
            <w:tcW w:w="2126" w:type="dxa"/>
            <w:shd w:val="clear" w:color="auto" w:fill="auto"/>
          </w:tcPr>
          <w:p w:rsidR="009921CE" w:rsidRPr="009921CE" w:rsidRDefault="009921CE" w:rsidP="009921CE">
            <w:pPr>
              <w:jc w:val="center"/>
              <w:rPr>
                <w:rFonts w:eastAsia="Times New Roman"/>
                <w:bCs/>
                <w:lang w:eastAsia="hr-HR"/>
              </w:rPr>
            </w:pPr>
            <w:r w:rsidRPr="009921CE">
              <w:rPr>
                <w:rFonts w:eastAsia="Times New Roman"/>
                <w:bCs/>
                <w:lang w:eastAsia="hr-HR"/>
              </w:rPr>
              <w:t>161610</w:t>
            </w:r>
          </w:p>
        </w:tc>
        <w:tc>
          <w:tcPr>
            <w:tcW w:w="2203" w:type="dxa"/>
            <w:shd w:val="clear" w:color="auto" w:fill="auto"/>
          </w:tcPr>
          <w:p w:rsidR="009921CE" w:rsidRPr="009921CE" w:rsidRDefault="009921CE" w:rsidP="009921CE">
            <w:pPr>
              <w:jc w:val="right"/>
              <w:rPr>
                <w:rFonts w:eastAsia="Times New Roman"/>
                <w:bCs/>
                <w:lang w:eastAsia="hr-HR"/>
              </w:rPr>
            </w:pPr>
            <w:r w:rsidRPr="009921CE">
              <w:rPr>
                <w:rFonts w:eastAsia="Times New Roman"/>
                <w:bCs/>
                <w:lang w:eastAsia="hr-HR"/>
              </w:rPr>
              <w:t>11.889,09</w:t>
            </w:r>
          </w:p>
        </w:tc>
      </w:tr>
      <w:tr w:rsidR="009921CE" w:rsidRPr="009921CE" w:rsidTr="009921CE">
        <w:tc>
          <w:tcPr>
            <w:tcW w:w="9889" w:type="dxa"/>
            <w:shd w:val="clear" w:color="auto" w:fill="auto"/>
          </w:tcPr>
          <w:p w:rsidR="009921CE" w:rsidRPr="009921CE" w:rsidRDefault="009921CE" w:rsidP="009921CE">
            <w:pPr>
              <w:jc w:val="left"/>
              <w:rPr>
                <w:rFonts w:eastAsia="Times New Roman"/>
                <w:bCs/>
                <w:lang w:eastAsia="hr-HR"/>
              </w:rPr>
            </w:pPr>
            <w:r w:rsidRPr="009921CE">
              <w:rPr>
                <w:rFonts w:eastAsia="Times New Roman"/>
                <w:bCs/>
                <w:lang w:eastAsia="hr-HR"/>
              </w:rPr>
              <w:t>Potraživanja za porez na potrošnju</w:t>
            </w:r>
          </w:p>
        </w:tc>
        <w:tc>
          <w:tcPr>
            <w:tcW w:w="2126" w:type="dxa"/>
            <w:shd w:val="clear" w:color="auto" w:fill="auto"/>
          </w:tcPr>
          <w:p w:rsidR="009921CE" w:rsidRPr="009921CE" w:rsidRDefault="009921CE" w:rsidP="009921CE">
            <w:pPr>
              <w:jc w:val="center"/>
              <w:rPr>
                <w:rFonts w:eastAsia="Times New Roman"/>
                <w:bCs/>
                <w:lang w:eastAsia="hr-HR"/>
              </w:rPr>
            </w:pPr>
            <w:r w:rsidRPr="009921CE">
              <w:rPr>
                <w:rFonts w:eastAsia="Times New Roman"/>
                <w:bCs/>
                <w:lang w:eastAsia="hr-HR"/>
              </w:rPr>
              <w:t>161611</w:t>
            </w:r>
          </w:p>
        </w:tc>
        <w:tc>
          <w:tcPr>
            <w:tcW w:w="2203" w:type="dxa"/>
            <w:shd w:val="clear" w:color="auto" w:fill="auto"/>
          </w:tcPr>
          <w:p w:rsidR="009921CE" w:rsidRPr="009921CE" w:rsidRDefault="009921CE" w:rsidP="009921CE">
            <w:pPr>
              <w:jc w:val="right"/>
              <w:rPr>
                <w:rFonts w:eastAsia="Times New Roman"/>
                <w:bCs/>
                <w:lang w:eastAsia="hr-HR"/>
              </w:rPr>
            </w:pPr>
            <w:r w:rsidRPr="009921CE">
              <w:rPr>
                <w:rFonts w:eastAsia="Times New Roman"/>
                <w:bCs/>
                <w:lang w:eastAsia="hr-HR"/>
              </w:rPr>
              <w:t>1.255,60</w:t>
            </w:r>
          </w:p>
        </w:tc>
      </w:tr>
      <w:tr w:rsidR="009921CE" w:rsidRPr="009921CE" w:rsidTr="009921CE">
        <w:tc>
          <w:tcPr>
            <w:tcW w:w="9889" w:type="dxa"/>
            <w:shd w:val="clear" w:color="auto" w:fill="auto"/>
          </w:tcPr>
          <w:p w:rsidR="009921CE" w:rsidRPr="009921CE" w:rsidRDefault="009921CE" w:rsidP="009921CE">
            <w:pPr>
              <w:jc w:val="left"/>
              <w:rPr>
                <w:rFonts w:eastAsia="Times New Roman"/>
                <w:bCs/>
                <w:lang w:eastAsia="hr-HR"/>
              </w:rPr>
            </w:pPr>
            <w:r w:rsidRPr="009921CE">
              <w:rPr>
                <w:rFonts w:eastAsia="Times New Roman"/>
                <w:bCs/>
                <w:lang w:eastAsia="hr-HR"/>
              </w:rPr>
              <w:t>Potraživanja za porez na kuće za odmor</w:t>
            </w:r>
          </w:p>
        </w:tc>
        <w:tc>
          <w:tcPr>
            <w:tcW w:w="2126" w:type="dxa"/>
            <w:shd w:val="clear" w:color="auto" w:fill="auto"/>
          </w:tcPr>
          <w:p w:rsidR="009921CE" w:rsidRPr="009921CE" w:rsidRDefault="009921CE" w:rsidP="009921CE">
            <w:pPr>
              <w:jc w:val="center"/>
              <w:rPr>
                <w:rFonts w:eastAsia="Times New Roman"/>
                <w:bCs/>
                <w:lang w:eastAsia="hr-HR"/>
              </w:rPr>
            </w:pPr>
            <w:r w:rsidRPr="009921CE">
              <w:rPr>
                <w:rFonts w:eastAsia="Times New Roman"/>
                <w:bCs/>
                <w:lang w:eastAsia="hr-HR"/>
              </w:rPr>
              <w:t>161620</w:t>
            </w:r>
          </w:p>
        </w:tc>
        <w:tc>
          <w:tcPr>
            <w:tcW w:w="2203" w:type="dxa"/>
            <w:shd w:val="clear" w:color="auto" w:fill="auto"/>
          </w:tcPr>
          <w:p w:rsidR="009921CE" w:rsidRPr="009921CE" w:rsidRDefault="009921CE" w:rsidP="009921CE">
            <w:pPr>
              <w:jc w:val="right"/>
              <w:rPr>
                <w:rFonts w:eastAsia="Times New Roman"/>
                <w:bCs/>
                <w:lang w:eastAsia="hr-HR"/>
              </w:rPr>
            </w:pPr>
            <w:r w:rsidRPr="009921CE">
              <w:rPr>
                <w:rFonts w:eastAsia="Times New Roman"/>
                <w:bCs/>
                <w:lang w:eastAsia="hr-HR"/>
              </w:rPr>
              <w:t>63.200,12</w:t>
            </w:r>
          </w:p>
        </w:tc>
      </w:tr>
      <w:tr w:rsidR="009921CE" w:rsidRPr="009921CE" w:rsidTr="009921CE">
        <w:tc>
          <w:tcPr>
            <w:tcW w:w="9889" w:type="dxa"/>
            <w:shd w:val="clear" w:color="auto" w:fill="auto"/>
          </w:tcPr>
          <w:p w:rsidR="009921CE" w:rsidRPr="009921CE" w:rsidRDefault="009921CE" w:rsidP="009921CE">
            <w:pPr>
              <w:jc w:val="left"/>
              <w:rPr>
                <w:rFonts w:eastAsia="Times New Roman"/>
                <w:bCs/>
                <w:lang w:eastAsia="hr-HR"/>
              </w:rPr>
            </w:pPr>
            <w:r w:rsidRPr="009921CE">
              <w:rPr>
                <w:rFonts w:eastAsia="Times New Roman"/>
                <w:bCs/>
                <w:lang w:eastAsia="hr-HR"/>
              </w:rPr>
              <w:t>Potraživanja za porez na promet nekretnina</w:t>
            </w:r>
          </w:p>
        </w:tc>
        <w:tc>
          <w:tcPr>
            <w:tcW w:w="2126" w:type="dxa"/>
            <w:shd w:val="clear" w:color="auto" w:fill="auto"/>
          </w:tcPr>
          <w:p w:rsidR="009921CE" w:rsidRPr="009921CE" w:rsidRDefault="009921CE" w:rsidP="009921CE">
            <w:pPr>
              <w:jc w:val="center"/>
              <w:rPr>
                <w:rFonts w:eastAsia="Times New Roman"/>
                <w:bCs/>
                <w:lang w:eastAsia="hr-HR"/>
              </w:rPr>
            </w:pPr>
            <w:r w:rsidRPr="009921CE">
              <w:rPr>
                <w:rFonts w:eastAsia="Times New Roman"/>
                <w:bCs/>
                <w:lang w:eastAsia="hr-HR"/>
              </w:rPr>
              <w:t>161621</w:t>
            </w:r>
          </w:p>
        </w:tc>
        <w:tc>
          <w:tcPr>
            <w:tcW w:w="2203" w:type="dxa"/>
            <w:shd w:val="clear" w:color="auto" w:fill="auto"/>
          </w:tcPr>
          <w:p w:rsidR="009921CE" w:rsidRPr="009921CE" w:rsidRDefault="009921CE" w:rsidP="009921CE">
            <w:pPr>
              <w:jc w:val="right"/>
              <w:rPr>
                <w:rFonts w:eastAsia="Times New Roman"/>
                <w:bCs/>
                <w:lang w:eastAsia="hr-HR"/>
              </w:rPr>
            </w:pPr>
            <w:r w:rsidRPr="009921CE">
              <w:rPr>
                <w:rFonts w:eastAsia="Times New Roman"/>
                <w:bCs/>
                <w:lang w:eastAsia="hr-HR"/>
              </w:rPr>
              <w:t>57.405,65</w:t>
            </w:r>
          </w:p>
        </w:tc>
      </w:tr>
      <w:tr w:rsidR="009921CE" w:rsidRPr="009921CE" w:rsidTr="009921CE">
        <w:tc>
          <w:tcPr>
            <w:tcW w:w="9889" w:type="dxa"/>
            <w:shd w:val="clear" w:color="auto" w:fill="auto"/>
          </w:tcPr>
          <w:p w:rsidR="009921CE" w:rsidRPr="009921CE" w:rsidRDefault="009921CE" w:rsidP="009921CE">
            <w:pPr>
              <w:jc w:val="left"/>
              <w:rPr>
                <w:rFonts w:eastAsia="Times New Roman"/>
                <w:bCs/>
                <w:lang w:eastAsia="hr-HR"/>
              </w:rPr>
            </w:pPr>
            <w:r w:rsidRPr="009921CE">
              <w:rPr>
                <w:rFonts w:eastAsia="Times New Roman"/>
                <w:bCs/>
                <w:lang w:eastAsia="hr-HR"/>
              </w:rPr>
              <w:t>Potraživanja za općinske pristojbe i naknade</w:t>
            </w:r>
          </w:p>
        </w:tc>
        <w:tc>
          <w:tcPr>
            <w:tcW w:w="2126" w:type="dxa"/>
            <w:shd w:val="clear" w:color="auto" w:fill="auto"/>
          </w:tcPr>
          <w:p w:rsidR="009921CE" w:rsidRPr="009921CE" w:rsidRDefault="009921CE" w:rsidP="009921CE">
            <w:pPr>
              <w:jc w:val="center"/>
              <w:rPr>
                <w:rFonts w:eastAsia="Times New Roman"/>
                <w:bCs/>
                <w:lang w:eastAsia="hr-HR"/>
              </w:rPr>
            </w:pPr>
            <w:r w:rsidRPr="009921CE">
              <w:rPr>
                <w:rFonts w:eastAsia="Times New Roman"/>
                <w:bCs/>
                <w:lang w:eastAsia="hr-HR"/>
              </w:rPr>
              <w:t>165120</w:t>
            </w:r>
          </w:p>
        </w:tc>
        <w:tc>
          <w:tcPr>
            <w:tcW w:w="2203" w:type="dxa"/>
            <w:shd w:val="clear" w:color="auto" w:fill="auto"/>
          </w:tcPr>
          <w:p w:rsidR="009921CE" w:rsidRPr="009921CE" w:rsidRDefault="009921CE" w:rsidP="009921CE">
            <w:pPr>
              <w:jc w:val="right"/>
              <w:rPr>
                <w:rFonts w:eastAsia="Times New Roman"/>
                <w:bCs/>
                <w:lang w:eastAsia="hr-HR"/>
              </w:rPr>
            </w:pPr>
            <w:r w:rsidRPr="009921CE">
              <w:rPr>
                <w:rFonts w:eastAsia="Times New Roman"/>
                <w:bCs/>
                <w:lang w:eastAsia="hr-HR"/>
              </w:rPr>
              <w:t>70,00</w:t>
            </w:r>
          </w:p>
        </w:tc>
      </w:tr>
      <w:tr w:rsidR="009921CE" w:rsidRPr="009921CE" w:rsidTr="009921CE">
        <w:tc>
          <w:tcPr>
            <w:tcW w:w="9889" w:type="dxa"/>
            <w:shd w:val="clear" w:color="auto" w:fill="auto"/>
          </w:tcPr>
          <w:p w:rsidR="009921CE" w:rsidRPr="009921CE" w:rsidRDefault="009921CE" w:rsidP="009921CE">
            <w:pPr>
              <w:jc w:val="left"/>
              <w:rPr>
                <w:rFonts w:eastAsia="Times New Roman"/>
                <w:bCs/>
                <w:lang w:eastAsia="hr-HR"/>
              </w:rPr>
            </w:pPr>
            <w:r w:rsidRPr="009921CE">
              <w:rPr>
                <w:rFonts w:eastAsia="Times New Roman"/>
                <w:bCs/>
                <w:lang w:eastAsia="hr-HR"/>
              </w:rPr>
              <w:t>Potraživanja za zatezne kamate</w:t>
            </w:r>
          </w:p>
        </w:tc>
        <w:tc>
          <w:tcPr>
            <w:tcW w:w="2126" w:type="dxa"/>
            <w:shd w:val="clear" w:color="auto" w:fill="auto"/>
          </w:tcPr>
          <w:p w:rsidR="009921CE" w:rsidRPr="009921CE" w:rsidRDefault="009921CE" w:rsidP="009921CE">
            <w:pPr>
              <w:jc w:val="center"/>
              <w:rPr>
                <w:rFonts w:eastAsia="Times New Roman"/>
                <w:bCs/>
                <w:lang w:eastAsia="hr-HR"/>
              </w:rPr>
            </w:pPr>
            <w:r w:rsidRPr="009921CE">
              <w:rPr>
                <w:rFonts w:eastAsia="Times New Roman"/>
                <w:bCs/>
                <w:lang w:eastAsia="hr-HR"/>
              </w:rPr>
              <w:t>164140</w:t>
            </w:r>
          </w:p>
        </w:tc>
        <w:tc>
          <w:tcPr>
            <w:tcW w:w="2203" w:type="dxa"/>
            <w:shd w:val="clear" w:color="auto" w:fill="auto"/>
          </w:tcPr>
          <w:p w:rsidR="009921CE" w:rsidRPr="009921CE" w:rsidRDefault="009921CE" w:rsidP="009921CE">
            <w:pPr>
              <w:jc w:val="right"/>
              <w:rPr>
                <w:rFonts w:eastAsia="Times New Roman"/>
                <w:bCs/>
                <w:lang w:eastAsia="hr-HR"/>
              </w:rPr>
            </w:pPr>
            <w:r w:rsidRPr="009921CE">
              <w:rPr>
                <w:rFonts w:eastAsia="Times New Roman"/>
                <w:bCs/>
                <w:lang w:eastAsia="hr-HR"/>
              </w:rPr>
              <w:t>18.647,79</w:t>
            </w:r>
          </w:p>
        </w:tc>
      </w:tr>
      <w:tr w:rsidR="009921CE" w:rsidRPr="009921CE" w:rsidTr="009921CE">
        <w:tc>
          <w:tcPr>
            <w:tcW w:w="9889" w:type="dxa"/>
            <w:shd w:val="clear" w:color="auto" w:fill="auto"/>
          </w:tcPr>
          <w:p w:rsidR="009921CE" w:rsidRPr="009921CE" w:rsidRDefault="009921CE" w:rsidP="009921CE">
            <w:pPr>
              <w:jc w:val="left"/>
              <w:rPr>
                <w:rFonts w:eastAsia="Times New Roman"/>
                <w:bCs/>
                <w:lang w:eastAsia="hr-HR"/>
              </w:rPr>
            </w:pPr>
            <w:r w:rsidRPr="009921CE">
              <w:rPr>
                <w:rFonts w:eastAsia="Times New Roman"/>
                <w:bCs/>
                <w:lang w:eastAsia="hr-HR"/>
              </w:rPr>
              <w:t>Potraživanja za dane koncesije</w:t>
            </w:r>
          </w:p>
        </w:tc>
        <w:tc>
          <w:tcPr>
            <w:tcW w:w="2126" w:type="dxa"/>
            <w:shd w:val="clear" w:color="auto" w:fill="auto"/>
          </w:tcPr>
          <w:p w:rsidR="009921CE" w:rsidRPr="009921CE" w:rsidRDefault="009921CE" w:rsidP="009921CE">
            <w:pPr>
              <w:jc w:val="center"/>
              <w:rPr>
                <w:rFonts w:eastAsia="Times New Roman"/>
                <w:bCs/>
                <w:lang w:eastAsia="hr-HR"/>
              </w:rPr>
            </w:pPr>
            <w:r w:rsidRPr="009921CE">
              <w:rPr>
                <w:rFonts w:eastAsia="Times New Roman"/>
                <w:bCs/>
                <w:lang w:eastAsia="hr-HR"/>
              </w:rPr>
              <w:t>164210</w:t>
            </w:r>
          </w:p>
        </w:tc>
        <w:tc>
          <w:tcPr>
            <w:tcW w:w="2203" w:type="dxa"/>
            <w:shd w:val="clear" w:color="auto" w:fill="auto"/>
          </w:tcPr>
          <w:p w:rsidR="009921CE" w:rsidRPr="009921CE" w:rsidRDefault="009921CE" w:rsidP="009921CE">
            <w:pPr>
              <w:jc w:val="right"/>
              <w:rPr>
                <w:rFonts w:eastAsia="Times New Roman"/>
                <w:bCs/>
                <w:lang w:eastAsia="hr-HR"/>
              </w:rPr>
            </w:pPr>
            <w:r w:rsidRPr="009921CE">
              <w:rPr>
                <w:rFonts w:eastAsia="Times New Roman"/>
                <w:bCs/>
                <w:lang w:eastAsia="hr-HR"/>
              </w:rPr>
              <w:t>14.735,00</w:t>
            </w:r>
          </w:p>
        </w:tc>
      </w:tr>
      <w:tr w:rsidR="009921CE" w:rsidRPr="009921CE" w:rsidTr="009921CE">
        <w:tc>
          <w:tcPr>
            <w:tcW w:w="9889" w:type="dxa"/>
            <w:shd w:val="clear" w:color="auto" w:fill="auto"/>
          </w:tcPr>
          <w:p w:rsidR="009921CE" w:rsidRPr="009921CE" w:rsidRDefault="009921CE" w:rsidP="009921CE">
            <w:pPr>
              <w:jc w:val="left"/>
              <w:rPr>
                <w:rFonts w:eastAsia="Times New Roman"/>
                <w:bCs/>
                <w:lang w:eastAsia="hr-HR"/>
              </w:rPr>
            </w:pPr>
            <w:r w:rsidRPr="009921CE">
              <w:rPr>
                <w:rFonts w:eastAsia="Times New Roman"/>
                <w:bCs/>
                <w:lang w:eastAsia="hr-HR"/>
              </w:rPr>
              <w:t>Potraživanja od zakupa i iznajmljivanje imovine</w:t>
            </w:r>
          </w:p>
        </w:tc>
        <w:tc>
          <w:tcPr>
            <w:tcW w:w="2126" w:type="dxa"/>
            <w:shd w:val="clear" w:color="auto" w:fill="auto"/>
          </w:tcPr>
          <w:p w:rsidR="009921CE" w:rsidRPr="009921CE" w:rsidRDefault="009921CE" w:rsidP="009921CE">
            <w:pPr>
              <w:jc w:val="center"/>
              <w:rPr>
                <w:rFonts w:eastAsia="Times New Roman"/>
                <w:bCs/>
                <w:lang w:eastAsia="hr-HR"/>
              </w:rPr>
            </w:pPr>
            <w:r w:rsidRPr="009921CE">
              <w:rPr>
                <w:rFonts w:eastAsia="Times New Roman"/>
                <w:bCs/>
                <w:lang w:eastAsia="hr-HR"/>
              </w:rPr>
              <w:t>164220</w:t>
            </w:r>
          </w:p>
        </w:tc>
        <w:tc>
          <w:tcPr>
            <w:tcW w:w="2203" w:type="dxa"/>
            <w:shd w:val="clear" w:color="auto" w:fill="auto"/>
          </w:tcPr>
          <w:p w:rsidR="009921CE" w:rsidRPr="009921CE" w:rsidRDefault="009921CE" w:rsidP="009921CE">
            <w:pPr>
              <w:jc w:val="right"/>
              <w:rPr>
                <w:rFonts w:eastAsia="Times New Roman"/>
                <w:bCs/>
                <w:lang w:eastAsia="hr-HR"/>
              </w:rPr>
            </w:pPr>
            <w:r w:rsidRPr="009921CE">
              <w:rPr>
                <w:rFonts w:eastAsia="Times New Roman"/>
                <w:bCs/>
                <w:lang w:eastAsia="hr-HR"/>
              </w:rPr>
              <w:t>64.642,00</w:t>
            </w:r>
          </w:p>
        </w:tc>
      </w:tr>
      <w:tr w:rsidR="009921CE" w:rsidRPr="009921CE" w:rsidTr="009921CE">
        <w:tc>
          <w:tcPr>
            <w:tcW w:w="9889" w:type="dxa"/>
            <w:shd w:val="clear" w:color="auto" w:fill="auto"/>
          </w:tcPr>
          <w:p w:rsidR="009921CE" w:rsidRPr="009921CE" w:rsidRDefault="009921CE" w:rsidP="009921CE">
            <w:pPr>
              <w:jc w:val="left"/>
              <w:rPr>
                <w:rFonts w:eastAsia="Times New Roman"/>
                <w:bCs/>
                <w:lang w:eastAsia="hr-HR"/>
              </w:rPr>
            </w:pPr>
            <w:r w:rsidRPr="009921CE">
              <w:rPr>
                <w:rFonts w:eastAsia="Times New Roman"/>
                <w:bCs/>
                <w:lang w:eastAsia="hr-HR"/>
              </w:rPr>
              <w:t>Potraživanja za grobnu naknadu</w:t>
            </w:r>
          </w:p>
        </w:tc>
        <w:tc>
          <w:tcPr>
            <w:tcW w:w="2126" w:type="dxa"/>
            <w:shd w:val="clear" w:color="auto" w:fill="auto"/>
          </w:tcPr>
          <w:p w:rsidR="009921CE" w:rsidRPr="009921CE" w:rsidRDefault="009921CE" w:rsidP="009921CE">
            <w:pPr>
              <w:jc w:val="center"/>
              <w:rPr>
                <w:rFonts w:eastAsia="Times New Roman"/>
                <w:bCs/>
                <w:lang w:eastAsia="hr-HR"/>
              </w:rPr>
            </w:pPr>
            <w:r w:rsidRPr="009921CE">
              <w:rPr>
                <w:rFonts w:eastAsia="Times New Roman"/>
                <w:bCs/>
                <w:lang w:eastAsia="hr-HR"/>
              </w:rPr>
              <w:t>165140</w:t>
            </w:r>
          </w:p>
        </w:tc>
        <w:tc>
          <w:tcPr>
            <w:tcW w:w="2203" w:type="dxa"/>
            <w:shd w:val="clear" w:color="auto" w:fill="auto"/>
          </w:tcPr>
          <w:p w:rsidR="009921CE" w:rsidRPr="009921CE" w:rsidRDefault="009921CE" w:rsidP="009921CE">
            <w:pPr>
              <w:jc w:val="right"/>
              <w:rPr>
                <w:rFonts w:eastAsia="Times New Roman"/>
                <w:bCs/>
                <w:lang w:eastAsia="hr-HR"/>
              </w:rPr>
            </w:pPr>
            <w:r w:rsidRPr="009921CE">
              <w:rPr>
                <w:rFonts w:eastAsia="Times New Roman"/>
                <w:bCs/>
                <w:lang w:eastAsia="hr-HR"/>
              </w:rPr>
              <w:t>89.515,00</w:t>
            </w:r>
          </w:p>
        </w:tc>
      </w:tr>
      <w:tr w:rsidR="009921CE" w:rsidRPr="009921CE" w:rsidTr="009921CE">
        <w:tc>
          <w:tcPr>
            <w:tcW w:w="9889" w:type="dxa"/>
            <w:shd w:val="clear" w:color="auto" w:fill="auto"/>
          </w:tcPr>
          <w:p w:rsidR="009921CE" w:rsidRPr="009921CE" w:rsidRDefault="009921CE" w:rsidP="009921CE">
            <w:pPr>
              <w:jc w:val="left"/>
              <w:rPr>
                <w:rFonts w:eastAsia="Times New Roman"/>
                <w:bCs/>
                <w:lang w:eastAsia="hr-HR"/>
              </w:rPr>
            </w:pPr>
            <w:r w:rsidRPr="009921CE">
              <w:rPr>
                <w:rFonts w:eastAsia="Times New Roman"/>
                <w:bCs/>
                <w:lang w:eastAsia="hr-HR"/>
              </w:rPr>
              <w:t>Potraživanja za komunalni doprinos</w:t>
            </w:r>
          </w:p>
        </w:tc>
        <w:tc>
          <w:tcPr>
            <w:tcW w:w="2126" w:type="dxa"/>
            <w:shd w:val="clear" w:color="auto" w:fill="auto"/>
          </w:tcPr>
          <w:p w:rsidR="009921CE" w:rsidRPr="009921CE" w:rsidRDefault="009921CE" w:rsidP="009921CE">
            <w:pPr>
              <w:jc w:val="center"/>
              <w:rPr>
                <w:rFonts w:eastAsia="Times New Roman"/>
                <w:bCs/>
                <w:lang w:eastAsia="hr-HR"/>
              </w:rPr>
            </w:pPr>
            <w:r w:rsidRPr="009921CE">
              <w:rPr>
                <w:rFonts w:eastAsia="Times New Roman"/>
                <w:bCs/>
                <w:lang w:eastAsia="hr-HR"/>
              </w:rPr>
              <w:t>165310</w:t>
            </w:r>
          </w:p>
        </w:tc>
        <w:tc>
          <w:tcPr>
            <w:tcW w:w="2203" w:type="dxa"/>
            <w:shd w:val="clear" w:color="auto" w:fill="auto"/>
          </w:tcPr>
          <w:p w:rsidR="009921CE" w:rsidRPr="009921CE" w:rsidRDefault="009921CE" w:rsidP="009921CE">
            <w:pPr>
              <w:jc w:val="right"/>
              <w:rPr>
                <w:rFonts w:eastAsia="Times New Roman"/>
                <w:bCs/>
                <w:lang w:eastAsia="hr-HR"/>
              </w:rPr>
            </w:pPr>
            <w:r w:rsidRPr="009921CE">
              <w:rPr>
                <w:rFonts w:eastAsia="Times New Roman"/>
                <w:bCs/>
                <w:lang w:eastAsia="hr-HR"/>
              </w:rPr>
              <w:t>1.186,80</w:t>
            </w:r>
          </w:p>
        </w:tc>
      </w:tr>
      <w:tr w:rsidR="009921CE" w:rsidRPr="009921CE" w:rsidTr="009921CE">
        <w:tc>
          <w:tcPr>
            <w:tcW w:w="9889" w:type="dxa"/>
            <w:shd w:val="clear" w:color="auto" w:fill="auto"/>
          </w:tcPr>
          <w:p w:rsidR="009921CE" w:rsidRPr="009921CE" w:rsidRDefault="009921CE" w:rsidP="009921CE">
            <w:pPr>
              <w:jc w:val="left"/>
              <w:rPr>
                <w:rFonts w:eastAsia="Times New Roman"/>
                <w:bCs/>
                <w:lang w:eastAsia="hr-HR"/>
              </w:rPr>
            </w:pPr>
            <w:r w:rsidRPr="009921CE">
              <w:rPr>
                <w:rFonts w:eastAsia="Times New Roman"/>
                <w:bCs/>
                <w:lang w:eastAsia="hr-HR"/>
              </w:rPr>
              <w:t>Potraživanja za komunalnu naknadu</w:t>
            </w:r>
          </w:p>
        </w:tc>
        <w:tc>
          <w:tcPr>
            <w:tcW w:w="2126" w:type="dxa"/>
            <w:shd w:val="clear" w:color="auto" w:fill="auto"/>
          </w:tcPr>
          <w:p w:rsidR="009921CE" w:rsidRPr="009921CE" w:rsidRDefault="009921CE" w:rsidP="009921CE">
            <w:pPr>
              <w:jc w:val="center"/>
              <w:rPr>
                <w:rFonts w:eastAsia="Times New Roman"/>
                <w:bCs/>
                <w:lang w:eastAsia="hr-HR"/>
              </w:rPr>
            </w:pPr>
            <w:r w:rsidRPr="009921CE">
              <w:rPr>
                <w:rFonts w:eastAsia="Times New Roman"/>
                <w:bCs/>
                <w:lang w:eastAsia="hr-HR"/>
              </w:rPr>
              <w:t>165320</w:t>
            </w:r>
          </w:p>
        </w:tc>
        <w:tc>
          <w:tcPr>
            <w:tcW w:w="2203" w:type="dxa"/>
            <w:shd w:val="clear" w:color="auto" w:fill="auto"/>
          </w:tcPr>
          <w:p w:rsidR="009921CE" w:rsidRPr="009921CE" w:rsidRDefault="009921CE" w:rsidP="009921CE">
            <w:pPr>
              <w:jc w:val="right"/>
              <w:rPr>
                <w:rFonts w:eastAsia="Times New Roman"/>
                <w:bCs/>
                <w:lang w:eastAsia="hr-HR"/>
              </w:rPr>
            </w:pPr>
            <w:r w:rsidRPr="009921CE">
              <w:rPr>
                <w:rFonts w:eastAsia="Times New Roman"/>
                <w:bCs/>
                <w:lang w:eastAsia="hr-HR"/>
              </w:rPr>
              <w:t>155.586,29</w:t>
            </w:r>
          </w:p>
        </w:tc>
      </w:tr>
    </w:tbl>
    <w:p w:rsidR="009921CE" w:rsidRPr="009921CE" w:rsidRDefault="009921CE" w:rsidP="009921CE">
      <w:pPr>
        <w:jc w:val="left"/>
        <w:rPr>
          <w:rFonts w:eastAsia="Times New Roman"/>
          <w:b/>
          <w:sz w:val="16"/>
          <w:szCs w:val="16"/>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gridCol w:w="2126"/>
        <w:gridCol w:w="2203"/>
      </w:tblGrid>
      <w:tr w:rsidR="009921CE" w:rsidRPr="009921CE" w:rsidTr="009921CE">
        <w:tc>
          <w:tcPr>
            <w:tcW w:w="9889" w:type="dxa"/>
            <w:shd w:val="clear" w:color="auto" w:fill="auto"/>
          </w:tcPr>
          <w:p w:rsidR="009921CE" w:rsidRPr="009921CE" w:rsidRDefault="009921CE" w:rsidP="009921CE">
            <w:pPr>
              <w:jc w:val="left"/>
              <w:rPr>
                <w:rFonts w:eastAsia="Times New Roman"/>
                <w:bCs/>
                <w:lang w:eastAsia="hr-HR"/>
              </w:rPr>
            </w:pPr>
            <w:r w:rsidRPr="009921CE">
              <w:rPr>
                <w:rFonts w:eastAsia="Times New Roman"/>
                <w:bCs/>
                <w:lang w:eastAsia="hr-HR"/>
              </w:rPr>
              <w:t>Potraživanja za priključak</w:t>
            </w:r>
          </w:p>
        </w:tc>
        <w:tc>
          <w:tcPr>
            <w:tcW w:w="2126" w:type="dxa"/>
            <w:shd w:val="clear" w:color="auto" w:fill="auto"/>
          </w:tcPr>
          <w:p w:rsidR="009921CE" w:rsidRPr="009921CE" w:rsidRDefault="009921CE" w:rsidP="009921CE">
            <w:pPr>
              <w:jc w:val="center"/>
              <w:rPr>
                <w:rFonts w:eastAsia="Times New Roman"/>
                <w:bCs/>
                <w:lang w:eastAsia="hr-HR"/>
              </w:rPr>
            </w:pPr>
            <w:r w:rsidRPr="009921CE">
              <w:rPr>
                <w:rFonts w:eastAsia="Times New Roman"/>
                <w:bCs/>
                <w:lang w:eastAsia="hr-HR"/>
              </w:rPr>
              <w:t>165330</w:t>
            </w:r>
          </w:p>
        </w:tc>
        <w:tc>
          <w:tcPr>
            <w:tcW w:w="2203" w:type="dxa"/>
            <w:shd w:val="clear" w:color="auto" w:fill="auto"/>
          </w:tcPr>
          <w:p w:rsidR="009921CE" w:rsidRPr="009921CE" w:rsidRDefault="009921CE" w:rsidP="009921CE">
            <w:pPr>
              <w:jc w:val="right"/>
              <w:rPr>
                <w:rFonts w:eastAsia="Times New Roman"/>
                <w:bCs/>
                <w:lang w:eastAsia="hr-HR"/>
              </w:rPr>
            </w:pPr>
            <w:r w:rsidRPr="009921CE">
              <w:rPr>
                <w:rFonts w:eastAsia="Times New Roman"/>
                <w:bCs/>
                <w:lang w:eastAsia="hr-HR"/>
              </w:rPr>
              <w:t>2.000,00</w:t>
            </w:r>
          </w:p>
        </w:tc>
      </w:tr>
      <w:tr w:rsidR="009921CE" w:rsidRPr="009921CE" w:rsidTr="009921CE">
        <w:tc>
          <w:tcPr>
            <w:tcW w:w="9889" w:type="dxa"/>
            <w:shd w:val="clear" w:color="auto" w:fill="auto"/>
          </w:tcPr>
          <w:p w:rsidR="009921CE" w:rsidRPr="009921CE" w:rsidRDefault="009921CE" w:rsidP="009921CE">
            <w:pPr>
              <w:jc w:val="left"/>
              <w:rPr>
                <w:rFonts w:eastAsia="Times New Roman"/>
                <w:bCs/>
                <w:lang w:eastAsia="hr-HR"/>
              </w:rPr>
            </w:pPr>
            <w:r w:rsidRPr="009921CE">
              <w:rPr>
                <w:rFonts w:eastAsia="Times New Roman"/>
                <w:bCs/>
                <w:lang w:eastAsia="hr-HR"/>
              </w:rPr>
              <w:t>Potraživanja – M.O. Krčevo</w:t>
            </w:r>
          </w:p>
        </w:tc>
        <w:tc>
          <w:tcPr>
            <w:tcW w:w="2126" w:type="dxa"/>
            <w:shd w:val="clear" w:color="auto" w:fill="auto"/>
          </w:tcPr>
          <w:p w:rsidR="009921CE" w:rsidRPr="009921CE" w:rsidRDefault="009921CE" w:rsidP="009921CE">
            <w:pPr>
              <w:jc w:val="center"/>
              <w:rPr>
                <w:rFonts w:eastAsia="Times New Roman"/>
                <w:bCs/>
                <w:lang w:eastAsia="hr-HR"/>
              </w:rPr>
            </w:pPr>
            <w:r w:rsidRPr="009921CE">
              <w:rPr>
                <w:rFonts w:eastAsia="Times New Roman"/>
                <w:bCs/>
                <w:lang w:eastAsia="hr-HR"/>
              </w:rPr>
              <w:t>165261</w:t>
            </w:r>
          </w:p>
        </w:tc>
        <w:tc>
          <w:tcPr>
            <w:tcW w:w="2203" w:type="dxa"/>
            <w:shd w:val="clear" w:color="auto" w:fill="auto"/>
          </w:tcPr>
          <w:p w:rsidR="009921CE" w:rsidRPr="009921CE" w:rsidRDefault="009921CE" w:rsidP="009921CE">
            <w:pPr>
              <w:jc w:val="right"/>
              <w:rPr>
                <w:rFonts w:eastAsia="Times New Roman"/>
                <w:bCs/>
                <w:lang w:eastAsia="hr-HR"/>
              </w:rPr>
            </w:pPr>
            <w:r w:rsidRPr="009921CE">
              <w:rPr>
                <w:rFonts w:eastAsia="Times New Roman"/>
                <w:bCs/>
                <w:lang w:eastAsia="hr-HR"/>
              </w:rPr>
              <w:t>2.810,42</w:t>
            </w:r>
          </w:p>
        </w:tc>
      </w:tr>
      <w:tr w:rsidR="009921CE" w:rsidRPr="009921CE" w:rsidTr="009921CE">
        <w:tc>
          <w:tcPr>
            <w:tcW w:w="9889" w:type="dxa"/>
            <w:shd w:val="clear" w:color="auto" w:fill="auto"/>
          </w:tcPr>
          <w:p w:rsidR="009921CE" w:rsidRPr="009921CE" w:rsidRDefault="009921CE" w:rsidP="009921CE">
            <w:pPr>
              <w:jc w:val="left"/>
              <w:rPr>
                <w:rFonts w:eastAsia="Times New Roman"/>
                <w:bCs/>
                <w:lang w:eastAsia="hr-HR"/>
              </w:rPr>
            </w:pPr>
            <w:r w:rsidRPr="009921CE">
              <w:rPr>
                <w:rFonts w:eastAsia="Times New Roman"/>
                <w:bCs/>
                <w:lang w:eastAsia="hr-HR"/>
              </w:rPr>
              <w:lastRenderedPageBreak/>
              <w:t>Potraživanja za naknade koje se refundiraju</w:t>
            </w:r>
          </w:p>
        </w:tc>
        <w:tc>
          <w:tcPr>
            <w:tcW w:w="2126" w:type="dxa"/>
            <w:shd w:val="clear" w:color="auto" w:fill="auto"/>
          </w:tcPr>
          <w:p w:rsidR="009921CE" w:rsidRPr="009921CE" w:rsidRDefault="009921CE" w:rsidP="009921CE">
            <w:pPr>
              <w:jc w:val="center"/>
              <w:rPr>
                <w:rFonts w:eastAsia="Times New Roman"/>
                <w:bCs/>
                <w:lang w:eastAsia="hr-HR"/>
              </w:rPr>
            </w:pPr>
            <w:r w:rsidRPr="009921CE">
              <w:rPr>
                <w:rFonts w:eastAsia="Times New Roman"/>
                <w:bCs/>
                <w:lang w:eastAsia="hr-HR"/>
              </w:rPr>
              <w:t>129110</w:t>
            </w:r>
          </w:p>
        </w:tc>
        <w:tc>
          <w:tcPr>
            <w:tcW w:w="2203" w:type="dxa"/>
            <w:shd w:val="clear" w:color="auto" w:fill="auto"/>
          </w:tcPr>
          <w:p w:rsidR="009921CE" w:rsidRPr="009921CE" w:rsidRDefault="009921CE" w:rsidP="009921CE">
            <w:pPr>
              <w:jc w:val="right"/>
              <w:rPr>
                <w:rFonts w:eastAsia="Times New Roman"/>
                <w:bCs/>
                <w:lang w:eastAsia="hr-HR"/>
              </w:rPr>
            </w:pPr>
            <w:r w:rsidRPr="009921CE">
              <w:rPr>
                <w:rFonts w:eastAsia="Times New Roman"/>
                <w:bCs/>
                <w:lang w:eastAsia="hr-HR"/>
              </w:rPr>
              <w:t>29,92</w:t>
            </w:r>
          </w:p>
        </w:tc>
      </w:tr>
      <w:tr w:rsidR="009921CE" w:rsidRPr="009921CE" w:rsidTr="009921CE">
        <w:tc>
          <w:tcPr>
            <w:tcW w:w="9889" w:type="dxa"/>
            <w:shd w:val="clear" w:color="auto" w:fill="auto"/>
          </w:tcPr>
          <w:p w:rsidR="009921CE" w:rsidRPr="009921CE" w:rsidRDefault="009921CE" w:rsidP="009921CE">
            <w:pPr>
              <w:jc w:val="left"/>
              <w:rPr>
                <w:rFonts w:eastAsia="Times New Roman"/>
                <w:bCs/>
                <w:lang w:eastAsia="hr-HR"/>
              </w:rPr>
            </w:pPr>
            <w:r w:rsidRPr="009921CE">
              <w:rPr>
                <w:rFonts w:eastAsia="Times New Roman"/>
                <w:bCs/>
                <w:lang w:eastAsia="hr-HR"/>
              </w:rPr>
              <w:t>Potraživanja od trgovačkih društava</w:t>
            </w:r>
          </w:p>
        </w:tc>
        <w:tc>
          <w:tcPr>
            <w:tcW w:w="2126" w:type="dxa"/>
            <w:shd w:val="clear" w:color="auto" w:fill="auto"/>
          </w:tcPr>
          <w:p w:rsidR="009921CE" w:rsidRPr="009921CE" w:rsidRDefault="009921CE" w:rsidP="009921CE">
            <w:pPr>
              <w:jc w:val="center"/>
              <w:rPr>
                <w:rFonts w:eastAsia="Times New Roman"/>
                <w:bCs/>
                <w:lang w:eastAsia="hr-HR"/>
              </w:rPr>
            </w:pPr>
            <w:r w:rsidRPr="009921CE">
              <w:rPr>
                <w:rFonts w:eastAsia="Times New Roman"/>
                <w:bCs/>
                <w:lang w:eastAsia="hr-HR"/>
              </w:rPr>
              <w:t>129210</w:t>
            </w:r>
          </w:p>
        </w:tc>
        <w:tc>
          <w:tcPr>
            <w:tcW w:w="2203" w:type="dxa"/>
            <w:shd w:val="clear" w:color="auto" w:fill="auto"/>
          </w:tcPr>
          <w:p w:rsidR="009921CE" w:rsidRPr="009921CE" w:rsidRDefault="009921CE" w:rsidP="009921CE">
            <w:pPr>
              <w:jc w:val="right"/>
              <w:rPr>
                <w:rFonts w:eastAsia="Times New Roman"/>
                <w:bCs/>
                <w:lang w:eastAsia="hr-HR"/>
              </w:rPr>
            </w:pPr>
            <w:r w:rsidRPr="009921CE">
              <w:rPr>
                <w:rFonts w:eastAsia="Times New Roman"/>
                <w:bCs/>
                <w:lang w:eastAsia="hr-HR"/>
              </w:rPr>
              <w:t>117,63</w:t>
            </w:r>
          </w:p>
        </w:tc>
      </w:tr>
      <w:tr w:rsidR="009921CE" w:rsidRPr="009921CE" w:rsidTr="009921CE">
        <w:tc>
          <w:tcPr>
            <w:tcW w:w="9889" w:type="dxa"/>
            <w:shd w:val="clear" w:color="auto" w:fill="auto"/>
          </w:tcPr>
          <w:p w:rsidR="009921CE" w:rsidRPr="009921CE" w:rsidRDefault="009921CE" w:rsidP="009921CE">
            <w:pPr>
              <w:jc w:val="left"/>
              <w:rPr>
                <w:rFonts w:eastAsia="Times New Roman"/>
                <w:bCs/>
                <w:lang w:eastAsia="hr-HR"/>
              </w:rPr>
            </w:pPr>
            <w:r w:rsidRPr="009921CE">
              <w:rPr>
                <w:rFonts w:eastAsia="Times New Roman"/>
                <w:bCs/>
                <w:lang w:eastAsia="hr-HR"/>
              </w:rPr>
              <w:t>Potraživanja za naknadu za zadržavanje nezakonito izgrađenog objekta</w:t>
            </w:r>
          </w:p>
        </w:tc>
        <w:tc>
          <w:tcPr>
            <w:tcW w:w="2126" w:type="dxa"/>
            <w:shd w:val="clear" w:color="auto" w:fill="auto"/>
          </w:tcPr>
          <w:p w:rsidR="009921CE" w:rsidRPr="009921CE" w:rsidRDefault="009921CE" w:rsidP="009921CE">
            <w:pPr>
              <w:jc w:val="center"/>
              <w:rPr>
                <w:rFonts w:eastAsia="Times New Roman"/>
                <w:bCs/>
                <w:lang w:eastAsia="hr-HR"/>
              </w:rPr>
            </w:pPr>
            <w:r w:rsidRPr="009921CE">
              <w:rPr>
                <w:rFonts w:eastAsia="Times New Roman"/>
                <w:bCs/>
                <w:lang w:eastAsia="hr-HR"/>
              </w:rPr>
              <w:t>164291</w:t>
            </w:r>
          </w:p>
        </w:tc>
        <w:tc>
          <w:tcPr>
            <w:tcW w:w="2203" w:type="dxa"/>
            <w:shd w:val="clear" w:color="auto" w:fill="auto"/>
          </w:tcPr>
          <w:p w:rsidR="009921CE" w:rsidRPr="009921CE" w:rsidRDefault="009921CE" w:rsidP="009921CE">
            <w:pPr>
              <w:jc w:val="right"/>
              <w:rPr>
                <w:rFonts w:eastAsia="Times New Roman"/>
                <w:bCs/>
                <w:lang w:eastAsia="hr-HR"/>
              </w:rPr>
            </w:pPr>
            <w:r w:rsidRPr="009921CE">
              <w:rPr>
                <w:rFonts w:eastAsia="Times New Roman"/>
                <w:bCs/>
                <w:lang w:eastAsia="hr-HR"/>
              </w:rPr>
              <w:t>4.742,41</w:t>
            </w:r>
          </w:p>
        </w:tc>
      </w:tr>
      <w:tr w:rsidR="009921CE" w:rsidRPr="009921CE" w:rsidTr="009921CE">
        <w:tc>
          <w:tcPr>
            <w:tcW w:w="9889" w:type="dxa"/>
            <w:shd w:val="clear" w:color="auto" w:fill="auto"/>
          </w:tcPr>
          <w:p w:rsidR="009921CE" w:rsidRPr="009921CE" w:rsidRDefault="009921CE" w:rsidP="009921CE">
            <w:pPr>
              <w:jc w:val="left"/>
              <w:rPr>
                <w:rFonts w:eastAsia="Times New Roman"/>
                <w:bCs/>
                <w:lang w:eastAsia="hr-HR"/>
              </w:rPr>
            </w:pPr>
            <w:r w:rsidRPr="009921CE">
              <w:rPr>
                <w:rFonts w:eastAsia="Times New Roman"/>
                <w:bCs/>
                <w:lang w:eastAsia="hr-HR"/>
              </w:rPr>
              <w:t>Potraživanja za troškove ovrhe</w:t>
            </w:r>
          </w:p>
        </w:tc>
        <w:tc>
          <w:tcPr>
            <w:tcW w:w="2126" w:type="dxa"/>
            <w:shd w:val="clear" w:color="auto" w:fill="auto"/>
          </w:tcPr>
          <w:p w:rsidR="009921CE" w:rsidRPr="009921CE" w:rsidRDefault="009921CE" w:rsidP="009921CE">
            <w:pPr>
              <w:jc w:val="center"/>
              <w:rPr>
                <w:rFonts w:eastAsia="Times New Roman"/>
                <w:bCs/>
                <w:lang w:eastAsia="hr-HR"/>
              </w:rPr>
            </w:pPr>
            <w:r w:rsidRPr="009921CE">
              <w:rPr>
                <w:rFonts w:eastAsia="Times New Roman"/>
                <w:bCs/>
                <w:lang w:eastAsia="hr-HR"/>
              </w:rPr>
              <w:t>165121</w:t>
            </w:r>
          </w:p>
        </w:tc>
        <w:tc>
          <w:tcPr>
            <w:tcW w:w="2203" w:type="dxa"/>
            <w:shd w:val="clear" w:color="auto" w:fill="auto"/>
          </w:tcPr>
          <w:p w:rsidR="009921CE" w:rsidRPr="009921CE" w:rsidRDefault="009921CE" w:rsidP="009921CE">
            <w:pPr>
              <w:jc w:val="right"/>
              <w:rPr>
                <w:rFonts w:eastAsia="Times New Roman"/>
                <w:bCs/>
                <w:lang w:eastAsia="hr-HR"/>
              </w:rPr>
            </w:pPr>
            <w:r w:rsidRPr="009921CE">
              <w:rPr>
                <w:rFonts w:eastAsia="Times New Roman"/>
                <w:bCs/>
                <w:lang w:eastAsia="hr-HR"/>
              </w:rPr>
              <w:t>232,78</w:t>
            </w:r>
          </w:p>
        </w:tc>
      </w:tr>
      <w:tr w:rsidR="009921CE" w:rsidRPr="009921CE" w:rsidTr="009921CE">
        <w:tc>
          <w:tcPr>
            <w:tcW w:w="9889" w:type="dxa"/>
            <w:shd w:val="clear" w:color="auto" w:fill="auto"/>
          </w:tcPr>
          <w:p w:rsidR="009921CE" w:rsidRPr="009921CE" w:rsidRDefault="009921CE" w:rsidP="009921CE">
            <w:pPr>
              <w:jc w:val="left"/>
              <w:rPr>
                <w:rFonts w:eastAsia="Times New Roman"/>
                <w:bCs/>
                <w:lang w:eastAsia="hr-HR"/>
              </w:rPr>
            </w:pPr>
            <w:r w:rsidRPr="009921CE">
              <w:rPr>
                <w:rFonts w:eastAsia="Times New Roman"/>
                <w:bCs/>
                <w:lang w:eastAsia="hr-HR"/>
              </w:rPr>
              <w:t>Potraživanje za više plaćeni porez i prirez na dohodak</w:t>
            </w:r>
          </w:p>
        </w:tc>
        <w:tc>
          <w:tcPr>
            <w:tcW w:w="2126" w:type="dxa"/>
            <w:shd w:val="clear" w:color="auto" w:fill="auto"/>
          </w:tcPr>
          <w:p w:rsidR="009921CE" w:rsidRPr="009921CE" w:rsidRDefault="009921CE" w:rsidP="009921CE">
            <w:pPr>
              <w:jc w:val="center"/>
              <w:rPr>
                <w:rFonts w:eastAsia="Times New Roman"/>
                <w:bCs/>
                <w:lang w:eastAsia="hr-HR"/>
              </w:rPr>
            </w:pPr>
            <w:r w:rsidRPr="009921CE">
              <w:rPr>
                <w:rFonts w:eastAsia="Times New Roman"/>
                <w:bCs/>
                <w:lang w:eastAsia="hr-HR"/>
              </w:rPr>
              <w:t>124110</w:t>
            </w:r>
          </w:p>
        </w:tc>
        <w:tc>
          <w:tcPr>
            <w:tcW w:w="2203" w:type="dxa"/>
            <w:shd w:val="clear" w:color="auto" w:fill="auto"/>
          </w:tcPr>
          <w:p w:rsidR="009921CE" w:rsidRPr="009921CE" w:rsidRDefault="009921CE" w:rsidP="009921CE">
            <w:pPr>
              <w:jc w:val="right"/>
              <w:rPr>
                <w:rFonts w:eastAsia="Times New Roman"/>
                <w:bCs/>
                <w:lang w:eastAsia="hr-HR"/>
              </w:rPr>
            </w:pPr>
            <w:r w:rsidRPr="009921CE">
              <w:rPr>
                <w:rFonts w:eastAsia="Times New Roman"/>
                <w:bCs/>
                <w:lang w:eastAsia="hr-HR"/>
              </w:rPr>
              <w:t>737,79</w:t>
            </w:r>
          </w:p>
        </w:tc>
      </w:tr>
      <w:tr w:rsidR="009921CE" w:rsidRPr="009921CE" w:rsidTr="009921CE">
        <w:tc>
          <w:tcPr>
            <w:tcW w:w="9889" w:type="dxa"/>
            <w:shd w:val="clear" w:color="auto" w:fill="auto"/>
          </w:tcPr>
          <w:p w:rsidR="009921CE" w:rsidRPr="009921CE" w:rsidRDefault="009921CE" w:rsidP="009921CE">
            <w:pPr>
              <w:jc w:val="left"/>
              <w:rPr>
                <w:rFonts w:eastAsia="Times New Roman"/>
                <w:bCs/>
                <w:lang w:eastAsia="hr-HR"/>
              </w:rPr>
            </w:pPr>
            <w:r w:rsidRPr="009921CE">
              <w:rPr>
                <w:rFonts w:eastAsia="Times New Roman"/>
                <w:bCs/>
                <w:lang w:eastAsia="hr-HR"/>
              </w:rPr>
              <w:t>Potraživanja za naknadu za prekomjernu uporabu nerazvrstanih cesta</w:t>
            </w:r>
          </w:p>
        </w:tc>
        <w:tc>
          <w:tcPr>
            <w:tcW w:w="2126" w:type="dxa"/>
            <w:shd w:val="clear" w:color="auto" w:fill="auto"/>
          </w:tcPr>
          <w:p w:rsidR="009921CE" w:rsidRPr="009921CE" w:rsidRDefault="009921CE" w:rsidP="009921CE">
            <w:pPr>
              <w:jc w:val="center"/>
              <w:rPr>
                <w:rFonts w:eastAsia="Times New Roman"/>
                <w:bCs/>
                <w:lang w:eastAsia="hr-HR"/>
              </w:rPr>
            </w:pPr>
            <w:r w:rsidRPr="009921CE">
              <w:rPr>
                <w:rFonts w:eastAsia="Times New Roman"/>
                <w:bCs/>
                <w:lang w:eastAsia="hr-HR"/>
              </w:rPr>
              <w:t>165122</w:t>
            </w:r>
          </w:p>
        </w:tc>
        <w:tc>
          <w:tcPr>
            <w:tcW w:w="2203" w:type="dxa"/>
            <w:shd w:val="clear" w:color="auto" w:fill="auto"/>
          </w:tcPr>
          <w:p w:rsidR="009921CE" w:rsidRPr="009921CE" w:rsidRDefault="009921CE" w:rsidP="009921CE">
            <w:pPr>
              <w:jc w:val="right"/>
              <w:rPr>
                <w:rFonts w:eastAsia="Times New Roman"/>
                <w:bCs/>
                <w:lang w:eastAsia="hr-HR"/>
              </w:rPr>
            </w:pPr>
            <w:r w:rsidRPr="009921CE">
              <w:rPr>
                <w:rFonts w:eastAsia="Times New Roman"/>
                <w:bCs/>
                <w:lang w:eastAsia="hr-HR"/>
              </w:rPr>
              <w:t>2.474,40</w:t>
            </w:r>
          </w:p>
        </w:tc>
      </w:tr>
      <w:tr w:rsidR="009921CE" w:rsidRPr="009921CE" w:rsidTr="009921CE">
        <w:tc>
          <w:tcPr>
            <w:tcW w:w="9889" w:type="dxa"/>
            <w:shd w:val="clear" w:color="auto" w:fill="auto"/>
          </w:tcPr>
          <w:p w:rsidR="009921CE" w:rsidRPr="009921CE" w:rsidRDefault="009921CE" w:rsidP="009921CE">
            <w:pPr>
              <w:jc w:val="right"/>
              <w:rPr>
                <w:rFonts w:eastAsia="Times New Roman"/>
                <w:b/>
                <w:lang w:eastAsia="hr-HR"/>
              </w:rPr>
            </w:pPr>
            <w:r w:rsidRPr="009921CE">
              <w:rPr>
                <w:rFonts w:eastAsia="Times New Roman"/>
                <w:b/>
                <w:lang w:eastAsia="hr-HR"/>
              </w:rPr>
              <w:t>UKUPNO:</w:t>
            </w:r>
          </w:p>
        </w:tc>
        <w:tc>
          <w:tcPr>
            <w:tcW w:w="2126" w:type="dxa"/>
            <w:shd w:val="clear" w:color="auto" w:fill="auto"/>
          </w:tcPr>
          <w:p w:rsidR="009921CE" w:rsidRPr="009921CE" w:rsidRDefault="009921CE" w:rsidP="009921CE">
            <w:pPr>
              <w:jc w:val="left"/>
              <w:rPr>
                <w:rFonts w:eastAsia="Times New Roman"/>
                <w:b/>
                <w:lang w:eastAsia="hr-HR"/>
              </w:rPr>
            </w:pPr>
          </w:p>
        </w:tc>
        <w:tc>
          <w:tcPr>
            <w:tcW w:w="2203" w:type="dxa"/>
            <w:shd w:val="clear" w:color="auto" w:fill="auto"/>
          </w:tcPr>
          <w:p w:rsidR="009921CE" w:rsidRPr="009921CE" w:rsidRDefault="009921CE" w:rsidP="009921CE">
            <w:pPr>
              <w:jc w:val="right"/>
              <w:rPr>
                <w:rFonts w:eastAsia="Times New Roman"/>
                <w:b/>
                <w:lang w:eastAsia="hr-HR"/>
              </w:rPr>
            </w:pPr>
            <w:r w:rsidRPr="009921CE">
              <w:rPr>
                <w:rFonts w:eastAsia="Times New Roman"/>
                <w:b/>
                <w:lang w:eastAsia="hr-HR"/>
              </w:rPr>
              <w:t>491.278,69</w:t>
            </w:r>
          </w:p>
        </w:tc>
      </w:tr>
    </w:tbl>
    <w:p w:rsidR="009921CE" w:rsidRPr="009921CE" w:rsidRDefault="009921CE" w:rsidP="009921CE">
      <w:pPr>
        <w:jc w:val="left"/>
        <w:rPr>
          <w:rFonts w:eastAsia="Times New Roman"/>
          <w:b/>
          <w:lang w:eastAsia="hr-HR"/>
        </w:rPr>
      </w:pPr>
    </w:p>
    <w:p w:rsidR="009921CE" w:rsidRPr="009921CE" w:rsidRDefault="009921CE" w:rsidP="009921CE">
      <w:pPr>
        <w:jc w:val="center"/>
        <w:rPr>
          <w:rFonts w:eastAsia="Times New Roman"/>
          <w:b/>
          <w:lang w:eastAsia="hr-HR"/>
        </w:rPr>
      </w:pPr>
    </w:p>
    <w:p w:rsidR="009921CE" w:rsidRPr="009921CE" w:rsidRDefault="009921CE" w:rsidP="009921CE">
      <w:pPr>
        <w:jc w:val="left"/>
        <w:rPr>
          <w:rFonts w:eastAsia="Times New Roman"/>
          <w:b/>
          <w:lang w:eastAsia="hr-HR"/>
        </w:rPr>
      </w:pPr>
      <w:r w:rsidRPr="009921CE">
        <w:rPr>
          <w:rFonts w:eastAsia="Times New Roman"/>
          <w:b/>
          <w:lang w:eastAsia="hr-HR"/>
        </w:rPr>
        <w:t>5. POPIS OBVEZNA PREMA DOBAVLJAČIMA NA DAN 31.12.2019.</w:t>
      </w:r>
    </w:p>
    <w:p w:rsidR="009921CE" w:rsidRPr="009921CE" w:rsidRDefault="009921CE" w:rsidP="009921CE">
      <w:pPr>
        <w:jc w:val="left"/>
        <w:rPr>
          <w:rFonts w:eastAsia="Times New Roman"/>
          <w:b/>
          <w:lang w:eastAsia="hr-HR"/>
        </w:rPr>
      </w:pPr>
      <w:r w:rsidRPr="009921CE">
        <w:rPr>
          <w:rFonts w:eastAsia="Times New Roman"/>
          <w:b/>
          <w:lang w:eastAsia="hr-HR"/>
        </w:rPr>
        <w:t>--------------------------------------------------------------------------------------------</w:t>
      </w:r>
    </w:p>
    <w:p w:rsidR="009921CE" w:rsidRPr="009921CE" w:rsidRDefault="009921CE" w:rsidP="009921CE">
      <w:pPr>
        <w:jc w:val="left"/>
        <w:rPr>
          <w:rFonts w:eastAsia="Times New Roman"/>
          <w:b/>
          <w:lang w:eastAsia="hr-HR"/>
        </w:rPr>
      </w:pPr>
    </w:p>
    <w:p w:rsidR="009921CE" w:rsidRPr="009921CE" w:rsidRDefault="009921CE" w:rsidP="009921CE">
      <w:pPr>
        <w:jc w:val="left"/>
        <w:rPr>
          <w:rFonts w:eastAsia="Times New Roman"/>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4120"/>
        <w:gridCol w:w="2977"/>
        <w:gridCol w:w="2041"/>
        <w:gridCol w:w="1943"/>
        <w:gridCol w:w="1793"/>
      </w:tblGrid>
      <w:tr w:rsidR="009921CE" w:rsidRPr="009921CE" w:rsidTr="009921CE">
        <w:tc>
          <w:tcPr>
            <w:tcW w:w="1120" w:type="dxa"/>
            <w:shd w:val="clear" w:color="auto" w:fill="auto"/>
          </w:tcPr>
          <w:p w:rsidR="009921CE" w:rsidRPr="009921CE" w:rsidRDefault="009921CE" w:rsidP="009921CE">
            <w:pPr>
              <w:jc w:val="center"/>
              <w:rPr>
                <w:rFonts w:eastAsia="Times New Roman"/>
                <w:b/>
                <w:bCs/>
                <w:sz w:val="28"/>
                <w:szCs w:val="28"/>
                <w:lang w:eastAsia="hr-HR"/>
              </w:rPr>
            </w:pPr>
            <w:r w:rsidRPr="009921CE">
              <w:rPr>
                <w:rFonts w:eastAsia="Times New Roman"/>
                <w:b/>
                <w:bCs/>
                <w:sz w:val="28"/>
                <w:szCs w:val="28"/>
                <w:lang w:eastAsia="hr-HR"/>
              </w:rPr>
              <w:t>Red.br.</w:t>
            </w:r>
          </w:p>
        </w:tc>
        <w:tc>
          <w:tcPr>
            <w:tcW w:w="4120" w:type="dxa"/>
            <w:shd w:val="clear" w:color="auto" w:fill="auto"/>
          </w:tcPr>
          <w:p w:rsidR="009921CE" w:rsidRPr="009921CE" w:rsidRDefault="009921CE" w:rsidP="009921CE">
            <w:pPr>
              <w:jc w:val="center"/>
              <w:rPr>
                <w:rFonts w:eastAsia="Times New Roman"/>
                <w:b/>
                <w:bCs/>
                <w:sz w:val="28"/>
                <w:szCs w:val="28"/>
                <w:lang w:eastAsia="hr-HR"/>
              </w:rPr>
            </w:pPr>
            <w:r w:rsidRPr="009921CE">
              <w:rPr>
                <w:rFonts w:eastAsia="Times New Roman"/>
                <w:b/>
                <w:bCs/>
                <w:sz w:val="28"/>
                <w:szCs w:val="28"/>
                <w:lang w:eastAsia="hr-HR"/>
              </w:rPr>
              <w:t>Naziv</w:t>
            </w:r>
          </w:p>
        </w:tc>
        <w:tc>
          <w:tcPr>
            <w:tcW w:w="2977" w:type="dxa"/>
            <w:shd w:val="clear" w:color="auto" w:fill="auto"/>
          </w:tcPr>
          <w:p w:rsidR="009921CE" w:rsidRPr="009921CE" w:rsidRDefault="009921CE" w:rsidP="009921CE">
            <w:pPr>
              <w:jc w:val="center"/>
              <w:rPr>
                <w:rFonts w:eastAsia="Times New Roman"/>
                <w:b/>
                <w:bCs/>
                <w:sz w:val="28"/>
                <w:szCs w:val="28"/>
                <w:lang w:eastAsia="hr-HR"/>
              </w:rPr>
            </w:pPr>
            <w:r w:rsidRPr="009921CE">
              <w:rPr>
                <w:rFonts w:eastAsia="Times New Roman"/>
                <w:b/>
                <w:bCs/>
                <w:sz w:val="28"/>
                <w:szCs w:val="28"/>
                <w:lang w:eastAsia="hr-HR"/>
              </w:rPr>
              <w:t>Broj računa</w:t>
            </w:r>
          </w:p>
        </w:tc>
        <w:tc>
          <w:tcPr>
            <w:tcW w:w="2041" w:type="dxa"/>
            <w:shd w:val="clear" w:color="auto" w:fill="auto"/>
          </w:tcPr>
          <w:p w:rsidR="009921CE" w:rsidRPr="009921CE" w:rsidRDefault="009921CE" w:rsidP="009921CE">
            <w:pPr>
              <w:jc w:val="center"/>
              <w:rPr>
                <w:rFonts w:eastAsia="Times New Roman"/>
                <w:b/>
                <w:bCs/>
                <w:sz w:val="28"/>
                <w:szCs w:val="28"/>
                <w:lang w:eastAsia="hr-HR"/>
              </w:rPr>
            </w:pPr>
            <w:r w:rsidRPr="009921CE">
              <w:rPr>
                <w:rFonts w:eastAsia="Times New Roman"/>
                <w:b/>
                <w:bCs/>
                <w:sz w:val="28"/>
                <w:szCs w:val="28"/>
                <w:lang w:eastAsia="hr-HR"/>
              </w:rPr>
              <w:t>Datum računa</w:t>
            </w:r>
          </w:p>
        </w:tc>
        <w:tc>
          <w:tcPr>
            <w:tcW w:w="1943" w:type="dxa"/>
            <w:shd w:val="clear" w:color="auto" w:fill="auto"/>
          </w:tcPr>
          <w:p w:rsidR="009921CE" w:rsidRPr="009921CE" w:rsidRDefault="009921CE" w:rsidP="009921CE">
            <w:pPr>
              <w:jc w:val="center"/>
              <w:rPr>
                <w:rFonts w:eastAsia="Times New Roman"/>
                <w:b/>
                <w:bCs/>
                <w:sz w:val="28"/>
                <w:szCs w:val="28"/>
                <w:lang w:eastAsia="hr-HR"/>
              </w:rPr>
            </w:pPr>
            <w:r w:rsidRPr="009921CE">
              <w:rPr>
                <w:rFonts w:eastAsia="Times New Roman"/>
                <w:b/>
                <w:bCs/>
                <w:sz w:val="28"/>
                <w:szCs w:val="28"/>
                <w:lang w:eastAsia="hr-HR"/>
              </w:rPr>
              <w:t>Dospijeće računa</w:t>
            </w:r>
          </w:p>
        </w:tc>
        <w:tc>
          <w:tcPr>
            <w:tcW w:w="1793" w:type="dxa"/>
            <w:shd w:val="clear" w:color="auto" w:fill="auto"/>
          </w:tcPr>
          <w:p w:rsidR="009921CE" w:rsidRPr="009921CE" w:rsidRDefault="009921CE" w:rsidP="009921CE">
            <w:pPr>
              <w:jc w:val="center"/>
              <w:rPr>
                <w:rFonts w:eastAsia="Times New Roman"/>
                <w:b/>
                <w:bCs/>
                <w:sz w:val="28"/>
                <w:szCs w:val="28"/>
                <w:lang w:eastAsia="hr-HR"/>
              </w:rPr>
            </w:pPr>
            <w:r w:rsidRPr="009921CE">
              <w:rPr>
                <w:rFonts w:eastAsia="Times New Roman"/>
                <w:b/>
                <w:bCs/>
                <w:sz w:val="28"/>
                <w:szCs w:val="28"/>
                <w:lang w:eastAsia="hr-HR"/>
              </w:rPr>
              <w:t>Iznos</w:t>
            </w:r>
          </w:p>
          <w:p w:rsidR="009921CE" w:rsidRPr="009921CE" w:rsidRDefault="009921CE" w:rsidP="009921CE">
            <w:pPr>
              <w:jc w:val="center"/>
              <w:rPr>
                <w:rFonts w:eastAsia="Times New Roman"/>
                <w:b/>
                <w:bCs/>
                <w:sz w:val="28"/>
                <w:szCs w:val="28"/>
                <w:lang w:eastAsia="hr-HR"/>
              </w:rPr>
            </w:pPr>
            <w:r w:rsidRPr="009921CE">
              <w:rPr>
                <w:rFonts w:eastAsia="Times New Roman"/>
                <w:b/>
                <w:bCs/>
                <w:sz w:val="28"/>
                <w:szCs w:val="28"/>
                <w:lang w:eastAsia="hr-HR"/>
              </w:rPr>
              <w:t>kuna</w:t>
            </w:r>
          </w:p>
        </w:tc>
      </w:tr>
      <w:tr w:rsidR="009921CE" w:rsidRPr="009921CE" w:rsidTr="009921CE">
        <w:tc>
          <w:tcPr>
            <w:tcW w:w="1120"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1.</w:t>
            </w:r>
          </w:p>
        </w:tc>
        <w:tc>
          <w:tcPr>
            <w:tcW w:w="4120" w:type="dxa"/>
            <w:shd w:val="clear" w:color="auto" w:fill="auto"/>
          </w:tcPr>
          <w:p w:rsidR="009921CE" w:rsidRPr="009921CE" w:rsidRDefault="009921CE" w:rsidP="009921CE">
            <w:pPr>
              <w:jc w:val="left"/>
              <w:rPr>
                <w:rFonts w:eastAsia="Times New Roman"/>
                <w:sz w:val="22"/>
                <w:szCs w:val="22"/>
                <w:lang w:eastAsia="hr-HR"/>
              </w:rPr>
            </w:pPr>
          </w:p>
          <w:p w:rsidR="009921CE" w:rsidRPr="009921CE" w:rsidRDefault="009921CE" w:rsidP="009921CE">
            <w:pPr>
              <w:jc w:val="left"/>
              <w:rPr>
                <w:rFonts w:eastAsia="Times New Roman"/>
                <w:sz w:val="22"/>
                <w:szCs w:val="22"/>
                <w:lang w:eastAsia="hr-HR"/>
              </w:rPr>
            </w:pPr>
            <w:r w:rsidRPr="009921CE">
              <w:rPr>
                <w:rFonts w:eastAsia="Times New Roman"/>
                <w:sz w:val="22"/>
                <w:szCs w:val="22"/>
                <w:lang w:eastAsia="hr-HR"/>
              </w:rPr>
              <w:t>Sigur-vodoinstal. i limarija</w:t>
            </w:r>
          </w:p>
        </w:tc>
        <w:tc>
          <w:tcPr>
            <w:tcW w:w="2977"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401-03/18-01/169</w:t>
            </w:r>
          </w:p>
        </w:tc>
        <w:tc>
          <w:tcPr>
            <w:tcW w:w="2041"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2.5.2018.</w:t>
            </w:r>
          </w:p>
        </w:tc>
        <w:tc>
          <w:tcPr>
            <w:tcW w:w="1943"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17.5.2018.</w:t>
            </w:r>
          </w:p>
        </w:tc>
        <w:tc>
          <w:tcPr>
            <w:tcW w:w="1793"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4.325,00</w:t>
            </w:r>
          </w:p>
        </w:tc>
      </w:tr>
      <w:tr w:rsidR="009921CE" w:rsidRPr="009921CE" w:rsidTr="009921CE">
        <w:tc>
          <w:tcPr>
            <w:tcW w:w="1120"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2.</w:t>
            </w:r>
          </w:p>
        </w:tc>
        <w:tc>
          <w:tcPr>
            <w:tcW w:w="4120" w:type="dxa"/>
            <w:shd w:val="clear" w:color="auto" w:fill="auto"/>
          </w:tcPr>
          <w:p w:rsidR="009921CE" w:rsidRPr="009921CE" w:rsidRDefault="009921CE" w:rsidP="009921CE">
            <w:pPr>
              <w:jc w:val="left"/>
              <w:rPr>
                <w:rFonts w:eastAsia="Times New Roman"/>
                <w:sz w:val="22"/>
                <w:szCs w:val="22"/>
                <w:lang w:eastAsia="hr-HR"/>
              </w:rPr>
            </w:pPr>
          </w:p>
          <w:p w:rsidR="009921CE" w:rsidRPr="009921CE" w:rsidRDefault="009921CE" w:rsidP="009921CE">
            <w:pPr>
              <w:jc w:val="left"/>
              <w:rPr>
                <w:rFonts w:eastAsia="Times New Roman"/>
                <w:sz w:val="22"/>
                <w:szCs w:val="22"/>
                <w:lang w:eastAsia="hr-HR"/>
              </w:rPr>
            </w:pPr>
            <w:r w:rsidRPr="009921CE">
              <w:rPr>
                <w:rFonts w:eastAsia="Times New Roman"/>
                <w:sz w:val="22"/>
                <w:szCs w:val="22"/>
                <w:lang w:eastAsia="hr-HR"/>
              </w:rPr>
              <w:t>Ceste Sisak d.o.o.</w:t>
            </w:r>
          </w:p>
        </w:tc>
        <w:tc>
          <w:tcPr>
            <w:tcW w:w="2977"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466-100-100</w:t>
            </w:r>
          </w:p>
        </w:tc>
        <w:tc>
          <w:tcPr>
            <w:tcW w:w="2041"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30.11.2019.</w:t>
            </w:r>
          </w:p>
        </w:tc>
        <w:tc>
          <w:tcPr>
            <w:tcW w:w="1943"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30.12.2019.</w:t>
            </w:r>
          </w:p>
        </w:tc>
        <w:tc>
          <w:tcPr>
            <w:tcW w:w="1793"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79.906,63</w:t>
            </w:r>
          </w:p>
        </w:tc>
      </w:tr>
      <w:tr w:rsidR="009921CE" w:rsidRPr="009921CE" w:rsidTr="009921CE">
        <w:tc>
          <w:tcPr>
            <w:tcW w:w="1120"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3.</w:t>
            </w:r>
          </w:p>
        </w:tc>
        <w:tc>
          <w:tcPr>
            <w:tcW w:w="4120" w:type="dxa"/>
            <w:shd w:val="clear" w:color="auto" w:fill="auto"/>
          </w:tcPr>
          <w:p w:rsidR="009921CE" w:rsidRPr="009921CE" w:rsidRDefault="009921CE" w:rsidP="009921CE">
            <w:pPr>
              <w:jc w:val="left"/>
              <w:rPr>
                <w:rFonts w:eastAsia="Times New Roman"/>
                <w:sz w:val="22"/>
                <w:szCs w:val="22"/>
                <w:lang w:eastAsia="hr-HR"/>
              </w:rPr>
            </w:pPr>
          </w:p>
          <w:p w:rsidR="009921CE" w:rsidRPr="009921CE" w:rsidRDefault="009921CE" w:rsidP="009921CE">
            <w:pPr>
              <w:jc w:val="left"/>
              <w:rPr>
                <w:rFonts w:eastAsia="Times New Roman"/>
                <w:sz w:val="22"/>
                <w:szCs w:val="22"/>
                <w:lang w:eastAsia="hr-HR"/>
              </w:rPr>
            </w:pPr>
            <w:r w:rsidRPr="009921CE">
              <w:rPr>
                <w:rFonts w:eastAsia="Times New Roman"/>
                <w:sz w:val="22"/>
                <w:szCs w:val="22"/>
                <w:lang w:eastAsia="hr-HR"/>
              </w:rPr>
              <w:t>ŽUC SMŽ</w:t>
            </w:r>
          </w:p>
        </w:tc>
        <w:tc>
          <w:tcPr>
            <w:tcW w:w="2977"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402-07/19-01-13</w:t>
            </w:r>
          </w:p>
        </w:tc>
        <w:tc>
          <w:tcPr>
            <w:tcW w:w="2041"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30.11.2019.</w:t>
            </w:r>
          </w:p>
        </w:tc>
        <w:tc>
          <w:tcPr>
            <w:tcW w:w="1943"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30.12.2019.</w:t>
            </w:r>
          </w:p>
        </w:tc>
        <w:tc>
          <w:tcPr>
            <w:tcW w:w="1793"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243.633,75</w:t>
            </w:r>
          </w:p>
        </w:tc>
      </w:tr>
      <w:tr w:rsidR="009921CE" w:rsidRPr="009921CE" w:rsidTr="009921CE">
        <w:tc>
          <w:tcPr>
            <w:tcW w:w="1120"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4.</w:t>
            </w:r>
          </w:p>
        </w:tc>
        <w:tc>
          <w:tcPr>
            <w:tcW w:w="4120" w:type="dxa"/>
            <w:shd w:val="clear" w:color="auto" w:fill="auto"/>
          </w:tcPr>
          <w:p w:rsidR="009921CE" w:rsidRPr="009921CE" w:rsidRDefault="009921CE" w:rsidP="009921CE">
            <w:pPr>
              <w:jc w:val="left"/>
              <w:rPr>
                <w:rFonts w:eastAsia="Times New Roman"/>
                <w:sz w:val="22"/>
                <w:szCs w:val="22"/>
                <w:lang w:eastAsia="hr-HR"/>
              </w:rPr>
            </w:pPr>
          </w:p>
          <w:p w:rsidR="009921CE" w:rsidRPr="009921CE" w:rsidRDefault="009921CE" w:rsidP="009921CE">
            <w:pPr>
              <w:jc w:val="left"/>
              <w:rPr>
                <w:rFonts w:eastAsia="Times New Roman"/>
                <w:sz w:val="22"/>
                <w:szCs w:val="22"/>
                <w:lang w:eastAsia="hr-HR"/>
              </w:rPr>
            </w:pPr>
            <w:r w:rsidRPr="009921CE">
              <w:rPr>
                <w:rFonts w:eastAsia="Times New Roman"/>
                <w:sz w:val="22"/>
                <w:szCs w:val="22"/>
                <w:lang w:eastAsia="hr-HR"/>
              </w:rPr>
              <w:t>Ceste Sisak d.o.o.</w:t>
            </w:r>
          </w:p>
        </w:tc>
        <w:tc>
          <w:tcPr>
            <w:tcW w:w="2977"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467-100-100</w:t>
            </w:r>
          </w:p>
        </w:tc>
        <w:tc>
          <w:tcPr>
            <w:tcW w:w="2041"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9.12.2019.</w:t>
            </w:r>
          </w:p>
        </w:tc>
        <w:tc>
          <w:tcPr>
            <w:tcW w:w="1943"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8.1.2020.</w:t>
            </w:r>
          </w:p>
        </w:tc>
        <w:tc>
          <w:tcPr>
            <w:tcW w:w="1793"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79.687,50</w:t>
            </w:r>
          </w:p>
        </w:tc>
      </w:tr>
      <w:tr w:rsidR="009921CE" w:rsidRPr="009921CE" w:rsidTr="009921CE">
        <w:tc>
          <w:tcPr>
            <w:tcW w:w="1120"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5.</w:t>
            </w:r>
          </w:p>
        </w:tc>
        <w:tc>
          <w:tcPr>
            <w:tcW w:w="4120" w:type="dxa"/>
            <w:shd w:val="clear" w:color="auto" w:fill="auto"/>
          </w:tcPr>
          <w:p w:rsidR="009921CE" w:rsidRPr="009921CE" w:rsidRDefault="009921CE" w:rsidP="009921CE">
            <w:pPr>
              <w:jc w:val="left"/>
              <w:rPr>
                <w:rFonts w:eastAsia="Times New Roman"/>
                <w:sz w:val="22"/>
                <w:szCs w:val="22"/>
                <w:lang w:eastAsia="hr-HR"/>
              </w:rPr>
            </w:pPr>
          </w:p>
          <w:p w:rsidR="009921CE" w:rsidRPr="009921CE" w:rsidRDefault="009921CE" w:rsidP="009921CE">
            <w:pPr>
              <w:jc w:val="left"/>
              <w:rPr>
                <w:rFonts w:eastAsia="Times New Roman"/>
                <w:sz w:val="22"/>
                <w:szCs w:val="22"/>
                <w:lang w:eastAsia="hr-HR"/>
              </w:rPr>
            </w:pPr>
            <w:r w:rsidRPr="009921CE">
              <w:rPr>
                <w:rFonts w:eastAsia="Times New Roman"/>
                <w:sz w:val="22"/>
                <w:szCs w:val="22"/>
                <w:lang w:eastAsia="hr-HR"/>
              </w:rPr>
              <w:t>Gradnja Pam-Stil d.o.o.</w:t>
            </w:r>
          </w:p>
        </w:tc>
        <w:tc>
          <w:tcPr>
            <w:tcW w:w="2977"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16/1</w:t>
            </w:r>
          </w:p>
        </w:tc>
        <w:tc>
          <w:tcPr>
            <w:tcW w:w="2041"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11.12.2019.</w:t>
            </w:r>
          </w:p>
        </w:tc>
        <w:tc>
          <w:tcPr>
            <w:tcW w:w="1943"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11.12.2019.</w:t>
            </w:r>
          </w:p>
        </w:tc>
        <w:tc>
          <w:tcPr>
            <w:tcW w:w="1793"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6.000,00</w:t>
            </w:r>
          </w:p>
        </w:tc>
      </w:tr>
      <w:tr w:rsidR="009921CE" w:rsidRPr="009921CE" w:rsidTr="009921CE">
        <w:tc>
          <w:tcPr>
            <w:tcW w:w="1120"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6.</w:t>
            </w:r>
          </w:p>
        </w:tc>
        <w:tc>
          <w:tcPr>
            <w:tcW w:w="4120" w:type="dxa"/>
            <w:shd w:val="clear" w:color="auto" w:fill="auto"/>
          </w:tcPr>
          <w:p w:rsidR="009921CE" w:rsidRPr="009921CE" w:rsidRDefault="009921CE" w:rsidP="009921CE">
            <w:pPr>
              <w:jc w:val="left"/>
              <w:rPr>
                <w:rFonts w:eastAsia="Times New Roman"/>
                <w:sz w:val="22"/>
                <w:szCs w:val="22"/>
                <w:lang w:eastAsia="hr-HR"/>
              </w:rPr>
            </w:pPr>
          </w:p>
          <w:p w:rsidR="009921CE" w:rsidRPr="009921CE" w:rsidRDefault="009921CE" w:rsidP="009921CE">
            <w:pPr>
              <w:jc w:val="left"/>
              <w:rPr>
                <w:rFonts w:eastAsia="Times New Roman"/>
                <w:sz w:val="22"/>
                <w:szCs w:val="22"/>
                <w:lang w:eastAsia="hr-HR"/>
              </w:rPr>
            </w:pPr>
            <w:r w:rsidRPr="009921CE">
              <w:rPr>
                <w:rFonts w:eastAsia="Times New Roman"/>
                <w:sz w:val="22"/>
                <w:szCs w:val="22"/>
                <w:lang w:eastAsia="hr-HR"/>
              </w:rPr>
              <w:t>Zavod za javno zdravstvo</w:t>
            </w:r>
          </w:p>
        </w:tc>
        <w:tc>
          <w:tcPr>
            <w:tcW w:w="2977"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966-19-60601</w:t>
            </w:r>
          </w:p>
        </w:tc>
        <w:tc>
          <w:tcPr>
            <w:tcW w:w="2041"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19.12.2019.</w:t>
            </w:r>
          </w:p>
        </w:tc>
        <w:tc>
          <w:tcPr>
            <w:tcW w:w="1943"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3.1.2019.</w:t>
            </w:r>
          </w:p>
        </w:tc>
        <w:tc>
          <w:tcPr>
            <w:tcW w:w="1793"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2.485,00</w:t>
            </w:r>
          </w:p>
        </w:tc>
      </w:tr>
    </w:tbl>
    <w:p w:rsidR="009921CE" w:rsidRPr="009921CE" w:rsidRDefault="009921CE" w:rsidP="009921CE">
      <w:pPr>
        <w:jc w:val="left"/>
        <w:rPr>
          <w:rFonts w:eastAsia="Times New Roman"/>
          <w:b/>
          <w:bCs/>
          <w:sz w:val="16"/>
          <w:szCs w:val="16"/>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4120"/>
        <w:gridCol w:w="2977"/>
        <w:gridCol w:w="2041"/>
        <w:gridCol w:w="1943"/>
        <w:gridCol w:w="1793"/>
      </w:tblGrid>
      <w:tr w:rsidR="009921CE" w:rsidRPr="009921CE" w:rsidTr="009921CE">
        <w:tc>
          <w:tcPr>
            <w:tcW w:w="1120"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7.</w:t>
            </w:r>
          </w:p>
        </w:tc>
        <w:tc>
          <w:tcPr>
            <w:tcW w:w="4120" w:type="dxa"/>
            <w:shd w:val="clear" w:color="auto" w:fill="auto"/>
          </w:tcPr>
          <w:p w:rsidR="009921CE" w:rsidRPr="009921CE" w:rsidRDefault="009921CE" w:rsidP="009921CE">
            <w:pPr>
              <w:jc w:val="left"/>
              <w:rPr>
                <w:rFonts w:eastAsia="Times New Roman"/>
                <w:sz w:val="22"/>
                <w:szCs w:val="22"/>
                <w:lang w:eastAsia="hr-HR"/>
              </w:rPr>
            </w:pPr>
          </w:p>
          <w:p w:rsidR="009921CE" w:rsidRPr="009921CE" w:rsidRDefault="009921CE" w:rsidP="009921CE">
            <w:pPr>
              <w:jc w:val="left"/>
              <w:rPr>
                <w:rFonts w:eastAsia="Times New Roman"/>
                <w:sz w:val="22"/>
                <w:szCs w:val="22"/>
                <w:lang w:eastAsia="hr-HR"/>
              </w:rPr>
            </w:pPr>
            <w:r w:rsidRPr="009921CE">
              <w:rPr>
                <w:rFonts w:eastAsia="Times New Roman"/>
                <w:sz w:val="22"/>
                <w:szCs w:val="22"/>
                <w:lang w:eastAsia="hr-HR"/>
              </w:rPr>
              <w:t>Edukacentar d.o.o.</w:t>
            </w:r>
          </w:p>
        </w:tc>
        <w:tc>
          <w:tcPr>
            <w:tcW w:w="2977"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405-001-2</w:t>
            </w:r>
          </w:p>
        </w:tc>
        <w:tc>
          <w:tcPr>
            <w:tcW w:w="2041"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20.12.2019.</w:t>
            </w:r>
          </w:p>
        </w:tc>
        <w:tc>
          <w:tcPr>
            <w:tcW w:w="1943"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20.1.2020.</w:t>
            </w:r>
          </w:p>
        </w:tc>
        <w:tc>
          <w:tcPr>
            <w:tcW w:w="1793"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14.100,00</w:t>
            </w:r>
          </w:p>
        </w:tc>
      </w:tr>
      <w:tr w:rsidR="009921CE" w:rsidRPr="009921CE" w:rsidTr="009921CE">
        <w:tc>
          <w:tcPr>
            <w:tcW w:w="1120"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8.</w:t>
            </w:r>
          </w:p>
        </w:tc>
        <w:tc>
          <w:tcPr>
            <w:tcW w:w="4120" w:type="dxa"/>
            <w:shd w:val="clear" w:color="auto" w:fill="auto"/>
          </w:tcPr>
          <w:p w:rsidR="009921CE" w:rsidRPr="009921CE" w:rsidRDefault="009921CE" w:rsidP="009921CE">
            <w:pPr>
              <w:jc w:val="left"/>
              <w:rPr>
                <w:rFonts w:eastAsia="Times New Roman"/>
                <w:sz w:val="22"/>
                <w:szCs w:val="22"/>
                <w:lang w:eastAsia="hr-HR"/>
              </w:rPr>
            </w:pPr>
          </w:p>
          <w:p w:rsidR="009921CE" w:rsidRPr="009921CE" w:rsidRDefault="009921CE" w:rsidP="009921CE">
            <w:pPr>
              <w:jc w:val="left"/>
              <w:rPr>
                <w:rFonts w:eastAsia="Times New Roman"/>
                <w:sz w:val="22"/>
                <w:szCs w:val="22"/>
                <w:lang w:eastAsia="hr-HR"/>
              </w:rPr>
            </w:pPr>
            <w:r w:rsidRPr="009921CE">
              <w:rPr>
                <w:rFonts w:eastAsia="Times New Roman"/>
                <w:sz w:val="22"/>
                <w:szCs w:val="22"/>
                <w:lang w:eastAsia="hr-HR"/>
              </w:rPr>
              <w:t>Stridon-promet d.o.o.</w:t>
            </w:r>
          </w:p>
        </w:tc>
        <w:tc>
          <w:tcPr>
            <w:tcW w:w="2977"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1853-4-200</w:t>
            </w:r>
          </w:p>
        </w:tc>
        <w:tc>
          <w:tcPr>
            <w:tcW w:w="2041"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27.12.2019.</w:t>
            </w:r>
          </w:p>
        </w:tc>
        <w:tc>
          <w:tcPr>
            <w:tcW w:w="1943"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3.1.2020.</w:t>
            </w:r>
          </w:p>
        </w:tc>
        <w:tc>
          <w:tcPr>
            <w:tcW w:w="1793"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937,53</w:t>
            </w:r>
          </w:p>
        </w:tc>
      </w:tr>
      <w:tr w:rsidR="009921CE" w:rsidRPr="009921CE" w:rsidTr="009921CE">
        <w:tc>
          <w:tcPr>
            <w:tcW w:w="1120"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lastRenderedPageBreak/>
              <w:t>9.</w:t>
            </w:r>
          </w:p>
        </w:tc>
        <w:tc>
          <w:tcPr>
            <w:tcW w:w="4120" w:type="dxa"/>
            <w:shd w:val="clear" w:color="auto" w:fill="auto"/>
          </w:tcPr>
          <w:p w:rsidR="009921CE" w:rsidRPr="009921CE" w:rsidRDefault="009921CE" w:rsidP="009921CE">
            <w:pPr>
              <w:jc w:val="left"/>
              <w:rPr>
                <w:rFonts w:eastAsia="Times New Roman"/>
                <w:sz w:val="22"/>
                <w:szCs w:val="22"/>
                <w:lang w:eastAsia="hr-HR"/>
              </w:rPr>
            </w:pPr>
          </w:p>
          <w:p w:rsidR="009921CE" w:rsidRPr="009921CE" w:rsidRDefault="009921CE" w:rsidP="009921CE">
            <w:pPr>
              <w:jc w:val="left"/>
              <w:rPr>
                <w:rFonts w:eastAsia="Times New Roman"/>
                <w:sz w:val="22"/>
                <w:szCs w:val="22"/>
                <w:lang w:eastAsia="hr-HR"/>
              </w:rPr>
            </w:pPr>
            <w:r w:rsidRPr="009921CE">
              <w:rPr>
                <w:rFonts w:eastAsia="Times New Roman"/>
                <w:sz w:val="22"/>
                <w:szCs w:val="22"/>
                <w:lang w:eastAsia="hr-HR"/>
              </w:rPr>
              <w:lastRenderedPageBreak/>
              <w:t>M-prom</w:t>
            </w:r>
          </w:p>
        </w:tc>
        <w:tc>
          <w:tcPr>
            <w:tcW w:w="2977"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lastRenderedPageBreak/>
              <w:t>4/1/1</w:t>
            </w:r>
          </w:p>
        </w:tc>
        <w:tc>
          <w:tcPr>
            <w:tcW w:w="2041"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lastRenderedPageBreak/>
              <w:t>27.12.2019.</w:t>
            </w:r>
          </w:p>
        </w:tc>
        <w:tc>
          <w:tcPr>
            <w:tcW w:w="1943"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lastRenderedPageBreak/>
              <w:t>22.1.2020.</w:t>
            </w:r>
          </w:p>
        </w:tc>
        <w:tc>
          <w:tcPr>
            <w:tcW w:w="1793"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lastRenderedPageBreak/>
              <w:t>350,00</w:t>
            </w:r>
          </w:p>
        </w:tc>
      </w:tr>
      <w:tr w:rsidR="009921CE" w:rsidRPr="009921CE" w:rsidTr="009921CE">
        <w:tc>
          <w:tcPr>
            <w:tcW w:w="1120"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10.</w:t>
            </w:r>
          </w:p>
        </w:tc>
        <w:tc>
          <w:tcPr>
            <w:tcW w:w="4120" w:type="dxa"/>
            <w:shd w:val="clear" w:color="auto" w:fill="auto"/>
          </w:tcPr>
          <w:p w:rsidR="009921CE" w:rsidRPr="009921CE" w:rsidRDefault="009921CE" w:rsidP="009921CE">
            <w:pPr>
              <w:jc w:val="left"/>
              <w:rPr>
                <w:rFonts w:eastAsia="Times New Roman"/>
                <w:sz w:val="22"/>
                <w:szCs w:val="22"/>
                <w:lang w:eastAsia="hr-HR"/>
              </w:rPr>
            </w:pPr>
          </w:p>
          <w:p w:rsidR="009921CE" w:rsidRPr="009921CE" w:rsidRDefault="009921CE" w:rsidP="009921CE">
            <w:pPr>
              <w:jc w:val="left"/>
              <w:rPr>
                <w:rFonts w:eastAsia="Times New Roman"/>
                <w:sz w:val="22"/>
                <w:szCs w:val="22"/>
                <w:lang w:eastAsia="hr-HR"/>
              </w:rPr>
            </w:pPr>
            <w:r w:rsidRPr="009921CE">
              <w:rPr>
                <w:rFonts w:eastAsia="Times New Roman"/>
                <w:sz w:val="22"/>
                <w:szCs w:val="22"/>
                <w:lang w:eastAsia="hr-HR"/>
              </w:rPr>
              <w:t>M-prom</w:t>
            </w:r>
          </w:p>
        </w:tc>
        <w:tc>
          <w:tcPr>
            <w:tcW w:w="2977"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5/1/1</w:t>
            </w:r>
          </w:p>
        </w:tc>
        <w:tc>
          <w:tcPr>
            <w:tcW w:w="2041"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27.12.2019.</w:t>
            </w:r>
          </w:p>
        </w:tc>
        <w:tc>
          <w:tcPr>
            <w:tcW w:w="1943"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22.1.2020.</w:t>
            </w:r>
          </w:p>
        </w:tc>
        <w:tc>
          <w:tcPr>
            <w:tcW w:w="1793"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700,00</w:t>
            </w:r>
          </w:p>
        </w:tc>
      </w:tr>
      <w:tr w:rsidR="009921CE" w:rsidRPr="009921CE" w:rsidTr="009921CE">
        <w:tc>
          <w:tcPr>
            <w:tcW w:w="1120"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11.</w:t>
            </w:r>
          </w:p>
        </w:tc>
        <w:tc>
          <w:tcPr>
            <w:tcW w:w="4120" w:type="dxa"/>
            <w:shd w:val="clear" w:color="auto" w:fill="auto"/>
          </w:tcPr>
          <w:p w:rsidR="009921CE" w:rsidRPr="009921CE" w:rsidRDefault="009921CE" w:rsidP="009921CE">
            <w:pPr>
              <w:jc w:val="left"/>
              <w:rPr>
                <w:rFonts w:eastAsia="Times New Roman"/>
                <w:sz w:val="22"/>
                <w:szCs w:val="22"/>
                <w:lang w:eastAsia="hr-HR"/>
              </w:rPr>
            </w:pPr>
          </w:p>
          <w:p w:rsidR="009921CE" w:rsidRPr="009921CE" w:rsidRDefault="009921CE" w:rsidP="009921CE">
            <w:pPr>
              <w:jc w:val="left"/>
              <w:rPr>
                <w:rFonts w:eastAsia="Times New Roman"/>
                <w:sz w:val="22"/>
                <w:szCs w:val="22"/>
                <w:lang w:eastAsia="hr-HR"/>
              </w:rPr>
            </w:pPr>
            <w:r w:rsidRPr="009921CE">
              <w:rPr>
                <w:rFonts w:eastAsia="Times New Roman"/>
                <w:sz w:val="22"/>
                <w:szCs w:val="22"/>
                <w:lang w:eastAsia="hr-HR"/>
              </w:rPr>
              <w:t>Dautović d.o.o.</w:t>
            </w:r>
          </w:p>
        </w:tc>
        <w:tc>
          <w:tcPr>
            <w:tcW w:w="2977"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383/1/6</w:t>
            </w:r>
          </w:p>
        </w:tc>
        <w:tc>
          <w:tcPr>
            <w:tcW w:w="2041"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28.12.2019.</w:t>
            </w:r>
          </w:p>
        </w:tc>
        <w:tc>
          <w:tcPr>
            <w:tcW w:w="1943"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12.1.2020.</w:t>
            </w:r>
          </w:p>
        </w:tc>
        <w:tc>
          <w:tcPr>
            <w:tcW w:w="1793"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256,80</w:t>
            </w:r>
          </w:p>
        </w:tc>
      </w:tr>
      <w:tr w:rsidR="009921CE" w:rsidRPr="009921CE" w:rsidTr="009921CE">
        <w:tc>
          <w:tcPr>
            <w:tcW w:w="1120"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12.</w:t>
            </w:r>
          </w:p>
        </w:tc>
        <w:tc>
          <w:tcPr>
            <w:tcW w:w="4120" w:type="dxa"/>
            <w:shd w:val="clear" w:color="auto" w:fill="auto"/>
          </w:tcPr>
          <w:p w:rsidR="009921CE" w:rsidRPr="009921CE" w:rsidRDefault="009921CE" w:rsidP="009921CE">
            <w:pPr>
              <w:jc w:val="left"/>
              <w:rPr>
                <w:rFonts w:eastAsia="Times New Roman"/>
                <w:sz w:val="22"/>
                <w:szCs w:val="22"/>
                <w:lang w:eastAsia="hr-HR"/>
              </w:rPr>
            </w:pPr>
          </w:p>
          <w:p w:rsidR="009921CE" w:rsidRPr="009921CE" w:rsidRDefault="009921CE" w:rsidP="009921CE">
            <w:pPr>
              <w:jc w:val="left"/>
              <w:rPr>
                <w:rFonts w:eastAsia="Times New Roman"/>
                <w:sz w:val="22"/>
                <w:szCs w:val="22"/>
                <w:lang w:eastAsia="hr-HR"/>
              </w:rPr>
            </w:pPr>
            <w:r w:rsidRPr="009921CE">
              <w:rPr>
                <w:rFonts w:eastAsia="Times New Roman"/>
                <w:sz w:val="22"/>
                <w:szCs w:val="22"/>
                <w:lang w:eastAsia="hr-HR"/>
              </w:rPr>
              <w:t>Hrvatski telekom d.d.</w:t>
            </w:r>
          </w:p>
        </w:tc>
        <w:tc>
          <w:tcPr>
            <w:tcW w:w="2977"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244-7</w:t>
            </w:r>
          </w:p>
        </w:tc>
        <w:tc>
          <w:tcPr>
            <w:tcW w:w="2041"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31.12.2019.</w:t>
            </w:r>
          </w:p>
        </w:tc>
        <w:tc>
          <w:tcPr>
            <w:tcW w:w="1943"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16.1.2020.</w:t>
            </w:r>
          </w:p>
        </w:tc>
        <w:tc>
          <w:tcPr>
            <w:tcW w:w="1793"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781,49</w:t>
            </w:r>
          </w:p>
        </w:tc>
      </w:tr>
      <w:tr w:rsidR="009921CE" w:rsidRPr="009921CE" w:rsidTr="009921CE">
        <w:tc>
          <w:tcPr>
            <w:tcW w:w="1120"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13.</w:t>
            </w:r>
          </w:p>
        </w:tc>
        <w:tc>
          <w:tcPr>
            <w:tcW w:w="4120" w:type="dxa"/>
            <w:shd w:val="clear" w:color="auto" w:fill="auto"/>
          </w:tcPr>
          <w:p w:rsidR="009921CE" w:rsidRPr="009921CE" w:rsidRDefault="009921CE" w:rsidP="009921CE">
            <w:pPr>
              <w:jc w:val="left"/>
              <w:rPr>
                <w:rFonts w:eastAsia="Times New Roman"/>
                <w:sz w:val="22"/>
                <w:szCs w:val="22"/>
                <w:lang w:eastAsia="hr-HR"/>
              </w:rPr>
            </w:pPr>
          </w:p>
          <w:p w:rsidR="009921CE" w:rsidRPr="009921CE" w:rsidRDefault="009921CE" w:rsidP="009921CE">
            <w:pPr>
              <w:jc w:val="left"/>
              <w:rPr>
                <w:rFonts w:eastAsia="Times New Roman"/>
                <w:sz w:val="22"/>
                <w:szCs w:val="22"/>
                <w:lang w:eastAsia="hr-HR"/>
              </w:rPr>
            </w:pPr>
            <w:r w:rsidRPr="009921CE">
              <w:rPr>
                <w:rFonts w:eastAsia="Times New Roman"/>
                <w:sz w:val="22"/>
                <w:szCs w:val="22"/>
                <w:lang w:eastAsia="hr-HR"/>
              </w:rPr>
              <w:t>PBZ d.d.</w:t>
            </w:r>
          </w:p>
        </w:tc>
        <w:tc>
          <w:tcPr>
            <w:tcW w:w="2977"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24193050327</w:t>
            </w:r>
          </w:p>
        </w:tc>
        <w:tc>
          <w:tcPr>
            <w:tcW w:w="2041"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31.12.2019.</w:t>
            </w:r>
          </w:p>
        </w:tc>
        <w:tc>
          <w:tcPr>
            <w:tcW w:w="1943"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10.1.2020.</w:t>
            </w:r>
          </w:p>
        </w:tc>
        <w:tc>
          <w:tcPr>
            <w:tcW w:w="1793"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676,77</w:t>
            </w:r>
          </w:p>
        </w:tc>
      </w:tr>
      <w:tr w:rsidR="009921CE" w:rsidRPr="009921CE" w:rsidTr="009921CE">
        <w:tc>
          <w:tcPr>
            <w:tcW w:w="1120"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14.</w:t>
            </w:r>
          </w:p>
        </w:tc>
        <w:tc>
          <w:tcPr>
            <w:tcW w:w="4120" w:type="dxa"/>
            <w:shd w:val="clear" w:color="auto" w:fill="auto"/>
          </w:tcPr>
          <w:p w:rsidR="009921CE" w:rsidRPr="009921CE" w:rsidRDefault="009921CE" w:rsidP="009921CE">
            <w:pPr>
              <w:jc w:val="left"/>
              <w:rPr>
                <w:rFonts w:eastAsia="Times New Roman"/>
                <w:sz w:val="22"/>
                <w:szCs w:val="22"/>
                <w:lang w:eastAsia="hr-HR"/>
              </w:rPr>
            </w:pPr>
          </w:p>
          <w:p w:rsidR="009921CE" w:rsidRPr="009921CE" w:rsidRDefault="009921CE" w:rsidP="009921CE">
            <w:pPr>
              <w:jc w:val="left"/>
              <w:rPr>
                <w:rFonts w:eastAsia="Times New Roman"/>
                <w:sz w:val="22"/>
                <w:szCs w:val="22"/>
                <w:lang w:eastAsia="hr-HR"/>
              </w:rPr>
            </w:pPr>
            <w:r w:rsidRPr="009921CE">
              <w:rPr>
                <w:rFonts w:eastAsia="Times New Roman"/>
                <w:sz w:val="22"/>
                <w:szCs w:val="22"/>
                <w:lang w:eastAsia="hr-HR"/>
              </w:rPr>
              <w:t>JP Komunalac d.o.o.</w:t>
            </w:r>
          </w:p>
        </w:tc>
        <w:tc>
          <w:tcPr>
            <w:tcW w:w="2977"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35-11320</w:t>
            </w:r>
          </w:p>
        </w:tc>
        <w:tc>
          <w:tcPr>
            <w:tcW w:w="2041"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31.12.2019.</w:t>
            </w:r>
          </w:p>
        </w:tc>
        <w:tc>
          <w:tcPr>
            <w:tcW w:w="1943"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21.1.2020.</w:t>
            </w:r>
          </w:p>
        </w:tc>
        <w:tc>
          <w:tcPr>
            <w:tcW w:w="1793"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77,38</w:t>
            </w:r>
          </w:p>
        </w:tc>
      </w:tr>
      <w:tr w:rsidR="009921CE" w:rsidRPr="009921CE" w:rsidTr="009921CE">
        <w:tc>
          <w:tcPr>
            <w:tcW w:w="1120"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15.</w:t>
            </w:r>
          </w:p>
        </w:tc>
        <w:tc>
          <w:tcPr>
            <w:tcW w:w="4120" w:type="dxa"/>
            <w:shd w:val="clear" w:color="auto" w:fill="auto"/>
          </w:tcPr>
          <w:p w:rsidR="009921CE" w:rsidRPr="009921CE" w:rsidRDefault="009921CE" w:rsidP="009921CE">
            <w:pPr>
              <w:jc w:val="left"/>
              <w:rPr>
                <w:rFonts w:eastAsia="Times New Roman"/>
                <w:sz w:val="22"/>
                <w:szCs w:val="22"/>
                <w:lang w:eastAsia="hr-HR"/>
              </w:rPr>
            </w:pPr>
          </w:p>
          <w:p w:rsidR="009921CE" w:rsidRPr="009921CE" w:rsidRDefault="009921CE" w:rsidP="009921CE">
            <w:pPr>
              <w:jc w:val="left"/>
              <w:rPr>
                <w:rFonts w:eastAsia="Times New Roman"/>
                <w:sz w:val="22"/>
                <w:szCs w:val="22"/>
                <w:lang w:eastAsia="hr-HR"/>
              </w:rPr>
            </w:pPr>
            <w:r w:rsidRPr="009921CE">
              <w:rPr>
                <w:rFonts w:eastAsia="Times New Roman"/>
                <w:sz w:val="22"/>
                <w:szCs w:val="22"/>
                <w:lang w:eastAsia="hr-HR"/>
              </w:rPr>
              <w:t>JP Komunalac d.o.o.</w:t>
            </w:r>
          </w:p>
        </w:tc>
        <w:tc>
          <w:tcPr>
            <w:tcW w:w="2977"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86-11320</w:t>
            </w:r>
          </w:p>
        </w:tc>
        <w:tc>
          <w:tcPr>
            <w:tcW w:w="2041"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31.12.2019.</w:t>
            </w:r>
          </w:p>
        </w:tc>
        <w:tc>
          <w:tcPr>
            <w:tcW w:w="1943"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21.1.2020.</w:t>
            </w:r>
          </w:p>
        </w:tc>
        <w:tc>
          <w:tcPr>
            <w:tcW w:w="1793"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57,51</w:t>
            </w:r>
          </w:p>
        </w:tc>
      </w:tr>
      <w:tr w:rsidR="009921CE" w:rsidRPr="009921CE" w:rsidTr="009921CE">
        <w:tc>
          <w:tcPr>
            <w:tcW w:w="1120"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16.</w:t>
            </w:r>
          </w:p>
        </w:tc>
        <w:tc>
          <w:tcPr>
            <w:tcW w:w="4120" w:type="dxa"/>
            <w:shd w:val="clear" w:color="auto" w:fill="auto"/>
          </w:tcPr>
          <w:p w:rsidR="009921CE" w:rsidRPr="009921CE" w:rsidRDefault="009921CE" w:rsidP="009921CE">
            <w:pPr>
              <w:jc w:val="left"/>
              <w:rPr>
                <w:rFonts w:eastAsia="Times New Roman"/>
                <w:sz w:val="22"/>
                <w:szCs w:val="22"/>
                <w:lang w:eastAsia="hr-HR"/>
              </w:rPr>
            </w:pPr>
          </w:p>
          <w:p w:rsidR="009921CE" w:rsidRPr="009921CE" w:rsidRDefault="009921CE" w:rsidP="009921CE">
            <w:pPr>
              <w:jc w:val="left"/>
              <w:rPr>
                <w:rFonts w:eastAsia="Times New Roman"/>
                <w:sz w:val="22"/>
                <w:szCs w:val="22"/>
                <w:lang w:eastAsia="hr-HR"/>
              </w:rPr>
            </w:pPr>
            <w:r w:rsidRPr="009921CE">
              <w:rPr>
                <w:rFonts w:eastAsia="Times New Roman"/>
                <w:sz w:val="22"/>
                <w:szCs w:val="22"/>
                <w:lang w:eastAsia="hr-HR"/>
              </w:rPr>
              <w:t>JP Komunalac d.o.o.</w:t>
            </w:r>
          </w:p>
        </w:tc>
        <w:tc>
          <w:tcPr>
            <w:tcW w:w="2977"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124-11320</w:t>
            </w:r>
          </w:p>
        </w:tc>
        <w:tc>
          <w:tcPr>
            <w:tcW w:w="2041"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31.12.2019.</w:t>
            </w:r>
          </w:p>
        </w:tc>
        <w:tc>
          <w:tcPr>
            <w:tcW w:w="1943"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21.1.2020.</w:t>
            </w:r>
          </w:p>
        </w:tc>
        <w:tc>
          <w:tcPr>
            <w:tcW w:w="1793"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37,65</w:t>
            </w:r>
          </w:p>
        </w:tc>
      </w:tr>
      <w:tr w:rsidR="009921CE" w:rsidRPr="009921CE" w:rsidTr="009921CE">
        <w:tc>
          <w:tcPr>
            <w:tcW w:w="1120"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17.</w:t>
            </w:r>
          </w:p>
        </w:tc>
        <w:tc>
          <w:tcPr>
            <w:tcW w:w="4120" w:type="dxa"/>
            <w:shd w:val="clear" w:color="auto" w:fill="auto"/>
          </w:tcPr>
          <w:p w:rsidR="009921CE" w:rsidRPr="009921CE" w:rsidRDefault="009921CE" w:rsidP="009921CE">
            <w:pPr>
              <w:jc w:val="left"/>
              <w:rPr>
                <w:rFonts w:eastAsia="Times New Roman"/>
                <w:sz w:val="22"/>
                <w:szCs w:val="22"/>
                <w:lang w:eastAsia="hr-HR"/>
              </w:rPr>
            </w:pPr>
          </w:p>
          <w:p w:rsidR="009921CE" w:rsidRPr="009921CE" w:rsidRDefault="009921CE" w:rsidP="009921CE">
            <w:pPr>
              <w:jc w:val="left"/>
              <w:rPr>
                <w:rFonts w:eastAsia="Times New Roman"/>
                <w:sz w:val="22"/>
                <w:szCs w:val="22"/>
                <w:lang w:eastAsia="hr-HR"/>
              </w:rPr>
            </w:pPr>
            <w:r w:rsidRPr="009921CE">
              <w:rPr>
                <w:rFonts w:eastAsia="Times New Roman"/>
                <w:sz w:val="22"/>
                <w:szCs w:val="22"/>
                <w:lang w:eastAsia="hr-HR"/>
              </w:rPr>
              <w:t>JP Komunalac d.o.o.</w:t>
            </w:r>
          </w:p>
        </w:tc>
        <w:tc>
          <w:tcPr>
            <w:tcW w:w="2977"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132-11320</w:t>
            </w:r>
          </w:p>
        </w:tc>
        <w:tc>
          <w:tcPr>
            <w:tcW w:w="2041"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31.12.2019.</w:t>
            </w:r>
          </w:p>
        </w:tc>
        <w:tc>
          <w:tcPr>
            <w:tcW w:w="1943"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21.1.2020.</w:t>
            </w:r>
          </w:p>
        </w:tc>
        <w:tc>
          <w:tcPr>
            <w:tcW w:w="1793"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1.388,25</w:t>
            </w:r>
          </w:p>
        </w:tc>
      </w:tr>
      <w:tr w:rsidR="009921CE" w:rsidRPr="009921CE" w:rsidTr="009921CE">
        <w:tc>
          <w:tcPr>
            <w:tcW w:w="1120"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18.</w:t>
            </w:r>
          </w:p>
        </w:tc>
        <w:tc>
          <w:tcPr>
            <w:tcW w:w="4120" w:type="dxa"/>
            <w:shd w:val="clear" w:color="auto" w:fill="auto"/>
          </w:tcPr>
          <w:p w:rsidR="009921CE" w:rsidRPr="009921CE" w:rsidRDefault="009921CE" w:rsidP="009921CE">
            <w:pPr>
              <w:jc w:val="left"/>
              <w:rPr>
                <w:rFonts w:eastAsia="Times New Roman"/>
                <w:sz w:val="22"/>
                <w:szCs w:val="22"/>
                <w:lang w:eastAsia="hr-HR"/>
              </w:rPr>
            </w:pPr>
          </w:p>
          <w:p w:rsidR="009921CE" w:rsidRPr="009921CE" w:rsidRDefault="009921CE" w:rsidP="009921CE">
            <w:pPr>
              <w:jc w:val="left"/>
              <w:rPr>
                <w:rFonts w:eastAsia="Times New Roman"/>
                <w:sz w:val="22"/>
                <w:szCs w:val="22"/>
                <w:lang w:eastAsia="hr-HR"/>
              </w:rPr>
            </w:pPr>
            <w:r w:rsidRPr="009921CE">
              <w:rPr>
                <w:rFonts w:eastAsia="Times New Roman"/>
                <w:sz w:val="22"/>
                <w:szCs w:val="22"/>
                <w:lang w:eastAsia="hr-HR"/>
              </w:rPr>
              <w:t>JP Komunalac d.o.o.</w:t>
            </w:r>
          </w:p>
        </w:tc>
        <w:tc>
          <w:tcPr>
            <w:tcW w:w="2977"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167-11320</w:t>
            </w:r>
          </w:p>
        </w:tc>
        <w:tc>
          <w:tcPr>
            <w:tcW w:w="2041"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31.12.2019.</w:t>
            </w:r>
          </w:p>
        </w:tc>
        <w:tc>
          <w:tcPr>
            <w:tcW w:w="1943"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21.1.2020.</w:t>
            </w:r>
          </w:p>
        </w:tc>
        <w:tc>
          <w:tcPr>
            <w:tcW w:w="1793"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156,82</w:t>
            </w:r>
          </w:p>
        </w:tc>
      </w:tr>
      <w:tr w:rsidR="009921CE" w:rsidRPr="009921CE" w:rsidTr="009921CE">
        <w:tc>
          <w:tcPr>
            <w:tcW w:w="1120"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19.</w:t>
            </w:r>
          </w:p>
        </w:tc>
        <w:tc>
          <w:tcPr>
            <w:tcW w:w="4120" w:type="dxa"/>
            <w:shd w:val="clear" w:color="auto" w:fill="auto"/>
          </w:tcPr>
          <w:p w:rsidR="009921CE" w:rsidRPr="009921CE" w:rsidRDefault="009921CE" w:rsidP="009921CE">
            <w:pPr>
              <w:jc w:val="left"/>
              <w:rPr>
                <w:rFonts w:eastAsia="Times New Roman"/>
                <w:sz w:val="22"/>
                <w:szCs w:val="22"/>
                <w:lang w:eastAsia="hr-HR"/>
              </w:rPr>
            </w:pPr>
          </w:p>
          <w:p w:rsidR="009921CE" w:rsidRPr="009921CE" w:rsidRDefault="009921CE" w:rsidP="009921CE">
            <w:pPr>
              <w:jc w:val="left"/>
              <w:rPr>
                <w:rFonts w:eastAsia="Times New Roman"/>
                <w:sz w:val="22"/>
                <w:szCs w:val="22"/>
                <w:lang w:eastAsia="hr-HR"/>
              </w:rPr>
            </w:pPr>
            <w:r w:rsidRPr="009921CE">
              <w:rPr>
                <w:rFonts w:eastAsia="Times New Roman"/>
                <w:sz w:val="22"/>
                <w:szCs w:val="22"/>
                <w:lang w:eastAsia="hr-HR"/>
              </w:rPr>
              <w:t>JP Komunalac d.o.o.</w:t>
            </w:r>
          </w:p>
        </w:tc>
        <w:tc>
          <w:tcPr>
            <w:tcW w:w="2977"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191-11320</w:t>
            </w:r>
          </w:p>
        </w:tc>
        <w:tc>
          <w:tcPr>
            <w:tcW w:w="2041"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31.12.2019.</w:t>
            </w:r>
          </w:p>
        </w:tc>
        <w:tc>
          <w:tcPr>
            <w:tcW w:w="1943"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21.1.2020.</w:t>
            </w:r>
          </w:p>
        </w:tc>
        <w:tc>
          <w:tcPr>
            <w:tcW w:w="1793"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37,65</w:t>
            </w:r>
          </w:p>
        </w:tc>
      </w:tr>
      <w:tr w:rsidR="009921CE" w:rsidRPr="009921CE" w:rsidTr="009921CE">
        <w:tc>
          <w:tcPr>
            <w:tcW w:w="1120"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20.</w:t>
            </w:r>
          </w:p>
        </w:tc>
        <w:tc>
          <w:tcPr>
            <w:tcW w:w="4120" w:type="dxa"/>
            <w:shd w:val="clear" w:color="auto" w:fill="auto"/>
          </w:tcPr>
          <w:p w:rsidR="009921CE" w:rsidRPr="009921CE" w:rsidRDefault="009921CE" w:rsidP="009921CE">
            <w:pPr>
              <w:jc w:val="left"/>
              <w:rPr>
                <w:rFonts w:eastAsia="Times New Roman"/>
                <w:sz w:val="22"/>
                <w:szCs w:val="22"/>
                <w:lang w:eastAsia="hr-HR"/>
              </w:rPr>
            </w:pPr>
          </w:p>
          <w:p w:rsidR="009921CE" w:rsidRPr="009921CE" w:rsidRDefault="009921CE" w:rsidP="009921CE">
            <w:pPr>
              <w:jc w:val="left"/>
              <w:rPr>
                <w:rFonts w:eastAsia="Times New Roman"/>
                <w:sz w:val="22"/>
                <w:szCs w:val="22"/>
                <w:lang w:eastAsia="hr-HR"/>
              </w:rPr>
            </w:pPr>
            <w:r w:rsidRPr="009921CE">
              <w:rPr>
                <w:rFonts w:eastAsia="Times New Roman"/>
                <w:sz w:val="22"/>
                <w:szCs w:val="22"/>
                <w:lang w:eastAsia="hr-HR"/>
              </w:rPr>
              <w:t>JP Komunalac d.o.o.</w:t>
            </w:r>
          </w:p>
        </w:tc>
        <w:tc>
          <w:tcPr>
            <w:tcW w:w="2977"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205-11320</w:t>
            </w:r>
          </w:p>
        </w:tc>
        <w:tc>
          <w:tcPr>
            <w:tcW w:w="2041"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31.12.2019.</w:t>
            </w:r>
          </w:p>
        </w:tc>
        <w:tc>
          <w:tcPr>
            <w:tcW w:w="1943"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21.1.2020.</w:t>
            </w:r>
          </w:p>
        </w:tc>
        <w:tc>
          <w:tcPr>
            <w:tcW w:w="1793"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77,38</w:t>
            </w:r>
          </w:p>
        </w:tc>
      </w:tr>
      <w:tr w:rsidR="009921CE" w:rsidRPr="009921CE" w:rsidTr="009921CE">
        <w:tc>
          <w:tcPr>
            <w:tcW w:w="1120"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21.</w:t>
            </w:r>
          </w:p>
        </w:tc>
        <w:tc>
          <w:tcPr>
            <w:tcW w:w="4120" w:type="dxa"/>
            <w:shd w:val="clear" w:color="auto" w:fill="auto"/>
          </w:tcPr>
          <w:p w:rsidR="009921CE" w:rsidRPr="009921CE" w:rsidRDefault="009921CE" w:rsidP="009921CE">
            <w:pPr>
              <w:jc w:val="left"/>
              <w:rPr>
                <w:rFonts w:eastAsia="Times New Roman"/>
                <w:sz w:val="22"/>
                <w:szCs w:val="22"/>
                <w:lang w:eastAsia="hr-HR"/>
              </w:rPr>
            </w:pPr>
          </w:p>
          <w:p w:rsidR="009921CE" w:rsidRPr="009921CE" w:rsidRDefault="009921CE" w:rsidP="009921CE">
            <w:pPr>
              <w:jc w:val="left"/>
              <w:rPr>
                <w:rFonts w:eastAsia="Times New Roman"/>
                <w:sz w:val="22"/>
                <w:szCs w:val="22"/>
                <w:lang w:eastAsia="hr-HR"/>
              </w:rPr>
            </w:pPr>
            <w:r w:rsidRPr="009921CE">
              <w:rPr>
                <w:rFonts w:eastAsia="Times New Roman"/>
                <w:sz w:val="22"/>
                <w:szCs w:val="22"/>
                <w:lang w:eastAsia="hr-HR"/>
              </w:rPr>
              <w:t>JP Komunalac d.o.o.</w:t>
            </w:r>
          </w:p>
        </w:tc>
        <w:tc>
          <w:tcPr>
            <w:tcW w:w="2977"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213-11320</w:t>
            </w:r>
          </w:p>
        </w:tc>
        <w:tc>
          <w:tcPr>
            <w:tcW w:w="2041"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31.12.2019.</w:t>
            </w:r>
          </w:p>
        </w:tc>
        <w:tc>
          <w:tcPr>
            <w:tcW w:w="1943"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21.1.2020.</w:t>
            </w:r>
          </w:p>
        </w:tc>
        <w:tc>
          <w:tcPr>
            <w:tcW w:w="1793"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17,79</w:t>
            </w:r>
          </w:p>
        </w:tc>
      </w:tr>
      <w:tr w:rsidR="009921CE" w:rsidRPr="009921CE" w:rsidTr="009921CE">
        <w:tc>
          <w:tcPr>
            <w:tcW w:w="1120"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22.</w:t>
            </w:r>
          </w:p>
        </w:tc>
        <w:tc>
          <w:tcPr>
            <w:tcW w:w="4120" w:type="dxa"/>
            <w:shd w:val="clear" w:color="auto" w:fill="auto"/>
          </w:tcPr>
          <w:p w:rsidR="009921CE" w:rsidRPr="009921CE" w:rsidRDefault="009921CE" w:rsidP="009921CE">
            <w:pPr>
              <w:jc w:val="left"/>
              <w:rPr>
                <w:rFonts w:eastAsia="Times New Roman"/>
                <w:sz w:val="22"/>
                <w:szCs w:val="22"/>
                <w:lang w:eastAsia="hr-HR"/>
              </w:rPr>
            </w:pPr>
          </w:p>
          <w:p w:rsidR="009921CE" w:rsidRPr="009921CE" w:rsidRDefault="009921CE" w:rsidP="009921CE">
            <w:pPr>
              <w:jc w:val="left"/>
              <w:rPr>
                <w:rFonts w:eastAsia="Times New Roman"/>
                <w:sz w:val="22"/>
                <w:szCs w:val="22"/>
                <w:lang w:eastAsia="hr-HR"/>
              </w:rPr>
            </w:pPr>
            <w:r w:rsidRPr="009921CE">
              <w:rPr>
                <w:rFonts w:eastAsia="Times New Roman"/>
                <w:sz w:val="22"/>
                <w:szCs w:val="22"/>
                <w:lang w:eastAsia="hr-HR"/>
              </w:rPr>
              <w:t>JP Komunalac d.o.o.</w:t>
            </w:r>
          </w:p>
        </w:tc>
        <w:tc>
          <w:tcPr>
            <w:tcW w:w="2977"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230-11320</w:t>
            </w:r>
          </w:p>
        </w:tc>
        <w:tc>
          <w:tcPr>
            <w:tcW w:w="2041"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31.12.2019.</w:t>
            </w:r>
          </w:p>
        </w:tc>
        <w:tc>
          <w:tcPr>
            <w:tcW w:w="1943"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21.1.2020.</w:t>
            </w:r>
          </w:p>
        </w:tc>
        <w:tc>
          <w:tcPr>
            <w:tcW w:w="1793"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17,79</w:t>
            </w:r>
          </w:p>
        </w:tc>
      </w:tr>
    </w:tbl>
    <w:p w:rsidR="009921CE" w:rsidRPr="009921CE" w:rsidRDefault="009921CE" w:rsidP="009921CE">
      <w:pPr>
        <w:jc w:val="left"/>
        <w:rPr>
          <w:rFonts w:eastAsia="Times New Roman"/>
          <w:sz w:val="16"/>
          <w:szCs w:val="16"/>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4120"/>
        <w:gridCol w:w="2977"/>
        <w:gridCol w:w="2041"/>
        <w:gridCol w:w="1943"/>
        <w:gridCol w:w="1793"/>
      </w:tblGrid>
      <w:tr w:rsidR="009921CE" w:rsidRPr="009921CE" w:rsidTr="009921CE">
        <w:tc>
          <w:tcPr>
            <w:tcW w:w="1120"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23.</w:t>
            </w:r>
          </w:p>
        </w:tc>
        <w:tc>
          <w:tcPr>
            <w:tcW w:w="4120" w:type="dxa"/>
            <w:shd w:val="clear" w:color="auto" w:fill="auto"/>
          </w:tcPr>
          <w:p w:rsidR="009921CE" w:rsidRPr="009921CE" w:rsidRDefault="009921CE" w:rsidP="009921CE">
            <w:pPr>
              <w:jc w:val="left"/>
              <w:rPr>
                <w:rFonts w:eastAsia="Times New Roman"/>
                <w:sz w:val="22"/>
                <w:szCs w:val="22"/>
                <w:lang w:eastAsia="hr-HR"/>
              </w:rPr>
            </w:pPr>
          </w:p>
          <w:p w:rsidR="009921CE" w:rsidRPr="009921CE" w:rsidRDefault="009921CE" w:rsidP="009921CE">
            <w:pPr>
              <w:jc w:val="left"/>
              <w:rPr>
                <w:rFonts w:eastAsia="Times New Roman"/>
                <w:sz w:val="22"/>
                <w:szCs w:val="22"/>
                <w:lang w:eastAsia="hr-HR"/>
              </w:rPr>
            </w:pPr>
            <w:r w:rsidRPr="009921CE">
              <w:rPr>
                <w:rFonts w:eastAsia="Times New Roman"/>
                <w:sz w:val="22"/>
                <w:szCs w:val="22"/>
                <w:lang w:eastAsia="hr-HR"/>
              </w:rPr>
              <w:t>JP Komunalac d.o.o.</w:t>
            </w:r>
          </w:p>
        </w:tc>
        <w:tc>
          <w:tcPr>
            <w:tcW w:w="2977"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299-11320</w:t>
            </w:r>
          </w:p>
        </w:tc>
        <w:tc>
          <w:tcPr>
            <w:tcW w:w="2041"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31.12.2019.</w:t>
            </w:r>
          </w:p>
        </w:tc>
        <w:tc>
          <w:tcPr>
            <w:tcW w:w="1943"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21.1.2020.</w:t>
            </w:r>
          </w:p>
        </w:tc>
        <w:tc>
          <w:tcPr>
            <w:tcW w:w="1793"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17,79</w:t>
            </w:r>
          </w:p>
        </w:tc>
      </w:tr>
      <w:tr w:rsidR="009921CE" w:rsidRPr="009921CE" w:rsidTr="009921CE">
        <w:tc>
          <w:tcPr>
            <w:tcW w:w="1120"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24.</w:t>
            </w:r>
          </w:p>
        </w:tc>
        <w:tc>
          <w:tcPr>
            <w:tcW w:w="4120" w:type="dxa"/>
            <w:shd w:val="clear" w:color="auto" w:fill="auto"/>
          </w:tcPr>
          <w:p w:rsidR="009921CE" w:rsidRPr="009921CE" w:rsidRDefault="009921CE" w:rsidP="009921CE">
            <w:pPr>
              <w:jc w:val="left"/>
              <w:rPr>
                <w:rFonts w:eastAsia="Times New Roman"/>
                <w:sz w:val="22"/>
                <w:szCs w:val="22"/>
                <w:lang w:eastAsia="hr-HR"/>
              </w:rPr>
            </w:pPr>
          </w:p>
          <w:p w:rsidR="009921CE" w:rsidRPr="009921CE" w:rsidRDefault="009921CE" w:rsidP="009921CE">
            <w:pPr>
              <w:jc w:val="left"/>
              <w:rPr>
                <w:rFonts w:eastAsia="Times New Roman"/>
                <w:sz w:val="22"/>
                <w:szCs w:val="22"/>
                <w:lang w:eastAsia="hr-HR"/>
              </w:rPr>
            </w:pPr>
            <w:r w:rsidRPr="009921CE">
              <w:rPr>
                <w:rFonts w:eastAsia="Times New Roman"/>
                <w:sz w:val="22"/>
                <w:szCs w:val="22"/>
                <w:lang w:eastAsia="hr-HR"/>
              </w:rPr>
              <w:t>JP Komunalac d.o.o.</w:t>
            </w:r>
          </w:p>
        </w:tc>
        <w:tc>
          <w:tcPr>
            <w:tcW w:w="2977"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302-11320</w:t>
            </w:r>
          </w:p>
        </w:tc>
        <w:tc>
          <w:tcPr>
            <w:tcW w:w="2041"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31.12.2019.</w:t>
            </w:r>
          </w:p>
        </w:tc>
        <w:tc>
          <w:tcPr>
            <w:tcW w:w="1943"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21.1.2020.</w:t>
            </w:r>
          </w:p>
        </w:tc>
        <w:tc>
          <w:tcPr>
            <w:tcW w:w="1793"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57,51</w:t>
            </w:r>
          </w:p>
        </w:tc>
      </w:tr>
      <w:tr w:rsidR="009921CE" w:rsidRPr="009921CE" w:rsidTr="009921CE">
        <w:tc>
          <w:tcPr>
            <w:tcW w:w="1120"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25.</w:t>
            </w:r>
          </w:p>
        </w:tc>
        <w:tc>
          <w:tcPr>
            <w:tcW w:w="4120" w:type="dxa"/>
            <w:shd w:val="clear" w:color="auto" w:fill="auto"/>
          </w:tcPr>
          <w:p w:rsidR="009921CE" w:rsidRPr="009921CE" w:rsidRDefault="009921CE" w:rsidP="009921CE">
            <w:pPr>
              <w:jc w:val="left"/>
              <w:rPr>
                <w:rFonts w:eastAsia="Times New Roman"/>
                <w:sz w:val="22"/>
                <w:szCs w:val="22"/>
                <w:lang w:eastAsia="hr-HR"/>
              </w:rPr>
            </w:pPr>
          </w:p>
          <w:p w:rsidR="009921CE" w:rsidRPr="009921CE" w:rsidRDefault="009921CE" w:rsidP="009921CE">
            <w:pPr>
              <w:jc w:val="left"/>
              <w:rPr>
                <w:rFonts w:eastAsia="Times New Roman"/>
                <w:sz w:val="22"/>
                <w:szCs w:val="22"/>
                <w:lang w:eastAsia="hr-HR"/>
              </w:rPr>
            </w:pPr>
            <w:r w:rsidRPr="009921CE">
              <w:rPr>
                <w:rFonts w:eastAsia="Times New Roman"/>
                <w:sz w:val="22"/>
                <w:szCs w:val="22"/>
                <w:lang w:eastAsia="hr-HR"/>
              </w:rPr>
              <w:t>T-mobile d.o.o.</w:t>
            </w:r>
          </w:p>
        </w:tc>
        <w:tc>
          <w:tcPr>
            <w:tcW w:w="2977"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200101-1</w:t>
            </w:r>
          </w:p>
        </w:tc>
        <w:tc>
          <w:tcPr>
            <w:tcW w:w="2041"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31.12.2019.</w:t>
            </w:r>
          </w:p>
        </w:tc>
        <w:tc>
          <w:tcPr>
            <w:tcW w:w="1943"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17.1.2020.</w:t>
            </w:r>
          </w:p>
        </w:tc>
        <w:tc>
          <w:tcPr>
            <w:tcW w:w="1793"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1.098,21</w:t>
            </w:r>
          </w:p>
        </w:tc>
      </w:tr>
      <w:tr w:rsidR="009921CE" w:rsidRPr="009921CE" w:rsidTr="009921CE">
        <w:tc>
          <w:tcPr>
            <w:tcW w:w="1120"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lastRenderedPageBreak/>
              <w:t>26.</w:t>
            </w:r>
          </w:p>
        </w:tc>
        <w:tc>
          <w:tcPr>
            <w:tcW w:w="4120" w:type="dxa"/>
            <w:shd w:val="clear" w:color="auto" w:fill="auto"/>
          </w:tcPr>
          <w:p w:rsidR="009921CE" w:rsidRPr="009921CE" w:rsidRDefault="009921CE" w:rsidP="009921CE">
            <w:pPr>
              <w:jc w:val="left"/>
              <w:rPr>
                <w:rFonts w:eastAsia="Times New Roman"/>
                <w:sz w:val="22"/>
                <w:szCs w:val="22"/>
                <w:lang w:eastAsia="hr-HR"/>
              </w:rPr>
            </w:pPr>
          </w:p>
          <w:p w:rsidR="009921CE" w:rsidRPr="009921CE" w:rsidRDefault="009921CE" w:rsidP="009921CE">
            <w:pPr>
              <w:jc w:val="left"/>
              <w:rPr>
                <w:rFonts w:eastAsia="Times New Roman"/>
                <w:sz w:val="22"/>
                <w:szCs w:val="22"/>
                <w:lang w:eastAsia="hr-HR"/>
              </w:rPr>
            </w:pPr>
            <w:r w:rsidRPr="009921CE">
              <w:rPr>
                <w:rFonts w:eastAsia="Times New Roman"/>
                <w:sz w:val="22"/>
                <w:szCs w:val="22"/>
                <w:lang w:eastAsia="hr-HR"/>
              </w:rPr>
              <w:lastRenderedPageBreak/>
              <w:t>HEP Opskrba d.o.o.</w:t>
            </w:r>
          </w:p>
        </w:tc>
        <w:tc>
          <w:tcPr>
            <w:tcW w:w="2977"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lastRenderedPageBreak/>
              <w:t>191220-0</w:t>
            </w:r>
          </w:p>
        </w:tc>
        <w:tc>
          <w:tcPr>
            <w:tcW w:w="2041"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lastRenderedPageBreak/>
              <w:t>31.12.2019.</w:t>
            </w:r>
          </w:p>
        </w:tc>
        <w:tc>
          <w:tcPr>
            <w:tcW w:w="1943"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lastRenderedPageBreak/>
              <w:t>6.2.2020.</w:t>
            </w:r>
          </w:p>
        </w:tc>
        <w:tc>
          <w:tcPr>
            <w:tcW w:w="1793"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lastRenderedPageBreak/>
              <w:t>16.328,28</w:t>
            </w:r>
          </w:p>
        </w:tc>
      </w:tr>
      <w:tr w:rsidR="009921CE" w:rsidRPr="009921CE" w:rsidTr="009921CE">
        <w:tc>
          <w:tcPr>
            <w:tcW w:w="1120"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27.</w:t>
            </w:r>
          </w:p>
        </w:tc>
        <w:tc>
          <w:tcPr>
            <w:tcW w:w="4120" w:type="dxa"/>
            <w:shd w:val="clear" w:color="auto" w:fill="auto"/>
          </w:tcPr>
          <w:p w:rsidR="009921CE" w:rsidRPr="009921CE" w:rsidRDefault="009921CE" w:rsidP="009921CE">
            <w:pPr>
              <w:jc w:val="left"/>
              <w:rPr>
                <w:rFonts w:eastAsia="Times New Roman"/>
                <w:sz w:val="22"/>
                <w:szCs w:val="22"/>
                <w:lang w:eastAsia="hr-HR"/>
              </w:rPr>
            </w:pPr>
          </w:p>
          <w:p w:rsidR="009921CE" w:rsidRPr="009921CE" w:rsidRDefault="009921CE" w:rsidP="009921CE">
            <w:pPr>
              <w:jc w:val="left"/>
              <w:rPr>
                <w:rFonts w:eastAsia="Times New Roman"/>
                <w:sz w:val="22"/>
                <w:szCs w:val="22"/>
                <w:lang w:eastAsia="hr-HR"/>
              </w:rPr>
            </w:pPr>
            <w:r w:rsidRPr="009921CE">
              <w:rPr>
                <w:rFonts w:eastAsia="Times New Roman"/>
                <w:sz w:val="22"/>
                <w:szCs w:val="22"/>
                <w:lang w:eastAsia="hr-HR"/>
              </w:rPr>
              <w:t>Hrvatska pošta d.d.</w:t>
            </w:r>
          </w:p>
        </w:tc>
        <w:tc>
          <w:tcPr>
            <w:tcW w:w="2977"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693-11005-2</w:t>
            </w:r>
          </w:p>
        </w:tc>
        <w:tc>
          <w:tcPr>
            <w:tcW w:w="2041"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31.12.2019.</w:t>
            </w:r>
          </w:p>
        </w:tc>
        <w:tc>
          <w:tcPr>
            <w:tcW w:w="1943"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20.1.2020.</w:t>
            </w:r>
          </w:p>
        </w:tc>
        <w:tc>
          <w:tcPr>
            <w:tcW w:w="1793"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470,85</w:t>
            </w:r>
          </w:p>
        </w:tc>
      </w:tr>
      <w:tr w:rsidR="009921CE" w:rsidRPr="009921CE" w:rsidTr="009921CE">
        <w:tc>
          <w:tcPr>
            <w:tcW w:w="1120"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28.</w:t>
            </w:r>
          </w:p>
        </w:tc>
        <w:tc>
          <w:tcPr>
            <w:tcW w:w="4120" w:type="dxa"/>
            <w:shd w:val="clear" w:color="auto" w:fill="auto"/>
          </w:tcPr>
          <w:p w:rsidR="009921CE" w:rsidRPr="009921CE" w:rsidRDefault="009921CE" w:rsidP="009921CE">
            <w:pPr>
              <w:jc w:val="left"/>
              <w:rPr>
                <w:rFonts w:eastAsia="Times New Roman"/>
                <w:sz w:val="22"/>
                <w:szCs w:val="22"/>
                <w:lang w:eastAsia="hr-HR"/>
              </w:rPr>
            </w:pPr>
          </w:p>
          <w:p w:rsidR="009921CE" w:rsidRPr="009921CE" w:rsidRDefault="009921CE" w:rsidP="009921CE">
            <w:pPr>
              <w:jc w:val="left"/>
              <w:rPr>
                <w:rFonts w:eastAsia="Times New Roman"/>
                <w:sz w:val="22"/>
                <w:szCs w:val="22"/>
                <w:lang w:eastAsia="hr-HR"/>
              </w:rPr>
            </w:pPr>
            <w:r w:rsidRPr="009921CE">
              <w:rPr>
                <w:rFonts w:eastAsia="Times New Roman"/>
                <w:sz w:val="22"/>
                <w:szCs w:val="22"/>
                <w:lang w:eastAsia="hr-HR"/>
              </w:rPr>
              <w:t>Copy Electronic</w:t>
            </w:r>
          </w:p>
        </w:tc>
        <w:tc>
          <w:tcPr>
            <w:tcW w:w="2977"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12298/1/20</w:t>
            </w:r>
          </w:p>
        </w:tc>
        <w:tc>
          <w:tcPr>
            <w:tcW w:w="2041"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31.12.2019.</w:t>
            </w:r>
          </w:p>
        </w:tc>
        <w:tc>
          <w:tcPr>
            <w:tcW w:w="1943"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14.1.2020.</w:t>
            </w:r>
          </w:p>
        </w:tc>
        <w:tc>
          <w:tcPr>
            <w:tcW w:w="1793"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596,75</w:t>
            </w:r>
          </w:p>
        </w:tc>
      </w:tr>
      <w:tr w:rsidR="009921CE" w:rsidRPr="009921CE" w:rsidTr="009921CE">
        <w:tc>
          <w:tcPr>
            <w:tcW w:w="1120"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29.</w:t>
            </w:r>
          </w:p>
        </w:tc>
        <w:tc>
          <w:tcPr>
            <w:tcW w:w="4120" w:type="dxa"/>
            <w:shd w:val="clear" w:color="auto" w:fill="auto"/>
          </w:tcPr>
          <w:p w:rsidR="009921CE" w:rsidRPr="009921CE" w:rsidRDefault="009921CE" w:rsidP="009921CE">
            <w:pPr>
              <w:jc w:val="left"/>
              <w:rPr>
                <w:rFonts w:eastAsia="Times New Roman"/>
                <w:sz w:val="22"/>
                <w:szCs w:val="22"/>
                <w:lang w:eastAsia="hr-HR"/>
              </w:rPr>
            </w:pPr>
          </w:p>
          <w:p w:rsidR="009921CE" w:rsidRPr="009921CE" w:rsidRDefault="009921CE" w:rsidP="009921CE">
            <w:pPr>
              <w:jc w:val="left"/>
              <w:rPr>
                <w:rFonts w:eastAsia="Times New Roman"/>
                <w:sz w:val="22"/>
                <w:szCs w:val="22"/>
                <w:lang w:eastAsia="hr-HR"/>
              </w:rPr>
            </w:pPr>
            <w:r w:rsidRPr="009921CE">
              <w:rPr>
                <w:rFonts w:eastAsia="Times New Roman"/>
                <w:sz w:val="22"/>
                <w:szCs w:val="22"/>
                <w:lang w:eastAsia="hr-HR"/>
              </w:rPr>
              <w:t>Hrvatska pošta d.d.</w:t>
            </w:r>
          </w:p>
        </w:tc>
        <w:tc>
          <w:tcPr>
            <w:tcW w:w="2977"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128-24086-2</w:t>
            </w:r>
          </w:p>
        </w:tc>
        <w:tc>
          <w:tcPr>
            <w:tcW w:w="2041"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31.12.2019.</w:t>
            </w:r>
          </w:p>
        </w:tc>
        <w:tc>
          <w:tcPr>
            <w:tcW w:w="1943"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23.1.2020.</w:t>
            </w:r>
          </w:p>
        </w:tc>
        <w:tc>
          <w:tcPr>
            <w:tcW w:w="1793"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59,88</w:t>
            </w:r>
          </w:p>
        </w:tc>
      </w:tr>
      <w:tr w:rsidR="009921CE" w:rsidRPr="009921CE" w:rsidTr="009921CE">
        <w:tc>
          <w:tcPr>
            <w:tcW w:w="1120"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30.</w:t>
            </w:r>
          </w:p>
        </w:tc>
        <w:tc>
          <w:tcPr>
            <w:tcW w:w="4120" w:type="dxa"/>
            <w:shd w:val="clear" w:color="auto" w:fill="auto"/>
          </w:tcPr>
          <w:p w:rsidR="009921CE" w:rsidRPr="009921CE" w:rsidRDefault="009921CE" w:rsidP="009921CE">
            <w:pPr>
              <w:jc w:val="left"/>
              <w:rPr>
                <w:rFonts w:eastAsia="Times New Roman"/>
                <w:sz w:val="22"/>
                <w:szCs w:val="22"/>
                <w:lang w:eastAsia="hr-HR"/>
              </w:rPr>
            </w:pPr>
          </w:p>
          <w:p w:rsidR="009921CE" w:rsidRPr="009921CE" w:rsidRDefault="009921CE" w:rsidP="009921CE">
            <w:pPr>
              <w:jc w:val="left"/>
              <w:rPr>
                <w:rFonts w:eastAsia="Times New Roman"/>
                <w:sz w:val="22"/>
                <w:szCs w:val="22"/>
                <w:lang w:eastAsia="hr-HR"/>
              </w:rPr>
            </w:pPr>
            <w:r w:rsidRPr="009921CE">
              <w:rPr>
                <w:rFonts w:eastAsia="Times New Roman"/>
                <w:sz w:val="22"/>
                <w:szCs w:val="22"/>
                <w:lang w:eastAsia="hr-HR"/>
              </w:rPr>
              <w:t>Libusoft Cicom d.o.o.</w:t>
            </w:r>
          </w:p>
        </w:tc>
        <w:tc>
          <w:tcPr>
            <w:tcW w:w="2977"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12551-19</w:t>
            </w:r>
          </w:p>
        </w:tc>
        <w:tc>
          <w:tcPr>
            <w:tcW w:w="2041"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31.12.2019.</w:t>
            </w:r>
          </w:p>
        </w:tc>
        <w:tc>
          <w:tcPr>
            <w:tcW w:w="1943"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15.1.2020.</w:t>
            </w:r>
          </w:p>
        </w:tc>
        <w:tc>
          <w:tcPr>
            <w:tcW w:w="1793"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693,75</w:t>
            </w:r>
          </w:p>
        </w:tc>
      </w:tr>
      <w:tr w:rsidR="009921CE" w:rsidRPr="009921CE" w:rsidTr="009921CE">
        <w:tc>
          <w:tcPr>
            <w:tcW w:w="1120"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31.</w:t>
            </w:r>
          </w:p>
        </w:tc>
        <w:tc>
          <w:tcPr>
            <w:tcW w:w="4120" w:type="dxa"/>
            <w:shd w:val="clear" w:color="auto" w:fill="auto"/>
          </w:tcPr>
          <w:p w:rsidR="009921CE" w:rsidRPr="009921CE" w:rsidRDefault="009921CE" w:rsidP="009921CE">
            <w:pPr>
              <w:jc w:val="left"/>
              <w:rPr>
                <w:rFonts w:eastAsia="Times New Roman"/>
                <w:sz w:val="22"/>
                <w:szCs w:val="22"/>
                <w:lang w:eastAsia="hr-HR"/>
              </w:rPr>
            </w:pPr>
          </w:p>
          <w:p w:rsidR="009921CE" w:rsidRPr="009921CE" w:rsidRDefault="009921CE" w:rsidP="009921CE">
            <w:pPr>
              <w:jc w:val="left"/>
              <w:rPr>
                <w:rFonts w:eastAsia="Times New Roman"/>
                <w:sz w:val="22"/>
                <w:szCs w:val="22"/>
                <w:lang w:eastAsia="hr-HR"/>
              </w:rPr>
            </w:pPr>
            <w:r w:rsidRPr="009921CE">
              <w:rPr>
                <w:rFonts w:eastAsia="Times New Roman"/>
                <w:sz w:val="22"/>
                <w:szCs w:val="22"/>
                <w:lang w:eastAsia="hr-HR"/>
              </w:rPr>
              <w:t>Komunalac Petrinja d.o.o.</w:t>
            </w:r>
          </w:p>
        </w:tc>
        <w:tc>
          <w:tcPr>
            <w:tcW w:w="2977"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390729-505-505</w:t>
            </w:r>
          </w:p>
        </w:tc>
        <w:tc>
          <w:tcPr>
            <w:tcW w:w="2041"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31.12.2019.</w:t>
            </w:r>
          </w:p>
        </w:tc>
        <w:tc>
          <w:tcPr>
            <w:tcW w:w="1943"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21.1.2020.</w:t>
            </w:r>
          </w:p>
        </w:tc>
        <w:tc>
          <w:tcPr>
            <w:tcW w:w="1793"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177,33</w:t>
            </w:r>
          </w:p>
        </w:tc>
      </w:tr>
      <w:tr w:rsidR="009921CE" w:rsidRPr="009921CE" w:rsidTr="009921CE">
        <w:tc>
          <w:tcPr>
            <w:tcW w:w="1120"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32.</w:t>
            </w:r>
          </w:p>
        </w:tc>
        <w:tc>
          <w:tcPr>
            <w:tcW w:w="4120" w:type="dxa"/>
            <w:shd w:val="clear" w:color="auto" w:fill="auto"/>
          </w:tcPr>
          <w:p w:rsidR="009921CE" w:rsidRPr="009921CE" w:rsidRDefault="009921CE" w:rsidP="009921CE">
            <w:pPr>
              <w:jc w:val="left"/>
              <w:rPr>
                <w:rFonts w:eastAsia="Times New Roman"/>
                <w:sz w:val="22"/>
                <w:szCs w:val="22"/>
                <w:lang w:eastAsia="hr-HR"/>
              </w:rPr>
            </w:pPr>
          </w:p>
          <w:p w:rsidR="009921CE" w:rsidRPr="009921CE" w:rsidRDefault="009921CE" w:rsidP="009921CE">
            <w:pPr>
              <w:jc w:val="left"/>
              <w:rPr>
                <w:rFonts w:eastAsia="Times New Roman"/>
                <w:sz w:val="22"/>
                <w:szCs w:val="22"/>
                <w:lang w:eastAsia="hr-HR"/>
              </w:rPr>
            </w:pPr>
            <w:r w:rsidRPr="009921CE">
              <w:rPr>
                <w:rFonts w:eastAsia="Times New Roman"/>
                <w:sz w:val="22"/>
                <w:szCs w:val="22"/>
                <w:lang w:eastAsia="hr-HR"/>
              </w:rPr>
              <w:t>Komunalac Petrinja d.o.o.</w:t>
            </w:r>
          </w:p>
        </w:tc>
        <w:tc>
          <w:tcPr>
            <w:tcW w:w="2977"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390733-505-505</w:t>
            </w:r>
          </w:p>
        </w:tc>
        <w:tc>
          <w:tcPr>
            <w:tcW w:w="2041"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31.12.2019.</w:t>
            </w:r>
          </w:p>
        </w:tc>
        <w:tc>
          <w:tcPr>
            <w:tcW w:w="1943"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21.1.2020.</w:t>
            </w:r>
          </w:p>
        </w:tc>
        <w:tc>
          <w:tcPr>
            <w:tcW w:w="1793"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177,33</w:t>
            </w:r>
          </w:p>
        </w:tc>
      </w:tr>
      <w:tr w:rsidR="009921CE" w:rsidRPr="009921CE" w:rsidTr="009921CE">
        <w:tc>
          <w:tcPr>
            <w:tcW w:w="1120"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33.</w:t>
            </w:r>
          </w:p>
        </w:tc>
        <w:tc>
          <w:tcPr>
            <w:tcW w:w="4120" w:type="dxa"/>
            <w:shd w:val="clear" w:color="auto" w:fill="auto"/>
          </w:tcPr>
          <w:p w:rsidR="009921CE" w:rsidRPr="009921CE" w:rsidRDefault="009921CE" w:rsidP="009921CE">
            <w:pPr>
              <w:jc w:val="left"/>
              <w:rPr>
                <w:rFonts w:eastAsia="Times New Roman"/>
                <w:sz w:val="22"/>
                <w:szCs w:val="22"/>
                <w:lang w:eastAsia="hr-HR"/>
              </w:rPr>
            </w:pPr>
          </w:p>
          <w:p w:rsidR="009921CE" w:rsidRPr="009921CE" w:rsidRDefault="009921CE" w:rsidP="009921CE">
            <w:pPr>
              <w:jc w:val="left"/>
              <w:rPr>
                <w:rFonts w:eastAsia="Times New Roman"/>
                <w:sz w:val="22"/>
                <w:szCs w:val="22"/>
                <w:lang w:eastAsia="hr-HR"/>
              </w:rPr>
            </w:pPr>
            <w:r w:rsidRPr="009921CE">
              <w:rPr>
                <w:rFonts w:eastAsia="Times New Roman"/>
                <w:sz w:val="22"/>
                <w:szCs w:val="22"/>
                <w:lang w:eastAsia="hr-HR"/>
              </w:rPr>
              <w:t>Komunalac Petrinja d.o.o.</w:t>
            </w:r>
          </w:p>
        </w:tc>
        <w:tc>
          <w:tcPr>
            <w:tcW w:w="2977"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390730-505-505</w:t>
            </w:r>
          </w:p>
        </w:tc>
        <w:tc>
          <w:tcPr>
            <w:tcW w:w="2041"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31.12.2019.</w:t>
            </w:r>
          </w:p>
        </w:tc>
        <w:tc>
          <w:tcPr>
            <w:tcW w:w="1943"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21.1.2020.</w:t>
            </w:r>
          </w:p>
        </w:tc>
        <w:tc>
          <w:tcPr>
            <w:tcW w:w="1793"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928,60</w:t>
            </w:r>
          </w:p>
        </w:tc>
      </w:tr>
      <w:tr w:rsidR="009921CE" w:rsidRPr="009921CE" w:rsidTr="009921CE">
        <w:tc>
          <w:tcPr>
            <w:tcW w:w="1120"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34.</w:t>
            </w:r>
          </w:p>
        </w:tc>
        <w:tc>
          <w:tcPr>
            <w:tcW w:w="4120" w:type="dxa"/>
            <w:shd w:val="clear" w:color="auto" w:fill="auto"/>
          </w:tcPr>
          <w:p w:rsidR="009921CE" w:rsidRPr="009921CE" w:rsidRDefault="009921CE" w:rsidP="009921CE">
            <w:pPr>
              <w:jc w:val="left"/>
              <w:rPr>
                <w:rFonts w:eastAsia="Times New Roman"/>
                <w:sz w:val="22"/>
                <w:szCs w:val="22"/>
                <w:lang w:eastAsia="hr-HR"/>
              </w:rPr>
            </w:pPr>
          </w:p>
          <w:p w:rsidR="009921CE" w:rsidRPr="009921CE" w:rsidRDefault="009921CE" w:rsidP="009921CE">
            <w:pPr>
              <w:jc w:val="left"/>
              <w:rPr>
                <w:rFonts w:eastAsia="Times New Roman"/>
                <w:sz w:val="22"/>
                <w:szCs w:val="22"/>
                <w:lang w:eastAsia="hr-HR"/>
              </w:rPr>
            </w:pPr>
            <w:r w:rsidRPr="009921CE">
              <w:rPr>
                <w:rFonts w:eastAsia="Times New Roman"/>
                <w:sz w:val="22"/>
                <w:szCs w:val="22"/>
                <w:lang w:eastAsia="hr-HR"/>
              </w:rPr>
              <w:t>Komunalac Petrinja d.o.o.</w:t>
            </w:r>
          </w:p>
        </w:tc>
        <w:tc>
          <w:tcPr>
            <w:tcW w:w="2977"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86-39128</w:t>
            </w:r>
          </w:p>
        </w:tc>
        <w:tc>
          <w:tcPr>
            <w:tcW w:w="2041"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31.12.2019.</w:t>
            </w:r>
          </w:p>
        </w:tc>
        <w:tc>
          <w:tcPr>
            <w:tcW w:w="1943"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21.1.2020.</w:t>
            </w:r>
          </w:p>
        </w:tc>
        <w:tc>
          <w:tcPr>
            <w:tcW w:w="1793"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77,37</w:t>
            </w:r>
          </w:p>
        </w:tc>
      </w:tr>
      <w:tr w:rsidR="009921CE" w:rsidRPr="009921CE" w:rsidTr="009921CE">
        <w:tc>
          <w:tcPr>
            <w:tcW w:w="1120"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35.</w:t>
            </w:r>
          </w:p>
        </w:tc>
        <w:tc>
          <w:tcPr>
            <w:tcW w:w="4120" w:type="dxa"/>
            <w:shd w:val="clear" w:color="auto" w:fill="auto"/>
          </w:tcPr>
          <w:p w:rsidR="009921CE" w:rsidRPr="009921CE" w:rsidRDefault="009921CE" w:rsidP="009921CE">
            <w:pPr>
              <w:jc w:val="left"/>
              <w:rPr>
                <w:rFonts w:eastAsia="Times New Roman"/>
                <w:sz w:val="22"/>
                <w:szCs w:val="22"/>
                <w:lang w:eastAsia="hr-HR"/>
              </w:rPr>
            </w:pPr>
          </w:p>
          <w:p w:rsidR="009921CE" w:rsidRPr="009921CE" w:rsidRDefault="009921CE" w:rsidP="009921CE">
            <w:pPr>
              <w:jc w:val="left"/>
              <w:rPr>
                <w:rFonts w:eastAsia="Times New Roman"/>
                <w:sz w:val="22"/>
                <w:szCs w:val="22"/>
                <w:lang w:eastAsia="hr-HR"/>
              </w:rPr>
            </w:pPr>
            <w:r w:rsidRPr="009921CE">
              <w:rPr>
                <w:rFonts w:eastAsia="Times New Roman"/>
                <w:sz w:val="22"/>
                <w:szCs w:val="22"/>
                <w:lang w:eastAsia="hr-HR"/>
              </w:rPr>
              <w:t>Komunalac Petrinja d.o.o.</w:t>
            </w:r>
          </w:p>
        </w:tc>
        <w:tc>
          <w:tcPr>
            <w:tcW w:w="2977"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94-39128</w:t>
            </w:r>
          </w:p>
        </w:tc>
        <w:tc>
          <w:tcPr>
            <w:tcW w:w="2041"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31.12.2019.</w:t>
            </w:r>
          </w:p>
        </w:tc>
        <w:tc>
          <w:tcPr>
            <w:tcW w:w="1943"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21.1.2020.</w:t>
            </w:r>
          </w:p>
        </w:tc>
        <w:tc>
          <w:tcPr>
            <w:tcW w:w="1793"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72,28</w:t>
            </w:r>
          </w:p>
        </w:tc>
      </w:tr>
      <w:tr w:rsidR="009921CE" w:rsidRPr="009921CE" w:rsidTr="009921CE">
        <w:tc>
          <w:tcPr>
            <w:tcW w:w="1120"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36.</w:t>
            </w:r>
          </w:p>
        </w:tc>
        <w:tc>
          <w:tcPr>
            <w:tcW w:w="4120" w:type="dxa"/>
            <w:shd w:val="clear" w:color="auto" w:fill="auto"/>
          </w:tcPr>
          <w:p w:rsidR="009921CE" w:rsidRPr="009921CE" w:rsidRDefault="009921CE" w:rsidP="009921CE">
            <w:pPr>
              <w:jc w:val="left"/>
              <w:rPr>
                <w:rFonts w:eastAsia="Times New Roman"/>
                <w:sz w:val="22"/>
                <w:szCs w:val="22"/>
                <w:lang w:eastAsia="hr-HR"/>
              </w:rPr>
            </w:pPr>
          </w:p>
          <w:p w:rsidR="009921CE" w:rsidRPr="009921CE" w:rsidRDefault="009921CE" w:rsidP="009921CE">
            <w:pPr>
              <w:jc w:val="left"/>
              <w:rPr>
                <w:rFonts w:eastAsia="Times New Roman"/>
                <w:sz w:val="22"/>
                <w:szCs w:val="22"/>
                <w:lang w:eastAsia="hr-HR"/>
              </w:rPr>
            </w:pPr>
            <w:r w:rsidRPr="009921CE">
              <w:rPr>
                <w:rFonts w:eastAsia="Times New Roman"/>
                <w:sz w:val="22"/>
                <w:szCs w:val="22"/>
                <w:lang w:eastAsia="hr-HR"/>
              </w:rPr>
              <w:t>S-tel d.o.o.</w:t>
            </w:r>
          </w:p>
        </w:tc>
        <w:tc>
          <w:tcPr>
            <w:tcW w:w="2977"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390400-010-010</w:t>
            </w:r>
          </w:p>
        </w:tc>
        <w:tc>
          <w:tcPr>
            <w:tcW w:w="2041"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31.12.2019.</w:t>
            </w:r>
          </w:p>
        </w:tc>
        <w:tc>
          <w:tcPr>
            <w:tcW w:w="1943"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15.1.2020.</w:t>
            </w:r>
          </w:p>
        </w:tc>
        <w:tc>
          <w:tcPr>
            <w:tcW w:w="1793"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832,50</w:t>
            </w:r>
          </w:p>
        </w:tc>
      </w:tr>
      <w:tr w:rsidR="009921CE" w:rsidRPr="009921CE" w:rsidTr="009921CE">
        <w:tc>
          <w:tcPr>
            <w:tcW w:w="1120"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37.</w:t>
            </w:r>
          </w:p>
        </w:tc>
        <w:tc>
          <w:tcPr>
            <w:tcW w:w="4120" w:type="dxa"/>
            <w:shd w:val="clear" w:color="auto" w:fill="auto"/>
          </w:tcPr>
          <w:p w:rsidR="009921CE" w:rsidRPr="009921CE" w:rsidRDefault="009921CE" w:rsidP="009921CE">
            <w:pPr>
              <w:jc w:val="left"/>
              <w:rPr>
                <w:rFonts w:eastAsia="Times New Roman"/>
                <w:sz w:val="22"/>
                <w:szCs w:val="22"/>
                <w:lang w:eastAsia="hr-HR"/>
              </w:rPr>
            </w:pPr>
          </w:p>
          <w:p w:rsidR="009921CE" w:rsidRPr="009921CE" w:rsidRDefault="009921CE" w:rsidP="009921CE">
            <w:pPr>
              <w:jc w:val="left"/>
              <w:rPr>
                <w:rFonts w:eastAsia="Times New Roman"/>
                <w:sz w:val="22"/>
                <w:szCs w:val="22"/>
                <w:lang w:eastAsia="hr-HR"/>
              </w:rPr>
            </w:pPr>
            <w:r w:rsidRPr="009921CE">
              <w:rPr>
                <w:rFonts w:eastAsia="Times New Roman"/>
                <w:sz w:val="22"/>
                <w:szCs w:val="22"/>
                <w:lang w:eastAsia="hr-HR"/>
              </w:rPr>
              <w:t>Hvac Solution j.d.o.o.</w:t>
            </w:r>
          </w:p>
        </w:tc>
        <w:tc>
          <w:tcPr>
            <w:tcW w:w="2977"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16/1/1</w:t>
            </w:r>
          </w:p>
        </w:tc>
        <w:tc>
          <w:tcPr>
            <w:tcW w:w="2041"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31.12.2019.</w:t>
            </w:r>
          </w:p>
        </w:tc>
        <w:tc>
          <w:tcPr>
            <w:tcW w:w="1943" w:type="dxa"/>
            <w:shd w:val="clear" w:color="auto" w:fill="auto"/>
          </w:tcPr>
          <w:p w:rsidR="009921CE" w:rsidRPr="009921CE" w:rsidRDefault="009921CE" w:rsidP="009921CE">
            <w:pPr>
              <w:jc w:val="center"/>
              <w:rPr>
                <w:rFonts w:eastAsia="Times New Roman"/>
                <w:sz w:val="22"/>
                <w:szCs w:val="22"/>
                <w:lang w:eastAsia="hr-HR"/>
              </w:rPr>
            </w:pPr>
          </w:p>
          <w:p w:rsidR="009921CE" w:rsidRPr="009921CE" w:rsidRDefault="009921CE" w:rsidP="009921CE">
            <w:pPr>
              <w:jc w:val="center"/>
              <w:rPr>
                <w:rFonts w:eastAsia="Times New Roman"/>
                <w:sz w:val="22"/>
                <w:szCs w:val="22"/>
                <w:lang w:eastAsia="hr-HR"/>
              </w:rPr>
            </w:pPr>
            <w:r w:rsidRPr="009921CE">
              <w:rPr>
                <w:rFonts w:eastAsia="Times New Roman"/>
                <w:sz w:val="22"/>
                <w:szCs w:val="22"/>
                <w:lang w:eastAsia="hr-HR"/>
              </w:rPr>
              <w:t>31.1.2020.</w:t>
            </w:r>
          </w:p>
        </w:tc>
        <w:tc>
          <w:tcPr>
            <w:tcW w:w="1793" w:type="dxa"/>
            <w:shd w:val="clear" w:color="auto" w:fill="auto"/>
          </w:tcPr>
          <w:p w:rsidR="009921CE" w:rsidRPr="009921CE" w:rsidRDefault="009921CE" w:rsidP="009921CE">
            <w:pPr>
              <w:jc w:val="right"/>
              <w:rPr>
                <w:rFonts w:eastAsia="Times New Roman"/>
                <w:sz w:val="22"/>
                <w:szCs w:val="22"/>
                <w:lang w:eastAsia="hr-HR"/>
              </w:rPr>
            </w:pPr>
          </w:p>
          <w:p w:rsidR="009921CE" w:rsidRPr="009921CE" w:rsidRDefault="009921CE" w:rsidP="009921CE">
            <w:pPr>
              <w:jc w:val="right"/>
              <w:rPr>
                <w:rFonts w:eastAsia="Times New Roman"/>
                <w:sz w:val="22"/>
                <w:szCs w:val="22"/>
                <w:lang w:eastAsia="hr-HR"/>
              </w:rPr>
            </w:pPr>
            <w:r w:rsidRPr="009921CE">
              <w:rPr>
                <w:rFonts w:eastAsia="Times New Roman"/>
                <w:sz w:val="22"/>
                <w:szCs w:val="22"/>
                <w:lang w:eastAsia="hr-HR"/>
              </w:rPr>
              <w:t>2.650,00</w:t>
            </w:r>
          </w:p>
        </w:tc>
      </w:tr>
    </w:tbl>
    <w:p w:rsidR="009921CE" w:rsidRPr="009921CE" w:rsidRDefault="009921CE" w:rsidP="009921CE">
      <w:pPr>
        <w:jc w:val="left"/>
        <w:rPr>
          <w:rFonts w:eastAsia="Times New Roman"/>
          <w:lang w:eastAsia="hr-HR"/>
        </w:rPr>
      </w:pPr>
    </w:p>
    <w:p w:rsidR="009921CE" w:rsidRPr="009921CE" w:rsidRDefault="009921CE" w:rsidP="009921CE">
      <w:pPr>
        <w:rPr>
          <w:rFonts w:eastAsia="Times New Roman"/>
          <w:lang w:eastAsia="hr-HR"/>
        </w:rPr>
      </w:pPr>
      <w:r w:rsidRPr="009921CE">
        <w:rPr>
          <w:rFonts w:eastAsia="Times New Roman"/>
          <w:lang w:eastAsia="hr-HR"/>
        </w:rPr>
        <w:t>Stanje obveza općine Majur na dan 31.12.2019. godine je 569.070,00 kuna. To su dospjele obveze za nabavu nefinancijske imovine u iznosu od 90.232,00 kuna, dospjele obveze za materijalne troškove u iznosu od 243.634,00 kune i nedospjele obveze u iznosu od 235.204,00 kune, a sastoje se od obveza za zaposlene u iznosu od 102.303,00 kune, obveza za materijalne rashode u iznosu od 53.214,00 kuna i obveza za nabavu nefinancijske imovine u iznosu od 79.687,00 kuna. Na dan predaje izvješća 22.5.2020. nisu podmirene sve obveze iz 2019. godine. To su obveze za nabavu nefinancijske imovine u iznosu od 84.204,63 kune.</w:t>
      </w:r>
    </w:p>
    <w:p w:rsidR="009921CE" w:rsidRPr="009921CE" w:rsidRDefault="009921CE" w:rsidP="009921CE">
      <w:pPr>
        <w:jc w:val="left"/>
        <w:rPr>
          <w:rFonts w:eastAsia="Times New Roman"/>
          <w:lang w:eastAsia="hr-HR"/>
        </w:rPr>
      </w:pPr>
    </w:p>
    <w:p w:rsidR="009921CE" w:rsidRPr="009921CE" w:rsidRDefault="009921CE" w:rsidP="009921CE">
      <w:pPr>
        <w:jc w:val="left"/>
        <w:rPr>
          <w:rFonts w:eastAsia="Times New Roman"/>
          <w:b/>
          <w:lang w:eastAsia="hr-HR"/>
        </w:rPr>
      </w:pPr>
      <w:r w:rsidRPr="009921CE">
        <w:rPr>
          <w:rFonts w:eastAsia="Times New Roman"/>
          <w:b/>
          <w:lang w:eastAsia="hr-HR"/>
        </w:rPr>
        <w:t>ZAKLJUČAK</w:t>
      </w:r>
    </w:p>
    <w:p w:rsidR="009921CE" w:rsidRPr="009921CE" w:rsidRDefault="0071467F" w:rsidP="0071467F">
      <w:pPr>
        <w:jc w:val="left"/>
        <w:rPr>
          <w:rFonts w:eastAsia="Times New Roman"/>
          <w:lang w:eastAsia="hr-HR"/>
        </w:rPr>
      </w:pPr>
      <w:r>
        <w:rPr>
          <w:rFonts w:eastAsia="Times New Roman"/>
          <w:lang w:eastAsia="hr-HR"/>
        </w:rPr>
        <w:t>--------------------</w:t>
      </w:r>
    </w:p>
    <w:p w:rsidR="009921CE" w:rsidRPr="009921CE" w:rsidRDefault="009921CE" w:rsidP="009921CE">
      <w:pPr>
        <w:rPr>
          <w:rFonts w:eastAsia="Times New Roman"/>
          <w:lang w:eastAsia="hr-HR"/>
        </w:rPr>
      </w:pPr>
      <w:r w:rsidRPr="009921CE">
        <w:rPr>
          <w:rFonts w:eastAsia="Times New Roman"/>
          <w:lang w:eastAsia="hr-HR"/>
        </w:rPr>
        <w:t xml:space="preserve"> U izvještajnom razdoblju od 1.1.-31.12.2019. općina Majur nije davala jamstva i nije imala izdataka po istima. U 2019. godini Općina se nije zaduživala kod drugih subjekata. </w:t>
      </w:r>
    </w:p>
    <w:p w:rsidR="00E10003" w:rsidRPr="00E10003" w:rsidRDefault="00E10003" w:rsidP="00E10003">
      <w:pPr>
        <w:sectPr w:rsidR="00E10003" w:rsidRPr="00E10003" w:rsidSect="00E10003">
          <w:pgSz w:w="16839" w:h="11907" w:orient="landscape" w:code="9"/>
          <w:pgMar w:top="1418" w:right="963" w:bottom="1418" w:left="993" w:header="709" w:footer="142" w:gutter="0"/>
          <w:cols w:space="708"/>
          <w:docGrid w:linePitch="360"/>
        </w:sectPr>
      </w:pPr>
    </w:p>
    <w:p w:rsidR="0071467F" w:rsidRPr="0071467F" w:rsidRDefault="0071467F" w:rsidP="0071467F">
      <w:pPr>
        <w:jc w:val="left"/>
        <w:rPr>
          <w:rFonts w:eastAsia="Times New Roman"/>
          <w:lang w:eastAsia="hr-HR"/>
        </w:rPr>
      </w:pPr>
      <w:r w:rsidRPr="0071467F">
        <w:rPr>
          <w:rFonts w:eastAsia="Times New Roman"/>
          <w:lang w:eastAsia="hr-HR"/>
        </w:rPr>
        <w:lastRenderedPageBreak/>
        <w:t>III. ZAVRŠNE  ODREDBE</w:t>
      </w:r>
    </w:p>
    <w:p w:rsidR="0071467F" w:rsidRPr="0071467F" w:rsidRDefault="0071467F" w:rsidP="0071467F">
      <w:pPr>
        <w:jc w:val="left"/>
        <w:rPr>
          <w:rFonts w:eastAsia="Times New Roman"/>
          <w:lang w:eastAsia="hr-HR"/>
        </w:rPr>
      </w:pPr>
    </w:p>
    <w:p w:rsidR="0071467F" w:rsidRPr="0071467F" w:rsidRDefault="0071467F" w:rsidP="0071467F">
      <w:pPr>
        <w:jc w:val="center"/>
        <w:rPr>
          <w:rFonts w:eastAsia="Times New Roman"/>
          <w:lang w:eastAsia="hr-HR"/>
        </w:rPr>
      </w:pPr>
      <w:r w:rsidRPr="0071467F">
        <w:rPr>
          <w:rFonts w:eastAsia="Times New Roman"/>
          <w:lang w:eastAsia="hr-HR"/>
        </w:rPr>
        <w:t>Članak 4.</w:t>
      </w:r>
    </w:p>
    <w:p w:rsidR="0071467F" w:rsidRPr="0071467F" w:rsidRDefault="0071467F" w:rsidP="0071467F">
      <w:pPr>
        <w:rPr>
          <w:rFonts w:eastAsia="Times New Roman"/>
          <w:lang w:eastAsia="hr-HR"/>
        </w:rPr>
      </w:pPr>
      <w:r w:rsidRPr="0071467F">
        <w:rPr>
          <w:rFonts w:eastAsia="Times New Roman"/>
          <w:lang w:eastAsia="hr-HR"/>
        </w:rPr>
        <w:t>U prilogu ovog Godišnjeg izvještaja daje se Obrazloženje uz Godišnji izvještaj o izvršenju Proračuna Općine Majur i godišnji izvještaj o izvršenju Plana razvojnih programa za period siječanj-prosinac 2019. godine.</w:t>
      </w:r>
    </w:p>
    <w:p w:rsidR="0071467F" w:rsidRPr="0071467F" w:rsidRDefault="0071467F" w:rsidP="0071467F">
      <w:pPr>
        <w:rPr>
          <w:rFonts w:eastAsia="Times New Roman"/>
          <w:lang w:eastAsia="hr-HR"/>
        </w:rPr>
      </w:pPr>
    </w:p>
    <w:p w:rsidR="0071467F" w:rsidRPr="0071467F" w:rsidRDefault="0071467F" w:rsidP="0071467F">
      <w:pPr>
        <w:jc w:val="center"/>
        <w:rPr>
          <w:rFonts w:eastAsia="Times New Roman"/>
          <w:lang w:eastAsia="hr-HR"/>
        </w:rPr>
      </w:pPr>
      <w:r w:rsidRPr="0071467F">
        <w:rPr>
          <w:rFonts w:eastAsia="Times New Roman"/>
          <w:lang w:eastAsia="hr-HR"/>
        </w:rPr>
        <w:t>Članak 5.</w:t>
      </w:r>
    </w:p>
    <w:p w:rsidR="0071467F" w:rsidRDefault="0071467F" w:rsidP="0071467F">
      <w:pPr>
        <w:rPr>
          <w:rFonts w:eastAsia="Times New Roman"/>
          <w:lang w:eastAsia="hr-HR"/>
        </w:rPr>
      </w:pPr>
      <w:r w:rsidRPr="0071467F">
        <w:rPr>
          <w:rFonts w:eastAsia="Times New Roman"/>
          <w:lang w:eastAsia="hr-HR"/>
        </w:rPr>
        <w:t>Godišnji izvještaj o izvršenju proračuna Općine Majur za period siječanj-prosinac 2019. godine zajedno s godišnjim izvještajem o izvršenju Plana razvojnih programa za period siječanj-prosinac 2019. godine bit će objavljen u »Službenim novinama Općine Majur«.</w:t>
      </w:r>
    </w:p>
    <w:p w:rsidR="0071467F" w:rsidRPr="0071467F" w:rsidRDefault="0071467F" w:rsidP="0071467F">
      <w:pPr>
        <w:rPr>
          <w:rFonts w:eastAsia="Times New Roman"/>
          <w:lang w:eastAsia="hr-HR"/>
        </w:rPr>
      </w:pPr>
    </w:p>
    <w:p w:rsidR="0071467F" w:rsidRPr="0071467F" w:rsidRDefault="0071467F" w:rsidP="00547799">
      <w:pPr>
        <w:jc w:val="right"/>
        <w:rPr>
          <w:rFonts w:eastAsia="Times New Roman"/>
          <w:lang w:eastAsia="hr-HR"/>
        </w:rPr>
      </w:pPr>
      <w:r w:rsidRPr="0071467F">
        <w:rPr>
          <w:rFonts w:eastAsia="Times New Roman"/>
          <w:lang w:eastAsia="hr-HR"/>
        </w:rPr>
        <w:t>Predsjednik</w:t>
      </w:r>
    </w:p>
    <w:p w:rsidR="0071467F" w:rsidRPr="0071467F" w:rsidRDefault="0071467F" w:rsidP="00547799">
      <w:pPr>
        <w:jc w:val="right"/>
        <w:rPr>
          <w:rFonts w:eastAsia="Times New Roman"/>
          <w:lang w:eastAsia="hr-HR"/>
        </w:rPr>
      </w:pPr>
      <w:r w:rsidRPr="0071467F">
        <w:rPr>
          <w:rFonts w:eastAsia="Times New Roman"/>
          <w:lang w:eastAsia="hr-HR"/>
        </w:rPr>
        <w:t>Općinskog vijeća</w:t>
      </w:r>
    </w:p>
    <w:p w:rsidR="0071467F" w:rsidRPr="0071467F" w:rsidRDefault="0071467F" w:rsidP="00547799">
      <w:pPr>
        <w:jc w:val="right"/>
        <w:rPr>
          <w:rFonts w:eastAsia="Times New Roman"/>
          <w:lang w:eastAsia="hr-HR"/>
        </w:rPr>
      </w:pPr>
      <w:r w:rsidRPr="0071467F">
        <w:rPr>
          <w:rFonts w:eastAsia="Times New Roman"/>
          <w:lang w:eastAsia="hr-HR"/>
        </w:rPr>
        <w:t>Zdravko Bobetko</w:t>
      </w:r>
      <w:r>
        <w:rPr>
          <w:rFonts w:eastAsia="Times New Roman"/>
          <w:lang w:eastAsia="hr-HR"/>
        </w:rPr>
        <w:t>, v.r.</w:t>
      </w:r>
    </w:p>
    <w:p w:rsidR="0071467F" w:rsidRDefault="0071467F" w:rsidP="0071467F">
      <w:pPr>
        <w:jc w:val="right"/>
        <w:rPr>
          <w:rFonts w:eastAsia="Times New Roman"/>
          <w:lang w:eastAsia="hr-HR"/>
        </w:rPr>
      </w:pPr>
    </w:p>
    <w:sectPr w:rsidR="0071467F" w:rsidSect="005578DA">
      <w:pgSz w:w="11907" w:h="16839" w:code="9"/>
      <w:pgMar w:top="284" w:right="1418" w:bottom="284" w:left="1418" w:header="709"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C07" w:rsidRDefault="00CB0C07" w:rsidP="00A703A4">
      <w:r>
        <w:separator/>
      </w:r>
    </w:p>
  </w:endnote>
  <w:endnote w:type="continuationSeparator" w:id="0">
    <w:p w:rsidR="00CB0C07" w:rsidRDefault="00CB0C07" w:rsidP="00A70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Omega">
    <w:altName w:val="Segoe UI"/>
    <w:charset w:val="EE"/>
    <w:family w:val="swiss"/>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mo">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164302"/>
      <w:docPartObj>
        <w:docPartGallery w:val="Page Numbers (Bottom of Page)"/>
        <w:docPartUnique/>
      </w:docPartObj>
    </w:sdtPr>
    <w:sdtEndPr/>
    <w:sdtContent>
      <w:p w:rsidR="007C20E5" w:rsidRDefault="007C20E5" w:rsidP="001B3292">
        <w:pPr>
          <w:pStyle w:val="Podnoje"/>
          <w:jc w:val="center"/>
          <w:rPr>
            <w:noProof/>
            <w:lang w:eastAsia="hr-HR"/>
          </w:rPr>
        </w:pPr>
        <w:r>
          <w:rPr>
            <w:noProof/>
            <w:lang w:eastAsia="hr-HR"/>
          </w:rPr>
          <mc:AlternateContent>
            <mc:Choice Requires="wps">
              <w:drawing>
                <wp:inline distT="0" distB="0" distL="0" distR="0" wp14:anchorId="05F32FB8" wp14:editId="5D7A5C3D">
                  <wp:extent cx="5467350" cy="54610"/>
                  <wp:effectExtent l="9525" t="9525" r="9525" b="12065"/>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7"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" fillcolor="black">
                  <w10:anchorlock/>
                </v:shape>
              </w:pict>
            </mc:Fallback>
          </mc:AlternateContent>
        </w:r>
      </w:p>
      <w:p w:rsidR="007C20E5" w:rsidRDefault="007C20E5" w:rsidP="001B3292">
        <w:pPr>
          <w:pStyle w:val="Podnoje"/>
          <w:tabs>
            <w:tab w:val="left" w:pos="4373"/>
          </w:tabs>
          <w:jc w:val="center"/>
        </w:pPr>
        <w:r>
          <w:fldChar w:fldCharType="begin"/>
        </w:r>
        <w:r>
          <w:instrText>PAGE   \* MERGEFORMAT</w:instrText>
        </w:r>
        <w:r>
          <w:fldChar w:fldCharType="separate"/>
        </w:r>
        <w:r w:rsidR="00547799">
          <w:rPr>
            <w:noProof/>
          </w:rPr>
          <w:t>53</w:t>
        </w:r>
        <w:r>
          <w:fldChar w:fldCharType="end"/>
        </w:r>
      </w:p>
      <w:p w:rsidR="007C20E5" w:rsidRDefault="007C20E5" w:rsidP="001B3292">
        <w:pPr>
          <w:pStyle w:val="Podnoje"/>
          <w:tabs>
            <w:tab w:val="left" w:pos="4373"/>
          </w:tabs>
          <w:jc w:val="center"/>
        </w:pPr>
      </w:p>
      <w:p w:rsidR="007C20E5" w:rsidRPr="001B3292" w:rsidRDefault="00CB0C07" w:rsidP="001B3292">
        <w:pPr>
          <w:pStyle w:val="Podnoje"/>
          <w:tabs>
            <w:tab w:val="left" w:pos="4373"/>
          </w:tabs>
          <w:jc w:val="center"/>
          <w:rPr>
            <w:noProof/>
            <w:lang w:eastAsia="hr-HR"/>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C07" w:rsidRDefault="00CB0C07" w:rsidP="00A703A4">
      <w:r>
        <w:separator/>
      </w:r>
    </w:p>
  </w:footnote>
  <w:footnote w:type="continuationSeparator" w:id="0">
    <w:p w:rsidR="00CB0C07" w:rsidRDefault="00CB0C07" w:rsidP="00A703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38BD"/>
    <w:multiLevelType w:val="hybridMultilevel"/>
    <w:tmpl w:val="C3BEC720"/>
    <w:lvl w:ilvl="0" w:tplc="090C6388">
      <w:start w:val="1"/>
      <w:numFmt w:val="decimal"/>
      <w:lvlText w:val="4.%1."/>
      <w:lvlJc w:val="left"/>
      <w:pPr>
        <w:ind w:left="720" w:hanging="360"/>
      </w:pPr>
      <w:rPr>
        <w:rFonts w:ascii="Calibri" w:hAnsi="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3D35FD8"/>
    <w:multiLevelType w:val="hybridMultilevel"/>
    <w:tmpl w:val="3FDC28F2"/>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46F4855"/>
    <w:multiLevelType w:val="hybridMultilevel"/>
    <w:tmpl w:val="2D00D5E6"/>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7904E42"/>
    <w:multiLevelType w:val="hybridMultilevel"/>
    <w:tmpl w:val="84867490"/>
    <w:lvl w:ilvl="0" w:tplc="978EC830">
      <w:start w:val="17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C0124A2"/>
    <w:multiLevelType w:val="hybridMultilevel"/>
    <w:tmpl w:val="47C49288"/>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C1944E1"/>
    <w:multiLevelType w:val="hybridMultilevel"/>
    <w:tmpl w:val="7166E4C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CB1194A"/>
    <w:multiLevelType w:val="hybridMultilevel"/>
    <w:tmpl w:val="5930101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D3E30BD"/>
    <w:multiLevelType w:val="multilevel"/>
    <w:tmpl w:val="0AAA7912"/>
    <w:styleLink w:val="SLIKA3"/>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noProof w:val="0"/>
        <w:vanish w:val="0"/>
        <w:color w:val="000000"/>
        <w:spacing w:val="-14"/>
        <w:kern w:val="0"/>
        <w:position w:val="0"/>
        <w:u w:val="none"/>
        <w:effect w:val="none"/>
        <w:vertAlign w:val="baseline"/>
        <w:em w:val="none"/>
        <w:specVanish w: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E191281"/>
    <w:multiLevelType w:val="hybridMultilevel"/>
    <w:tmpl w:val="24E0000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0E2315EF"/>
    <w:multiLevelType w:val="hybridMultilevel"/>
    <w:tmpl w:val="63704C7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0E40520D"/>
    <w:multiLevelType w:val="hybridMultilevel"/>
    <w:tmpl w:val="8D707C44"/>
    <w:lvl w:ilvl="0" w:tplc="A2426CA0">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0F1669B0"/>
    <w:multiLevelType w:val="hybridMultilevel"/>
    <w:tmpl w:val="92AEC79E"/>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2812165"/>
    <w:multiLevelType w:val="hybridMultilevel"/>
    <w:tmpl w:val="CF58EEDE"/>
    <w:styleLink w:val="SLIKA13"/>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2B7271C"/>
    <w:multiLevelType w:val="hybridMultilevel"/>
    <w:tmpl w:val="0E1ED834"/>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nsid w:val="1373453D"/>
    <w:multiLevelType w:val="hybridMultilevel"/>
    <w:tmpl w:val="FFF04370"/>
    <w:lvl w:ilvl="0" w:tplc="7756C1EA">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nsid w:val="137A6E16"/>
    <w:multiLevelType w:val="hybridMultilevel"/>
    <w:tmpl w:val="1C0EA238"/>
    <w:lvl w:ilvl="0" w:tplc="C7D48B06">
      <w:start w:val="1"/>
      <w:numFmt w:val="bullet"/>
      <w:lvlText w:val="-"/>
      <w:lvlJc w:val="left"/>
      <w:pPr>
        <w:ind w:left="1030" w:hanging="360"/>
      </w:pPr>
      <w:rPr>
        <w:rFonts w:ascii="Courier New" w:hAnsi="Courier New" w:hint="default"/>
      </w:rPr>
    </w:lvl>
    <w:lvl w:ilvl="1" w:tplc="041A0003" w:tentative="1">
      <w:start w:val="1"/>
      <w:numFmt w:val="bullet"/>
      <w:lvlText w:val="o"/>
      <w:lvlJc w:val="left"/>
      <w:pPr>
        <w:ind w:left="1750" w:hanging="360"/>
      </w:pPr>
      <w:rPr>
        <w:rFonts w:ascii="Courier New" w:hAnsi="Courier New" w:cs="Courier New" w:hint="default"/>
      </w:rPr>
    </w:lvl>
    <w:lvl w:ilvl="2" w:tplc="041A0005" w:tentative="1">
      <w:start w:val="1"/>
      <w:numFmt w:val="bullet"/>
      <w:lvlText w:val=""/>
      <w:lvlJc w:val="left"/>
      <w:pPr>
        <w:ind w:left="2470" w:hanging="360"/>
      </w:pPr>
      <w:rPr>
        <w:rFonts w:ascii="Wingdings" w:hAnsi="Wingdings" w:hint="default"/>
      </w:rPr>
    </w:lvl>
    <w:lvl w:ilvl="3" w:tplc="041A0001" w:tentative="1">
      <w:start w:val="1"/>
      <w:numFmt w:val="bullet"/>
      <w:lvlText w:val=""/>
      <w:lvlJc w:val="left"/>
      <w:pPr>
        <w:ind w:left="3190" w:hanging="360"/>
      </w:pPr>
      <w:rPr>
        <w:rFonts w:ascii="Symbol" w:hAnsi="Symbol" w:hint="default"/>
      </w:rPr>
    </w:lvl>
    <w:lvl w:ilvl="4" w:tplc="041A0003" w:tentative="1">
      <w:start w:val="1"/>
      <w:numFmt w:val="bullet"/>
      <w:lvlText w:val="o"/>
      <w:lvlJc w:val="left"/>
      <w:pPr>
        <w:ind w:left="3910" w:hanging="360"/>
      </w:pPr>
      <w:rPr>
        <w:rFonts w:ascii="Courier New" w:hAnsi="Courier New" w:cs="Courier New" w:hint="default"/>
      </w:rPr>
    </w:lvl>
    <w:lvl w:ilvl="5" w:tplc="041A0005" w:tentative="1">
      <w:start w:val="1"/>
      <w:numFmt w:val="bullet"/>
      <w:lvlText w:val=""/>
      <w:lvlJc w:val="left"/>
      <w:pPr>
        <w:ind w:left="4630" w:hanging="360"/>
      </w:pPr>
      <w:rPr>
        <w:rFonts w:ascii="Wingdings" w:hAnsi="Wingdings" w:hint="default"/>
      </w:rPr>
    </w:lvl>
    <w:lvl w:ilvl="6" w:tplc="041A0001" w:tentative="1">
      <w:start w:val="1"/>
      <w:numFmt w:val="bullet"/>
      <w:lvlText w:val=""/>
      <w:lvlJc w:val="left"/>
      <w:pPr>
        <w:ind w:left="5350" w:hanging="360"/>
      </w:pPr>
      <w:rPr>
        <w:rFonts w:ascii="Symbol" w:hAnsi="Symbol" w:hint="default"/>
      </w:rPr>
    </w:lvl>
    <w:lvl w:ilvl="7" w:tplc="041A0003" w:tentative="1">
      <w:start w:val="1"/>
      <w:numFmt w:val="bullet"/>
      <w:lvlText w:val="o"/>
      <w:lvlJc w:val="left"/>
      <w:pPr>
        <w:ind w:left="6070" w:hanging="360"/>
      </w:pPr>
      <w:rPr>
        <w:rFonts w:ascii="Courier New" w:hAnsi="Courier New" w:cs="Courier New" w:hint="default"/>
      </w:rPr>
    </w:lvl>
    <w:lvl w:ilvl="8" w:tplc="041A0005" w:tentative="1">
      <w:start w:val="1"/>
      <w:numFmt w:val="bullet"/>
      <w:lvlText w:val=""/>
      <w:lvlJc w:val="left"/>
      <w:pPr>
        <w:ind w:left="6790" w:hanging="360"/>
      </w:pPr>
      <w:rPr>
        <w:rFonts w:ascii="Wingdings" w:hAnsi="Wingdings" w:hint="default"/>
      </w:rPr>
    </w:lvl>
  </w:abstractNum>
  <w:abstractNum w:abstractNumId="16">
    <w:nsid w:val="138178EF"/>
    <w:multiLevelType w:val="hybridMultilevel"/>
    <w:tmpl w:val="F4286286"/>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7">
    <w:nsid w:val="13C65017"/>
    <w:multiLevelType w:val="hybridMultilevel"/>
    <w:tmpl w:val="6F3A9D5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146065FC"/>
    <w:multiLevelType w:val="hybridMultilevel"/>
    <w:tmpl w:val="9E9443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14AA61D1"/>
    <w:multiLevelType w:val="hybridMultilevel"/>
    <w:tmpl w:val="B0B8194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152561C5"/>
    <w:multiLevelType w:val="hybridMultilevel"/>
    <w:tmpl w:val="01928818"/>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15504309"/>
    <w:multiLevelType w:val="hybridMultilevel"/>
    <w:tmpl w:val="E30CD8A6"/>
    <w:styleLink w:val="SLIKA134"/>
    <w:lvl w:ilvl="0" w:tplc="590C8574">
      <w:start w:val="1"/>
      <w:numFmt w:val="upperRoman"/>
      <w:lvlText w:val="%1."/>
      <w:lvlJc w:val="left"/>
      <w:pPr>
        <w:ind w:left="785"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nsid w:val="158A757A"/>
    <w:multiLevelType w:val="hybridMultilevel"/>
    <w:tmpl w:val="12AA847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15982F30"/>
    <w:multiLevelType w:val="hybridMultilevel"/>
    <w:tmpl w:val="1AF47660"/>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15CB423D"/>
    <w:multiLevelType w:val="hybridMultilevel"/>
    <w:tmpl w:val="CA7C9FC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161C6C39"/>
    <w:multiLevelType w:val="hybridMultilevel"/>
    <w:tmpl w:val="5FCA381E"/>
    <w:lvl w:ilvl="0" w:tplc="8FB6E6F8">
      <w:start w:val="3"/>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nsid w:val="162A0C16"/>
    <w:multiLevelType w:val="hybridMultilevel"/>
    <w:tmpl w:val="C3201670"/>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18DD791C"/>
    <w:multiLevelType w:val="hybridMultilevel"/>
    <w:tmpl w:val="020AB738"/>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196573CC"/>
    <w:multiLevelType w:val="multilevel"/>
    <w:tmpl w:val="E8187876"/>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19E8038A"/>
    <w:multiLevelType w:val="hybridMultilevel"/>
    <w:tmpl w:val="C458F7E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1D7959C6"/>
    <w:multiLevelType w:val="hybridMultilevel"/>
    <w:tmpl w:val="953CBCB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1E747950"/>
    <w:multiLevelType w:val="hybridMultilevel"/>
    <w:tmpl w:val="AF106E7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1FE71C6A"/>
    <w:multiLevelType w:val="hybridMultilevel"/>
    <w:tmpl w:val="694E318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205646B5"/>
    <w:multiLevelType w:val="hybridMultilevel"/>
    <w:tmpl w:val="8A0C73E6"/>
    <w:lvl w:ilvl="0" w:tplc="7756C1EA">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4">
    <w:nsid w:val="21585320"/>
    <w:multiLevelType w:val="hybridMultilevel"/>
    <w:tmpl w:val="7542EE5C"/>
    <w:lvl w:ilvl="0" w:tplc="7756C1EA">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5">
    <w:nsid w:val="22E562DE"/>
    <w:multiLevelType w:val="hybridMultilevel"/>
    <w:tmpl w:val="3436665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232278A5"/>
    <w:multiLevelType w:val="hybridMultilevel"/>
    <w:tmpl w:val="23EC9EE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24451D5E"/>
    <w:multiLevelType w:val="hybridMultilevel"/>
    <w:tmpl w:val="8B04868C"/>
    <w:lvl w:ilvl="0" w:tplc="C7D48B06">
      <w:start w:val="1"/>
      <w:numFmt w:val="bullet"/>
      <w:lvlText w:val="-"/>
      <w:lvlJc w:val="left"/>
      <w:pPr>
        <w:ind w:left="360" w:hanging="360"/>
      </w:pPr>
      <w:rPr>
        <w:rFonts w:ascii="Courier New" w:hAnsi="Courier New" w:hint="default"/>
      </w:rPr>
    </w:lvl>
    <w:lvl w:ilvl="1" w:tplc="041A0003" w:tentative="1">
      <w:start w:val="1"/>
      <w:numFmt w:val="bullet"/>
      <w:lvlText w:val="o"/>
      <w:lvlJc w:val="left"/>
      <w:pPr>
        <w:ind w:left="720" w:hanging="360"/>
      </w:pPr>
      <w:rPr>
        <w:rFonts w:ascii="Courier New" w:hAnsi="Courier New" w:cs="Courier New" w:hint="default"/>
      </w:rPr>
    </w:lvl>
    <w:lvl w:ilvl="2" w:tplc="041A0005" w:tentative="1">
      <w:start w:val="1"/>
      <w:numFmt w:val="bullet"/>
      <w:lvlText w:val=""/>
      <w:lvlJc w:val="left"/>
      <w:pPr>
        <w:ind w:left="1440" w:hanging="360"/>
      </w:pPr>
      <w:rPr>
        <w:rFonts w:ascii="Wingdings" w:hAnsi="Wingdings" w:hint="default"/>
      </w:rPr>
    </w:lvl>
    <w:lvl w:ilvl="3" w:tplc="041A0001" w:tentative="1">
      <w:start w:val="1"/>
      <w:numFmt w:val="bullet"/>
      <w:lvlText w:val=""/>
      <w:lvlJc w:val="left"/>
      <w:pPr>
        <w:ind w:left="2160" w:hanging="360"/>
      </w:pPr>
      <w:rPr>
        <w:rFonts w:ascii="Symbol" w:hAnsi="Symbol" w:hint="default"/>
      </w:rPr>
    </w:lvl>
    <w:lvl w:ilvl="4" w:tplc="041A0003" w:tentative="1">
      <w:start w:val="1"/>
      <w:numFmt w:val="bullet"/>
      <w:lvlText w:val="o"/>
      <w:lvlJc w:val="left"/>
      <w:pPr>
        <w:ind w:left="2880" w:hanging="360"/>
      </w:pPr>
      <w:rPr>
        <w:rFonts w:ascii="Courier New" w:hAnsi="Courier New" w:cs="Courier New" w:hint="default"/>
      </w:rPr>
    </w:lvl>
    <w:lvl w:ilvl="5" w:tplc="041A0005" w:tentative="1">
      <w:start w:val="1"/>
      <w:numFmt w:val="bullet"/>
      <w:lvlText w:val=""/>
      <w:lvlJc w:val="left"/>
      <w:pPr>
        <w:ind w:left="3600" w:hanging="360"/>
      </w:pPr>
      <w:rPr>
        <w:rFonts w:ascii="Wingdings" w:hAnsi="Wingdings" w:hint="default"/>
      </w:rPr>
    </w:lvl>
    <w:lvl w:ilvl="6" w:tplc="041A0001" w:tentative="1">
      <w:start w:val="1"/>
      <w:numFmt w:val="bullet"/>
      <w:lvlText w:val=""/>
      <w:lvlJc w:val="left"/>
      <w:pPr>
        <w:ind w:left="4320" w:hanging="360"/>
      </w:pPr>
      <w:rPr>
        <w:rFonts w:ascii="Symbol" w:hAnsi="Symbol" w:hint="default"/>
      </w:rPr>
    </w:lvl>
    <w:lvl w:ilvl="7" w:tplc="041A0003" w:tentative="1">
      <w:start w:val="1"/>
      <w:numFmt w:val="bullet"/>
      <w:lvlText w:val="o"/>
      <w:lvlJc w:val="left"/>
      <w:pPr>
        <w:ind w:left="5040" w:hanging="360"/>
      </w:pPr>
      <w:rPr>
        <w:rFonts w:ascii="Courier New" w:hAnsi="Courier New" w:cs="Courier New" w:hint="default"/>
      </w:rPr>
    </w:lvl>
    <w:lvl w:ilvl="8" w:tplc="041A0005" w:tentative="1">
      <w:start w:val="1"/>
      <w:numFmt w:val="bullet"/>
      <w:lvlText w:val=""/>
      <w:lvlJc w:val="left"/>
      <w:pPr>
        <w:ind w:left="5760" w:hanging="360"/>
      </w:pPr>
      <w:rPr>
        <w:rFonts w:ascii="Wingdings" w:hAnsi="Wingdings" w:hint="default"/>
      </w:rPr>
    </w:lvl>
  </w:abstractNum>
  <w:abstractNum w:abstractNumId="38">
    <w:nsid w:val="24AB7685"/>
    <w:multiLevelType w:val="hybridMultilevel"/>
    <w:tmpl w:val="42A8B798"/>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9">
    <w:nsid w:val="25377937"/>
    <w:multiLevelType w:val="hybridMultilevel"/>
    <w:tmpl w:val="CDD6159C"/>
    <w:lvl w:ilvl="0" w:tplc="7756C1EA">
      <w:start w:val="1"/>
      <w:numFmt w:val="bullet"/>
      <w:lvlText w:val=""/>
      <w:lvlJc w:val="left"/>
      <w:pPr>
        <w:ind w:left="869" w:hanging="302"/>
      </w:pPr>
      <w:rPr>
        <w:rFonts w:ascii="Symbol" w:hAnsi="Symbol" w:hint="default"/>
        <w:b w:val="0"/>
        <w:i w:val="0"/>
        <w:color w:val="auto"/>
        <w:sz w:val="24"/>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0">
    <w:nsid w:val="261E1054"/>
    <w:multiLevelType w:val="hybridMultilevel"/>
    <w:tmpl w:val="429016AE"/>
    <w:styleLink w:val="SLIKA31"/>
    <w:lvl w:ilvl="0" w:tplc="10BC66CC">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1">
    <w:nsid w:val="273259A7"/>
    <w:multiLevelType w:val="hybridMultilevel"/>
    <w:tmpl w:val="46F2150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277F635A"/>
    <w:multiLevelType w:val="hybridMultilevel"/>
    <w:tmpl w:val="888A7D1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279D7D9B"/>
    <w:multiLevelType w:val="hybridMultilevel"/>
    <w:tmpl w:val="C9A431FE"/>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27AE08AE"/>
    <w:multiLevelType w:val="hybridMultilevel"/>
    <w:tmpl w:val="508456A0"/>
    <w:styleLink w:val="SLIKA17"/>
    <w:lvl w:ilvl="0" w:tplc="10BC66CC">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5">
    <w:nsid w:val="28946850"/>
    <w:multiLevelType w:val="hybridMultilevel"/>
    <w:tmpl w:val="0220D9EA"/>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28AF00B5"/>
    <w:multiLevelType w:val="hybridMultilevel"/>
    <w:tmpl w:val="A20C4398"/>
    <w:lvl w:ilvl="0" w:tplc="C7D48B06">
      <w:start w:val="1"/>
      <w:numFmt w:val="bullet"/>
      <w:lvlText w:val="-"/>
      <w:lvlJc w:val="left"/>
      <w:pPr>
        <w:ind w:left="1080" w:hanging="360"/>
      </w:pPr>
      <w:rPr>
        <w:rFonts w:ascii="Courier New" w:hAnsi="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7">
    <w:nsid w:val="29B37D13"/>
    <w:multiLevelType w:val="hybridMultilevel"/>
    <w:tmpl w:val="0D188CDE"/>
    <w:lvl w:ilvl="0" w:tplc="C7D48B06">
      <w:start w:val="1"/>
      <w:numFmt w:val="bullet"/>
      <w:lvlText w:val="-"/>
      <w:lvlJc w:val="left"/>
      <w:pPr>
        <w:ind w:left="794" w:hanging="227"/>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2AE72B82"/>
    <w:multiLevelType w:val="hybridMultilevel"/>
    <w:tmpl w:val="D9C01D9C"/>
    <w:lvl w:ilvl="0" w:tplc="041A0001">
      <w:start w:val="1"/>
      <w:numFmt w:val="bullet"/>
      <w:lvlText w:val=""/>
      <w:lvlJc w:val="left"/>
      <w:pPr>
        <w:ind w:left="1069" w:hanging="360"/>
      </w:pPr>
      <w:rPr>
        <w:rFonts w:ascii="Symbol" w:hAnsi="Symbol" w:hint="default"/>
      </w:rPr>
    </w:lvl>
    <w:lvl w:ilvl="1" w:tplc="041A0003" w:tentative="1">
      <w:start w:val="1"/>
      <w:numFmt w:val="bullet"/>
      <w:lvlText w:val="o"/>
      <w:lvlJc w:val="left"/>
      <w:pPr>
        <w:ind w:left="2861" w:hanging="360"/>
      </w:pPr>
      <w:rPr>
        <w:rFonts w:ascii="Courier New" w:hAnsi="Courier New" w:cs="Courier New" w:hint="default"/>
      </w:rPr>
    </w:lvl>
    <w:lvl w:ilvl="2" w:tplc="041A0005">
      <w:start w:val="1"/>
      <w:numFmt w:val="bullet"/>
      <w:lvlText w:val=""/>
      <w:lvlJc w:val="left"/>
      <w:pPr>
        <w:ind w:left="3581" w:hanging="360"/>
      </w:pPr>
      <w:rPr>
        <w:rFonts w:ascii="Wingdings" w:hAnsi="Wingdings" w:hint="default"/>
      </w:rPr>
    </w:lvl>
    <w:lvl w:ilvl="3" w:tplc="041A0001" w:tentative="1">
      <w:start w:val="1"/>
      <w:numFmt w:val="bullet"/>
      <w:lvlText w:val=""/>
      <w:lvlJc w:val="left"/>
      <w:pPr>
        <w:ind w:left="4301" w:hanging="360"/>
      </w:pPr>
      <w:rPr>
        <w:rFonts w:ascii="Symbol" w:hAnsi="Symbol" w:hint="default"/>
      </w:rPr>
    </w:lvl>
    <w:lvl w:ilvl="4" w:tplc="041A0003" w:tentative="1">
      <w:start w:val="1"/>
      <w:numFmt w:val="bullet"/>
      <w:lvlText w:val="o"/>
      <w:lvlJc w:val="left"/>
      <w:pPr>
        <w:ind w:left="5021" w:hanging="360"/>
      </w:pPr>
      <w:rPr>
        <w:rFonts w:ascii="Courier New" w:hAnsi="Courier New" w:cs="Courier New" w:hint="default"/>
      </w:rPr>
    </w:lvl>
    <w:lvl w:ilvl="5" w:tplc="041A0005" w:tentative="1">
      <w:start w:val="1"/>
      <w:numFmt w:val="bullet"/>
      <w:lvlText w:val=""/>
      <w:lvlJc w:val="left"/>
      <w:pPr>
        <w:ind w:left="5741" w:hanging="360"/>
      </w:pPr>
      <w:rPr>
        <w:rFonts w:ascii="Wingdings" w:hAnsi="Wingdings" w:hint="default"/>
      </w:rPr>
    </w:lvl>
    <w:lvl w:ilvl="6" w:tplc="041A0001" w:tentative="1">
      <w:start w:val="1"/>
      <w:numFmt w:val="bullet"/>
      <w:lvlText w:val=""/>
      <w:lvlJc w:val="left"/>
      <w:pPr>
        <w:ind w:left="6461" w:hanging="360"/>
      </w:pPr>
      <w:rPr>
        <w:rFonts w:ascii="Symbol" w:hAnsi="Symbol" w:hint="default"/>
      </w:rPr>
    </w:lvl>
    <w:lvl w:ilvl="7" w:tplc="041A0003" w:tentative="1">
      <w:start w:val="1"/>
      <w:numFmt w:val="bullet"/>
      <w:lvlText w:val="o"/>
      <w:lvlJc w:val="left"/>
      <w:pPr>
        <w:ind w:left="7181" w:hanging="360"/>
      </w:pPr>
      <w:rPr>
        <w:rFonts w:ascii="Courier New" w:hAnsi="Courier New" w:cs="Courier New" w:hint="default"/>
      </w:rPr>
    </w:lvl>
    <w:lvl w:ilvl="8" w:tplc="041A0005" w:tentative="1">
      <w:start w:val="1"/>
      <w:numFmt w:val="bullet"/>
      <w:lvlText w:val=""/>
      <w:lvlJc w:val="left"/>
      <w:pPr>
        <w:ind w:left="7901" w:hanging="360"/>
      </w:pPr>
      <w:rPr>
        <w:rFonts w:ascii="Wingdings" w:hAnsi="Wingdings" w:hint="default"/>
      </w:rPr>
    </w:lvl>
  </w:abstractNum>
  <w:abstractNum w:abstractNumId="49">
    <w:nsid w:val="2B116D58"/>
    <w:multiLevelType w:val="hybridMultilevel"/>
    <w:tmpl w:val="ABA44D00"/>
    <w:lvl w:ilvl="0" w:tplc="912EF9B8">
      <w:start w:val="1"/>
      <w:numFmt w:val="bullet"/>
      <w:lvlText w:val="-"/>
      <w:lvlJc w:val="left"/>
      <w:pPr>
        <w:ind w:left="360" w:hanging="360"/>
      </w:pPr>
      <w:rPr>
        <w:rFonts w:ascii="Courier New" w:hAnsi="Courier New"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2B675979"/>
    <w:multiLevelType w:val="hybridMultilevel"/>
    <w:tmpl w:val="992A7408"/>
    <w:styleLink w:val="SLIKA33"/>
    <w:lvl w:ilvl="0" w:tplc="10BC66CC">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51">
    <w:nsid w:val="2CBE4357"/>
    <w:multiLevelType w:val="multilevel"/>
    <w:tmpl w:val="3B72F344"/>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pStyle w:val="Naslov31"/>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2">
    <w:nsid w:val="2D0E3805"/>
    <w:multiLevelType w:val="hybridMultilevel"/>
    <w:tmpl w:val="AFD62534"/>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nsid w:val="2D2050AC"/>
    <w:multiLevelType w:val="hybridMultilevel"/>
    <w:tmpl w:val="4A56207E"/>
    <w:lvl w:ilvl="0" w:tplc="7756C1EA">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4">
    <w:nsid w:val="2DF846D3"/>
    <w:multiLevelType w:val="hybridMultilevel"/>
    <w:tmpl w:val="A6CA3D1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nsid w:val="2F1D2172"/>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2FB14A5A"/>
    <w:multiLevelType w:val="hybridMultilevel"/>
    <w:tmpl w:val="2058434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nsid w:val="30C52F26"/>
    <w:multiLevelType w:val="hybridMultilevel"/>
    <w:tmpl w:val="FD0AFCFE"/>
    <w:lvl w:ilvl="0" w:tplc="7756C1EA">
      <w:start w:val="1"/>
      <w:numFmt w:val="bullet"/>
      <w:lvlText w:val=""/>
      <w:lvlJc w:val="left"/>
      <w:pPr>
        <w:ind w:left="753" w:hanging="360"/>
      </w:pPr>
      <w:rPr>
        <w:rFonts w:ascii="Symbol" w:hAnsi="Symbol" w:hint="default"/>
      </w:rPr>
    </w:lvl>
    <w:lvl w:ilvl="1" w:tplc="041A0003" w:tentative="1">
      <w:start w:val="1"/>
      <w:numFmt w:val="bullet"/>
      <w:lvlText w:val="o"/>
      <w:lvlJc w:val="left"/>
      <w:pPr>
        <w:ind w:left="1473" w:hanging="360"/>
      </w:pPr>
      <w:rPr>
        <w:rFonts w:ascii="Courier New" w:hAnsi="Courier New" w:cs="Courier New" w:hint="default"/>
      </w:rPr>
    </w:lvl>
    <w:lvl w:ilvl="2" w:tplc="041A0005" w:tentative="1">
      <w:start w:val="1"/>
      <w:numFmt w:val="bullet"/>
      <w:lvlText w:val=""/>
      <w:lvlJc w:val="left"/>
      <w:pPr>
        <w:ind w:left="2193" w:hanging="360"/>
      </w:pPr>
      <w:rPr>
        <w:rFonts w:ascii="Wingdings" w:hAnsi="Wingdings" w:hint="default"/>
      </w:rPr>
    </w:lvl>
    <w:lvl w:ilvl="3" w:tplc="041A0001" w:tentative="1">
      <w:start w:val="1"/>
      <w:numFmt w:val="bullet"/>
      <w:lvlText w:val=""/>
      <w:lvlJc w:val="left"/>
      <w:pPr>
        <w:ind w:left="2913" w:hanging="360"/>
      </w:pPr>
      <w:rPr>
        <w:rFonts w:ascii="Symbol" w:hAnsi="Symbol" w:hint="default"/>
      </w:rPr>
    </w:lvl>
    <w:lvl w:ilvl="4" w:tplc="041A0003" w:tentative="1">
      <w:start w:val="1"/>
      <w:numFmt w:val="bullet"/>
      <w:lvlText w:val="o"/>
      <w:lvlJc w:val="left"/>
      <w:pPr>
        <w:ind w:left="3633" w:hanging="360"/>
      </w:pPr>
      <w:rPr>
        <w:rFonts w:ascii="Courier New" w:hAnsi="Courier New" w:cs="Courier New" w:hint="default"/>
      </w:rPr>
    </w:lvl>
    <w:lvl w:ilvl="5" w:tplc="041A0005" w:tentative="1">
      <w:start w:val="1"/>
      <w:numFmt w:val="bullet"/>
      <w:lvlText w:val=""/>
      <w:lvlJc w:val="left"/>
      <w:pPr>
        <w:ind w:left="4353" w:hanging="360"/>
      </w:pPr>
      <w:rPr>
        <w:rFonts w:ascii="Wingdings" w:hAnsi="Wingdings" w:hint="default"/>
      </w:rPr>
    </w:lvl>
    <w:lvl w:ilvl="6" w:tplc="041A0001" w:tentative="1">
      <w:start w:val="1"/>
      <w:numFmt w:val="bullet"/>
      <w:lvlText w:val=""/>
      <w:lvlJc w:val="left"/>
      <w:pPr>
        <w:ind w:left="5073" w:hanging="360"/>
      </w:pPr>
      <w:rPr>
        <w:rFonts w:ascii="Symbol" w:hAnsi="Symbol" w:hint="default"/>
      </w:rPr>
    </w:lvl>
    <w:lvl w:ilvl="7" w:tplc="041A0003" w:tentative="1">
      <w:start w:val="1"/>
      <w:numFmt w:val="bullet"/>
      <w:lvlText w:val="o"/>
      <w:lvlJc w:val="left"/>
      <w:pPr>
        <w:ind w:left="5793" w:hanging="360"/>
      </w:pPr>
      <w:rPr>
        <w:rFonts w:ascii="Courier New" w:hAnsi="Courier New" w:cs="Courier New" w:hint="default"/>
      </w:rPr>
    </w:lvl>
    <w:lvl w:ilvl="8" w:tplc="041A0005" w:tentative="1">
      <w:start w:val="1"/>
      <w:numFmt w:val="bullet"/>
      <w:lvlText w:val=""/>
      <w:lvlJc w:val="left"/>
      <w:pPr>
        <w:ind w:left="6513" w:hanging="360"/>
      </w:pPr>
      <w:rPr>
        <w:rFonts w:ascii="Wingdings" w:hAnsi="Wingdings" w:hint="default"/>
      </w:rPr>
    </w:lvl>
  </w:abstractNum>
  <w:abstractNum w:abstractNumId="58">
    <w:nsid w:val="31A659D9"/>
    <w:multiLevelType w:val="hybridMultilevel"/>
    <w:tmpl w:val="7D243C4E"/>
    <w:lvl w:ilvl="0" w:tplc="0F6C060A">
      <w:start w:val="1"/>
      <w:numFmt w:val="decimal"/>
      <w:lvlText w:val="%1."/>
      <w:lvlJc w:val="left"/>
      <w:pPr>
        <w:ind w:left="1069" w:hanging="360"/>
      </w:pPr>
      <w:rPr>
        <w:rFonts w:hint="default"/>
        <w:b w:val="0"/>
        <w:color w:val="auto"/>
        <w:sz w:val="24"/>
        <w:szCs w:val="24"/>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9">
    <w:nsid w:val="324D7DF6"/>
    <w:multiLevelType w:val="hybridMultilevel"/>
    <w:tmpl w:val="209685D8"/>
    <w:lvl w:ilvl="0" w:tplc="73A05AA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nsid w:val="33AB55EE"/>
    <w:multiLevelType w:val="hybridMultilevel"/>
    <w:tmpl w:val="9C90AF1E"/>
    <w:lvl w:ilvl="0" w:tplc="C7D48B06">
      <w:start w:val="1"/>
      <w:numFmt w:val="bullet"/>
      <w:lvlText w:val="-"/>
      <w:lvlJc w:val="left"/>
      <w:pPr>
        <w:ind w:left="1080" w:hanging="360"/>
      </w:pPr>
      <w:rPr>
        <w:rFonts w:ascii="Courier New" w:hAnsi="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1">
    <w:nsid w:val="33BB5889"/>
    <w:multiLevelType w:val="hybridMultilevel"/>
    <w:tmpl w:val="70D4F8A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nsid w:val="348B7065"/>
    <w:multiLevelType w:val="hybridMultilevel"/>
    <w:tmpl w:val="295278F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nsid w:val="350F4FAA"/>
    <w:multiLevelType w:val="hybridMultilevel"/>
    <w:tmpl w:val="C1F8E9A4"/>
    <w:lvl w:ilvl="0" w:tplc="C7D48B06">
      <w:start w:val="1"/>
      <w:numFmt w:val="bullet"/>
      <w:lvlText w:val="-"/>
      <w:lvlJc w:val="left"/>
      <w:pPr>
        <w:ind w:left="794" w:hanging="227"/>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nsid w:val="35C46A90"/>
    <w:multiLevelType w:val="hybridMultilevel"/>
    <w:tmpl w:val="CB343B5E"/>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nsid w:val="360E656F"/>
    <w:multiLevelType w:val="hybridMultilevel"/>
    <w:tmpl w:val="272AF12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nsid w:val="36773391"/>
    <w:multiLevelType w:val="hybridMultilevel"/>
    <w:tmpl w:val="F774C3D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nsid w:val="368411CF"/>
    <w:multiLevelType w:val="hybridMultilevel"/>
    <w:tmpl w:val="AB72C0C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nsid w:val="37590C05"/>
    <w:multiLevelType w:val="hybridMultilevel"/>
    <w:tmpl w:val="B3D80F16"/>
    <w:lvl w:ilvl="0" w:tplc="7756C1EA">
      <w:start w:val="1"/>
      <w:numFmt w:val="bullet"/>
      <w:lvlText w:val=""/>
      <w:lvlJc w:val="left"/>
      <w:pPr>
        <w:ind w:left="644" w:hanging="360"/>
      </w:pPr>
      <w:rPr>
        <w:rFonts w:ascii="Symbol" w:hAnsi="Symbol" w:hint="default"/>
      </w:rPr>
    </w:lvl>
    <w:lvl w:ilvl="1" w:tplc="71AC7778" w:tentative="1">
      <w:start w:val="1"/>
      <w:numFmt w:val="bullet"/>
      <w:lvlText w:val="o"/>
      <w:lvlJc w:val="left"/>
      <w:pPr>
        <w:ind w:left="1364" w:hanging="360"/>
      </w:pPr>
      <w:rPr>
        <w:rFonts w:ascii="Courier New" w:hAnsi="Courier New" w:cs="Courier New" w:hint="default"/>
      </w:rPr>
    </w:lvl>
    <w:lvl w:ilvl="2" w:tplc="98D6AF76" w:tentative="1">
      <w:start w:val="1"/>
      <w:numFmt w:val="bullet"/>
      <w:lvlText w:val=""/>
      <w:lvlJc w:val="left"/>
      <w:pPr>
        <w:ind w:left="2084" w:hanging="360"/>
      </w:pPr>
      <w:rPr>
        <w:rFonts w:ascii="Wingdings" w:hAnsi="Wingdings" w:hint="default"/>
      </w:rPr>
    </w:lvl>
    <w:lvl w:ilvl="3" w:tplc="BE66CEF4" w:tentative="1">
      <w:start w:val="1"/>
      <w:numFmt w:val="bullet"/>
      <w:lvlText w:val=""/>
      <w:lvlJc w:val="left"/>
      <w:pPr>
        <w:ind w:left="2804" w:hanging="360"/>
      </w:pPr>
      <w:rPr>
        <w:rFonts w:ascii="Symbol" w:hAnsi="Symbol" w:hint="default"/>
      </w:rPr>
    </w:lvl>
    <w:lvl w:ilvl="4" w:tplc="F1806AC2" w:tentative="1">
      <w:start w:val="1"/>
      <w:numFmt w:val="bullet"/>
      <w:lvlText w:val="o"/>
      <w:lvlJc w:val="left"/>
      <w:pPr>
        <w:ind w:left="3524" w:hanging="360"/>
      </w:pPr>
      <w:rPr>
        <w:rFonts w:ascii="Courier New" w:hAnsi="Courier New" w:cs="Courier New" w:hint="default"/>
      </w:rPr>
    </w:lvl>
    <w:lvl w:ilvl="5" w:tplc="2F6490F6" w:tentative="1">
      <w:start w:val="1"/>
      <w:numFmt w:val="bullet"/>
      <w:lvlText w:val=""/>
      <w:lvlJc w:val="left"/>
      <w:pPr>
        <w:ind w:left="4244" w:hanging="360"/>
      </w:pPr>
      <w:rPr>
        <w:rFonts w:ascii="Wingdings" w:hAnsi="Wingdings" w:hint="default"/>
      </w:rPr>
    </w:lvl>
    <w:lvl w:ilvl="6" w:tplc="BD3C19F2" w:tentative="1">
      <w:start w:val="1"/>
      <w:numFmt w:val="bullet"/>
      <w:lvlText w:val=""/>
      <w:lvlJc w:val="left"/>
      <w:pPr>
        <w:ind w:left="4964" w:hanging="360"/>
      </w:pPr>
      <w:rPr>
        <w:rFonts w:ascii="Symbol" w:hAnsi="Symbol" w:hint="default"/>
      </w:rPr>
    </w:lvl>
    <w:lvl w:ilvl="7" w:tplc="CCA43FC0" w:tentative="1">
      <w:start w:val="1"/>
      <w:numFmt w:val="bullet"/>
      <w:lvlText w:val="o"/>
      <w:lvlJc w:val="left"/>
      <w:pPr>
        <w:ind w:left="5684" w:hanging="360"/>
      </w:pPr>
      <w:rPr>
        <w:rFonts w:ascii="Courier New" w:hAnsi="Courier New" w:cs="Courier New" w:hint="default"/>
      </w:rPr>
    </w:lvl>
    <w:lvl w:ilvl="8" w:tplc="26A02E0A" w:tentative="1">
      <w:start w:val="1"/>
      <w:numFmt w:val="bullet"/>
      <w:lvlText w:val=""/>
      <w:lvlJc w:val="left"/>
      <w:pPr>
        <w:ind w:left="6404" w:hanging="360"/>
      </w:pPr>
      <w:rPr>
        <w:rFonts w:ascii="Wingdings" w:hAnsi="Wingdings" w:hint="default"/>
      </w:rPr>
    </w:lvl>
  </w:abstractNum>
  <w:abstractNum w:abstractNumId="69">
    <w:nsid w:val="37934866"/>
    <w:multiLevelType w:val="hybridMultilevel"/>
    <w:tmpl w:val="73A2AAA6"/>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nsid w:val="379478DB"/>
    <w:multiLevelType w:val="hybridMultilevel"/>
    <w:tmpl w:val="57247CCC"/>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nsid w:val="394F4FA9"/>
    <w:multiLevelType w:val="hybridMultilevel"/>
    <w:tmpl w:val="900CBE1A"/>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nsid w:val="39890818"/>
    <w:multiLevelType w:val="hybridMultilevel"/>
    <w:tmpl w:val="964A311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nsid w:val="39C31FD0"/>
    <w:multiLevelType w:val="hybridMultilevel"/>
    <w:tmpl w:val="450681D4"/>
    <w:lvl w:ilvl="0" w:tplc="7756C1EA">
      <w:start w:val="1"/>
      <w:numFmt w:val="bullet"/>
      <w:lvlText w:val=""/>
      <w:lvlJc w:val="left"/>
      <w:pPr>
        <w:ind w:left="1080" w:hanging="360"/>
      </w:pPr>
      <w:rPr>
        <w:rFonts w:ascii="Symbol" w:hAnsi="Symbol" w:hint="default"/>
      </w:rPr>
    </w:lvl>
    <w:lvl w:ilvl="1" w:tplc="041A0001">
      <w:start w:val="1"/>
      <w:numFmt w:val="bullet"/>
      <w:lvlText w:val=""/>
      <w:lvlJc w:val="left"/>
      <w:pPr>
        <w:ind w:left="1800" w:hanging="360"/>
      </w:pPr>
      <w:rPr>
        <w:rFonts w:ascii="Symbol" w:hAnsi="Symbol"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4">
    <w:nsid w:val="3B4B601D"/>
    <w:multiLevelType w:val="hybridMultilevel"/>
    <w:tmpl w:val="F5D8FA08"/>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nsid w:val="3BE45472"/>
    <w:multiLevelType w:val="hybridMultilevel"/>
    <w:tmpl w:val="CA3CDB6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nsid w:val="3D2732E0"/>
    <w:multiLevelType w:val="hybridMultilevel"/>
    <w:tmpl w:val="EF04F70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nsid w:val="3D471915"/>
    <w:multiLevelType w:val="hybridMultilevel"/>
    <w:tmpl w:val="DAF815AC"/>
    <w:lvl w:ilvl="0" w:tplc="7756C1EA">
      <w:start w:val="1"/>
      <w:numFmt w:val="bullet"/>
      <w:lvlText w:val=""/>
      <w:lvlJc w:val="left"/>
      <w:pPr>
        <w:ind w:left="720" w:hanging="360"/>
      </w:pPr>
      <w:rPr>
        <w:rFonts w:ascii="Symbol" w:hAnsi="Symbol" w:hint="default"/>
      </w:rPr>
    </w:lvl>
    <w:lvl w:ilvl="1" w:tplc="DDE2A198">
      <w:numFmt w:val="bullet"/>
      <w:lvlText w:val="-"/>
      <w:lvlJc w:val="left"/>
      <w:pPr>
        <w:ind w:left="1440" w:hanging="360"/>
      </w:pPr>
      <w:rPr>
        <w:rFonts w:ascii="Calibri" w:eastAsia="SimSu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nsid w:val="3FC2430E"/>
    <w:multiLevelType w:val="hybridMultilevel"/>
    <w:tmpl w:val="77C8938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nsid w:val="40496789"/>
    <w:multiLevelType w:val="hybridMultilevel"/>
    <w:tmpl w:val="719E2C34"/>
    <w:styleLink w:val="SLIKA6"/>
    <w:lvl w:ilvl="0" w:tplc="7756C1EA">
      <w:start w:val="1"/>
      <w:numFmt w:val="bullet"/>
      <w:lvlText w:val=""/>
      <w:lvlJc w:val="left"/>
      <w:pPr>
        <w:ind w:left="1494" w:hanging="360"/>
      </w:pPr>
      <w:rPr>
        <w:rFonts w:ascii="Symbol" w:hAnsi="Symbol"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80">
    <w:nsid w:val="40AC4C41"/>
    <w:multiLevelType w:val="hybridMultilevel"/>
    <w:tmpl w:val="4BF09EE6"/>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nsid w:val="42963AE8"/>
    <w:multiLevelType w:val="hybridMultilevel"/>
    <w:tmpl w:val="BB8A47D6"/>
    <w:lvl w:ilvl="0" w:tplc="041A0015">
      <w:start w:val="1"/>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2">
    <w:nsid w:val="42C07DD2"/>
    <w:multiLevelType w:val="hybridMultilevel"/>
    <w:tmpl w:val="550292D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nsid w:val="42E053AE"/>
    <w:multiLevelType w:val="hybridMultilevel"/>
    <w:tmpl w:val="38AC81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nsid w:val="439F621F"/>
    <w:multiLevelType w:val="hybridMultilevel"/>
    <w:tmpl w:val="0512FFEA"/>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nsid w:val="43E56D5F"/>
    <w:multiLevelType w:val="hybridMultilevel"/>
    <w:tmpl w:val="395A992C"/>
    <w:lvl w:ilvl="0" w:tplc="73A05AA2">
      <w:start w:val="2"/>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nsid w:val="44512A10"/>
    <w:multiLevelType w:val="hybridMultilevel"/>
    <w:tmpl w:val="B4B07814"/>
    <w:lvl w:ilvl="0" w:tplc="7756C1EA">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7">
    <w:nsid w:val="455E6DCA"/>
    <w:multiLevelType w:val="hybridMultilevel"/>
    <w:tmpl w:val="5EE8842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nsid w:val="45923A4E"/>
    <w:multiLevelType w:val="hybridMultilevel"/>
    <w:tmpl w:val="EA3A67B6"/>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nsid w:val="472802CE"/>
    <w:multiLevelType w:val="hybridMultilevel"/>
    <w:tmpl w:val="6D5A9F26"/>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nsid w:val="49545A9E"/>
    <w:multiLevelType w:val="hybridMultilevel"/>
    <w:tmpl w:val="483C7AC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nsid w:val="496B5EF8"/>
    <w:multiLevelType w:val="hybridMultilevel"/>
    <w:tmpl w:val="20942FA2"/>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nsid w:val="49A74232"/>
    <w:multiLevelType w:val="hybridMultilevel"/>
    <w:tmpl w:val="63C029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3">
    <w:nsid w:val="4B391F64"/>
    <w:multiLevelType w:val="hybridMultilevel"/>
    <w:tmpl w:val="094AD6C2"/>
    <w:styleLink w:val="SLIKA12"/>
    <w:lvl w:ilvl="0" w:tplc="73A05AA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nsid w:val="4B8E4ED5"/>
    <w:multiLevelType w:val="hybridMultilevel"/>
    <w:tmpl w:val="2BE44D5C"/>
    <w:lvl w:ilvl="0" w:tplc="7756C1EA">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95">
    <w:nsid w:val="4BAE177F"/>
    <w:multiLevelType w:val="hybridMultilevel"/>
    <w:tmpl w:val="54DE27D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nsid w:val="4BE14EC8"/>
    <w:multiLevelType w:val="hybridMultilevel"/>
    <w:tmpl w:val="32BCA5F6"/>
    <w:lvl w:ilvl="0" w:tplc="D09697C6">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7">
    <w:nsid w:val="4C3A0614"/>
    <w:multiLevelType w:val="multilevel"/>
    <w:tmpl w:val="D070E694"/>
    <w:styleLink w:val="SLIKA25"/>
    <w:lvl w:ilvl="0">
      <w:start w:val="1"/>
      <w:numFmt w:val="upperRoman"/>
      <w:lvlText w:val="%1. "/>
      <w:lvlJc w:val="left"/>
      <w:pPr>
        <w:ind w:left="568" w:hanging="283"/>
      </w:pPr>
      <w:rPr>
        <w:rFonts w:ascii="CG Omega" w:hAnsi="CG Omega"/>
        <w:b w:val="0"/>
        <w:i/>
        <w:sz w:val="22"/>
        <w:u w:val="none"/>
      </w:rPr>
    </w:lvl>
    <w:lvl w:ilvl="1">
      <w:start w:val="1"/>
      <w:numFmt w:val="none"/>
      <w:lvlText w:val=""/>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8"/>
      <w:lvlJc w:val="left"/>
    </w:lvl>
    <w:lvl w:ilvl="8">
      <w:start w:val="1"/>
      <w:numFmt w:val="none"/>
      <w:lvlText w:val=""/>
      <w:lvlJc w:val="left"/>
    </w:lvl>
  </w:abstractNum>
  <w:abstractNum w:abstractNumId="98">
    <w:nsid w:val="4E38762E"/>
    <w:multiLevelType w:val="hybridMultilevel"/>
    <w:tmpl w:val="0534D5F4"/>
    <w:lvl w:ilvl="0" w:tplc="7756C1EA">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99">
    <w:nsid w:val="4E595F38"/>
    <w:multiLevelType w:val="hybridMultilevel"/>
    <w:tmpl w:val="5986C10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0">
    <w:nsid w:val="4EB715CD"/>
    <w:multiLevelType w:val="hybridMultilevel"/>
    <w:tmpl w:val="04BACC1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1">
    <w:nsid w:val="4F680515"/>
    <w:multiLevelType w:val="hybridMultilevel"/>
    <w:tmpl w:val="40102C14"/>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2">
    <w:nsid w:val="4FBB0C00"/>
    <w:multiLevelType w:val="multilevel"/>
    <w:tmpl w:val="0A5E250C"/>
    <w:styleLink w:val="SLIKA1126"/>
    <w:lvl w:ilvl="0">
      <w:start w:val="1"/>
      <w:numFmt w:val="decimal"/>
      <w:suff w:val="space"/>
      <w:lvlText w:val="%1."/>
      <w:lvlJc w:val="left"/>
      <w:pPr>
        <w:ind w:left="432" w:hanging="432"/>
      </w:pPr>
      <w:rPr>
        <w:rFonts w:hint="default"/>
      </w:rPr>
    </w:lvl>
    <w:lvl w:ilvl="1">
      <w:start w:val="1"/>
      <w:numFmt w:val="decimal"/>
      <w:lvlRestart w:val="0"/>
      <w:lvlText w:val="%1.%2."/>
      <w:lvlJc w:val="left"/>
      <w:pPr>
        <w:tabs>
          <w:tab w:val="num" w:pos="431"/>
        </w:tabs>
        <w:ind w:left="431" w:hanging="431"/>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suff w:val="space"/>
      <w:lvlText w:val="%1.%2.%3."/>
      <w:lvlJc w:val="left"/>
      <w:pPr>
        <w:ind w:left="693" w:hanging="693"/>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3">
    <w:nsid w:val="4FDA1155"/>
    <w:multiLevelType w:val="hybridMultilevel"/>
    <w:tmpl w:val="4C585FA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4">
    <w:nsid w:val="51655C54"/>
    <w:multiLevelType w:val="hybridMultilevel"/>
    <w:tmpl w:val="BE96F96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5">
    <w:nsid w:val="5168442E"/>
    <w:multiLevelType w:val="hybridMultilevel"/>
    <w:tmpl w:val="FC36267A"/>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6">
    <w:nsid w:val="54132DF2"/>
    <w:multiLevelType w:val="hybridMultilevel"/>
    <w:tmpl w:val="C5F268A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7">
    <w:nsid w:val="548C38DF"/>
    <w:multiLevelType w:val="hybridMultilevel"/>
    <w:tmpl w:val="29B8CD4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8">
    <w:nsid w:val="554F7E2C"/>
    <w:multiLevelType w:val="hybridMultilevel"/>
    <w:tmpl w:val="604CC8D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9">
    <w:nsid w:val="557A00F2"/>
    <w:multiLevelType w:val="hybridMultilevel"/>
    <w:tmpl w:val="C5E095D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0">
    <w:nsid w:val="55AF52AC"/>
    <w:multiLevelType w:val="hybridMultilevel"/>
    <w:tmpl w:val="BA388CD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1">
    <w:nsid w:val="55F71F7C"/>
    <w:multiLevelType w:val="hybridMultilevel"/>
    <w:tmpl w:val="566A92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nsid w:val="561775EF"/>
    <w:multiLevelType w:val="hybridMultilevel"/>
    <w:tmpl w:val="E8DCD466"/>
    <w:lvl w:ilvl="0" w:tplc="C7D48B06">
      <w:start w:val="1"/>
      <w:numFmt w:val="bullet"/>
      <w:lvlText w:val="-"/>
      <w:lvlJc w:val="left"/>
      <w:pPr>
        <w:ind w:left="720" w:hanging="360"/>
      </w:pPr>
      <w:rPr>
        <w:rFonts w:ascii="Courier New" w:hAnsi="Courier New" w:hint="default"/>
      </w:rPr>
    </w:lvl>
    <w:lvl w:ilvl="1" w:tplc="C7D48B06">
      <w:start w:val="1"/>
      <w:numFmt w:val="bullet"/>
      <w:lvlText w:val="-"/>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3">
    <w:nsid w:val="57483D66"/>
    <w:multiLevelType w:val="hybridMultilevel"/>
    <w:tmpl w:val="7FD45686"/>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4">
    <w:nsid w:val="57D015A4"/>
    <w:multiLevelType w:val="hybridMultilevel"/>
    <w:tmpl w:val="BB44BB88"/>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5">
    <w:nsid w:val="59107BBE"/>
    <w:multiLevelType w:val="hybridMultilevel"/>
    <w:tmpl w:val="E3502056"/>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6">
    <w:nsid w:val="593C194A"/>
    <w:multiLevelType w:val="hybridMultilevel"/>
    <w:tmpl w:val="C5AAC268"/>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7">
    <w:nsid w:val="5B884CF2"/>
    <w:multiLevelType w:val="hybridMultilevel"/>
    <w:tmpl w:val="580E9B1C"/>
    <w:lvl w:ilvl="0" w:tplc="C7D48B06">
      <w:start w:val="1"/>
      <w:numFmt w:val="bullet"/>
      <w:lvlText w:val="-"/>
      <w:lvlJc w:val="left"/>
      <w:pPr>
        <w:ind w:left="720" w:hanging="360"/>
      </w:pPr>
      <w:rPr>
        <w:rFonts w:ascii="Courier New" w:hAnsi="Courier New"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8">
    <w:nsid w:val="5C0A3419"/>
    <w:multiLevelType w:val="multilevel"/>
    <w:tmpl w:val="CDD877A6"/>
    <w:lvl w:ilvl="0">
      <w:start w:val="1"/>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9">
    <w:nsid w:val="5DC763A4"/>
    <w:multiLevelType w:val="hybridMultilevel"/>
    <w:tmpl w:val="ABEE3CA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0">
    <w:nsid w:val="5ED02EC0"/>
    <w:multiLevelType w:val="hybridMultilevel"/>
    <w:tmpl w:val="6562D2A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1">
    <w:nsid w:val="5EE70A33"/>
    <w:multiLevelType w:val="hybridMultilevel"/>
    <w:tmpl w:val="E972798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2">
    <w:nsid w:val="5F6564B0"/>
    <w:multiLevelType w:val="hybridMultilevel"/>
    <w:tmpl w:val="1E528B9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3">
    <w:nsid w:val="5FF04228"/>
    <w:multiLevelType w:val="hybridMultilevel"/>
    <w:tmpl w:val="5CFEF9D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4">
    <w:nsid w:val="602824C6"/>
    <w:multiLevelType w:val="hybridMultilevel"/>
    <w:tmpl w:val="E0DCDFEA"/>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5">
    <w:nsid w:val="608107D4"/>
    <w:multiLevelType w:val="hybridMultilevel"/>
    <w:tmpl w:val="E20EC51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6">
    <w:nsid w:val="608B01F1"/>
    <w:multiLevelType w:val="multilevel"/>
    <w:tmpl w:val="97C25DE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7">
    <w:nsid w:val="60D7728E"/>
    <w:multiLevelType w:val="hybridMultilevel"/>
    <w:tmpl w:val="034A900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8">
    <w:nsid w:val="618C726D"/>
    <w:multiLevelType w:val="hybridMultilevel"/>
    <w:tmpl w:val="2FAC5C58"/>
    <w:lvl w:ilvl="0" w:tplc="7756C1EA">
      <w:start w:val="1"/>
      <w:numFmt w:val="bullet"/>
      <w:lvlText w:val=""/>
      <w:lvlJc w:val="left"/>
      <w:pPr>
        <w:ind w:left="794" w:hanging="227"/>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9">
    <w:nsid w:val="62CE4FBF"/>
    <w:multiLevelType w:val="hybridMultilevel"/>
    <w:tmpl w:val="414C55E6"/>
    <w:lvl w:ilvl="0" w:tplc="7756C1EA">
      <w:start w:val="1"/>
      <w:numFmt w:val="bullet"/>
      <w:lvlText w:val=""/>
      <w:lvlJc w:val="left"/>
      <w:pPr>
        <w:ind w:left="720" w:hanging="360"/>
      </w:pPr>
      <w:rPr>
        <w:rFonts w:ascii="Symbol" w:hAnsi="Symbol" w:hint="default"/>
      </w:rPr>
    </w:lvl>
    <w:lvl w:ilvl="1" w:tplc="7B3C1558">
      <w:numFmt w:val="bullet"/>
      <w:lvlText w:val="-"/>
      <w:lvlJc w:val="left"/>
      <w:pPr>
        <w:ind w:left="1440" w:hanging="360"/>
      </w:pPr>
      <w:rPr>
        <w:rFonts w:ascii="Calibri" w:eastAsia="Times New Roman" w:hAnsi="Calibri" w:cs="Calibri"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0">
    <w:nsid w:val="64B42AE2"/>
    <w:multiLevelType w:val="hybridMultilevel"/>
    <w:tmpl w:val="C09222EC"/>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1">
    <w:nsid w:val="64C779B6"/>
    <w:multiLevelType w:val="hybridMultilevel"/>
    <w:tmpl w:val="8FC85EB2"/>
    <w:lvl w:ilvl="0" w:tplc="F16C5DE4">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2">
    <w:nsid w:val="64CA6E3B"/>
    <w:multiLevelType w:val="hybridMultilevel"/>
    <w:tmpl w:val="1D1870A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3">
    <w:nsid w:val="658A1C99"/>
    <w:multiLevelType w:val="hybridMultilevel"/>
    <w:tmpl w:val="C6C295C6"/>
    <w:styleLink w:val="SLIKA124"/>
    <w:lvl w:ilvl="0" w:tplc="B8CE5BFC">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4">
    <w:nsid w:val="663D0011"/>
    <w:multiLevelType w:val="hybridMultilevel"/>
    <w:tmpl w:val="87E858C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5">
    <w:nsid w:val="66DB3CD4"/>
    <w:multiLevelType w:val="hybridMultilevel"/>
    <w:tmpl w:val="A99C61F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6">
    <w:nsid w:val="66E2360C"/>
    <w:multiLevelType w:val="hybridMultilevel"/>
    <w:tmpl w:val="961EABE6"/>
    <w:lvl w:ilvl="0" w:tplc="4EB28210">
      <w:start w:val="1"/>
      <w:numFmt w:val="bullet"/>
      <w:pStyle w:val="natuknica"/>
      <w:lvlText w:val=""/>
      <w:lvlJc w:val="left"/>
      <w:pPr>
        <w:ind w:left="720" w:hanging="360"/>
      </w:pPr>
      <w:rPr>
        <w:rFonts w:ascii="Symbol" w:hAnsi="Symbol" w:hint="default"/>
      </w:rPr>
    </w:lvl>
    <w:lvl w:ilvl="1" w:tplc="1C900C7E">
      <w:start w:val="1"/>
      <w:numFmt w:val="bullet"/>
      <w:pStyle w:val="natuknica1"/>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7">
    <w:nsid w:val="674107B3"/>
    <w:multiLevelType w:val="hybridMultilevel"/>
    <w:tmpl w:val="16A874C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8">
    <w:nsid w:val="6A074DBB"/>
    <w:multiLevelType w:val="hybridMultilevel"/>
    <w:tmpl w:val="9418F41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9">
    <w:nsid w:val="6A382B92"/>
    <w:multiLevelType w:val="hybridMultilevel"/>
    <w:tmpl w:val="D5D83C4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0">
    <w:nsid w:val="6D092EC9"/>
    <w:multiLevelType w:val="hybridMultilevel"/>
    <w:tmpl w:val="06C637A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1">
    <w:nsid w:val="6EAA31CB"/>
    <w:multiLevelType w:val="hybridMultilevel"/>
    <w:tmpl w:val="23D8912C"/>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2">
    <w:nsid w:val="6EF03D14"/>
    <w:multiLevelType w:val="hybridMultilevel"/>
    <w:tmpl w:val="AFC8238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3">
    <w:nsid w:val="6EFC1762"/>
    <w:multiLevelType w:val="hybridMultilevel"/>
    <w:tmpl w:val="5BE48BAC"/>
    <w:lvl w:ilvl="0" w:tplc="7756C1EA">
      <w:start w:val="1"/>
      <w:numFmt w:val="bullet"/>
      <w:lvlText w:val=""/>
      <w:lvlJc w:val="left"/>
      <w:pPr>
        <w:ind w:left="227" w:firstLine="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4">
    <w:nsid w:val="70B93BB9"/>
    <w:multiLevelType w:val="hybridMultilevel"/>
    <w:tmpl w:val="EB92D0D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5">
    <w:nsid w:val="724805BE"/>
    <w:multiLevelType w:val="hybridMultilevel"/>
    <w:tmpl w:val="F4286286"/>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46">
    <w:nsid w:val="74F52DE3"/>
    <w:multiLevelType w:val="hybridMultilevel"/>
    <w:tmpl w:val="2A34507E"/>
    <w:lvl w:ilvl="0" w:tplc="C7D48B06">
      <w:start w:val="1"/>
      <w:numFmt w:val="bullet"/>
      <w:lvlText w:val="-"/>
      <w:lvlJc w:val="left"/>
      <w:pPr>
        <w:ind w:left="794" w:hanging="227"/>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7">
    <w:nsid w:val="77583470"/>
    <w:multiLevelType w:val="multilevel"/>
    <w:tmpl w:val="D97E752A"/>
    <w:lvl w:ilvl="0">
      <w:start w:val="1"/>
      <w:numFmt w:val="decimal"/>
      <w:lvlText w:val="%1."/>
      <w:lvlJc w:val="left"/>
      <w:pPr>
        <w:ind w:left="1352" w:hanging="360"/>
      </w:pPr>
    </w:lvl>
    <w:lvl w:ilvl="1">
      <w:start w:val="2"/>
      <w:numFmt w:val="decimal"/>
      <w:isLgl/>
      <w:lvlText w:val="%1.%2."/>
      <w:lvlJc w:val="left"/>
      <w:pPr>
        <w:ind w:left="1712"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432" w:hanging="144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2792" w:hanging="1800"/>
      </w:pPr>
      <w:rPr>
        <w:rFonts w:hint="default"/>
      </w:rPr>
    </w:lvl>
  </w:abstractNum>
  <w:abstractNum w:abstractNumId="148">
    <w:nsid w:val="77850C03"/>
    <w:multiLevelType w:val="singleLevel"/>
    <w:tmpl w:val="0D24A494"/>
    <w:styleLink w:val="WWOutlineListStyle1"/>
    <w:lvl w:ilvl="0">
      <w:start w:val="1"/>
      <w:numFmt w:val="upperRoman"/>
      <w:lvlText w:val="%1. "/>
      <w:lvlJc w:val="left"/>
      <w:pPr>
        <w:tabs>
          <w:tab w:val="num" w:pos="1005"/>
        </w:tabs>
        <w:ind w:left="568" w:hanging="283"/>
      </w:pPr>
      <w:rPr>
        <w:rFonts w:ascii="CG Omega" w:hAnsi="CG Omega" w:hint="default"/>
        <w:b w:val="0"/>
        <w:i/>
        <w:sz w:val="22"/>
        <w:u w:val="none"/>
      </w:rPr>
    </w:lvl>
  </w:abstractNum>
  <w:abstractNum w:abstractNumId="149">
    <w:nsid w:val="77B22ADD"/>
    <w:multiLevelType w:val="hybridMultilevel"/>
    <w:tmpl w:val="1FB47DB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0">
    <w:nsid w:val="78231EEA"/>
    <w:multiLevelType w:val="hybridMultilevel"/>
    <w:tmpl w:val="5DA4E08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1">
    <w:nsid w:val="7A9C74FC"/>
    <w:multiLevelType w:val="hybridMultilevel"/>
    <w:tmpl w:val="7C50886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2">
    <w:nsid w:val="7ABD6F1B"/>
    <w:multiLevelType w:val="hybridMultilevel"/>
    <w:tmpl w:val="7C66DAB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3">
    <w:nsid w:val="7B95462A"/>
    <w:multiLevelType w:val="hybridMultilevel"/>
    <w:tmpl w:val="D548ECE6"/>
    <w:lvl w:ilvl="0" w:tplc="C7D48B06">
      <w:start w:val="1"/>
      <w:numFmt w:val="bullet"/>
      <w:lvlText w:val="-"/>
      <w:lvlJc w:val="left"/>
      <w:pPr>
        <w:ind w:left="227" w:hanging="227"/>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4">
    <w:nsid w:val="7B99001D"/>
    <w:multiLevelType w:val="hybridMultilevel"/>
    <w:tmpl w:val="014ADE56"/>
    <w:lvl w:ilvl="0" w:tplc="7756C1EA">
      <w:start w:val="1"/>
      <w:numFmt w:val="bullet"/>
      <w:lvlText w:val=""/>
      <w:lvlJc w:val="left"/>
      <w:pPr>
        <w:ind w:left="785" w:hanging="360"/>
      </w:pPr>
      <w:rPr>
        <w:rFonts w:ascii="Symbol" w:hAnsi="Symbol"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155">
    <w:nsid w:val="7C040685"/>
    <w:multiLevelType w:val="hybridMultilevel"/>
    <w:tmpl w:val="7BFAAE6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6">
    <w:nsid w:val="7E194F61"/>
    <w:multiLevelType w:val="hybridMultilevel"/>
    <w:tmpl w:val="E9CCD61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7">
    <w:nsid w:val="7E235976"/>
    <w:multiLevelType w:val="hybridMultilevel"/>
    <w:tmpl w:val="8466CF3A"/>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8"/>
  </w:num>
  <w:num w:numId="2">
    <w:abstractNumId w:val="97"/>
  </w:num>
  <w:num w:numId="3">
    <w:abstractNumId w:val="136"/>
  </w:num>
  <w:num w:numId="4">
    <w:abstractNumId w:val="51"/>
  </w:num>
  <w:num w:numId="5">
    <w:abstractNumId w:val="102"/>
  </w:num>
  <w:num w:numId="6">
    <w:abstractNumId w:val="93"/>
  </w:num>
  <w:num w:numId="7">
    <w:abstractNumId w:val="44"/>
  </w:num>
  <w:num w:numId="8">
    <w:abstractNumId w:val="79"/>
  </w:num>
  <w:num w:numId="9">
    <w:abstractNumId w:val="133"/>
  </w:num>
  <w:num w:numId="10">
    <w:abstractNumId w:val="7"/>
  </w:num>
  <w:num w:numId="11">
    <w:abstractNumId w:val="141"/>
  </w:num>
  <w:num w:numId="12">
    <w:abstractNumId w:val="12"/>
  </w:num>
  <w:num w:numId="13">
    <w:abstractNumId w:val="21"/>
  </w:num>
  <w:num w:numId="14">
    <w:abstractNumId w:val="50"/>
  </w:num>
  <w:num w:numId="15">
    <w:abstractNumId w:val="40"/>
  </w:num>
  <w:num w:numId="16">
    <w:abstractNumId w:val="3"/>
  </w:num>
  <w:num w:numId="1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4"/>
  </w:num>
  <w:num w:numId="19">
    <w:abstractNumId w:val="104"/>
  </w:num>
  <w:num w:numId="20">
    <w:abstractNumId w:val="77"/>
  </w:num>
  <w:num w:numId="21">
    <w:abstractNumId w:val="129"/>
  </w:num>
  <w:num w:numId="22">
    <w:abstractNumId w:val="8"/>
  </w:num>
  <w:num w:numId="23">
    <w:abstractNumId w:val="111"/>
  </w:num>
  <w:num w:numId="24">
    <w:abstractNumId w:val="85"/>
  </w:num>
  <w:num w:numId="25">
    <w:abstractNumId w:val="137"/>
  </w:num>
  <w:num w:numId="26">
    <w:abstractNumId w:val="122"/>
  </w:num>
  <w:num w:numId="27">
    <w:abstractNumId w:val="31"/>
  </w:num>
  <w:num w:numId="28">
    <w:abstractNumId w:val="144"/>
  </w:num>
  <w:num w:numId="29">
    <w:abstractNumId w:val="35"/>
  </w:num>
  <w:num w:numId="30">
    <w:abstractNumId w:val="32"/>
  </w:num>
  <w:num w:numId="31">
    <w:abstractNumId w:val="156"/>
  </w:num>
  <w:num w:numId="32">
    <w:abstractNumId w:val="152"/>
  </w:num>
  <w:num w:numId="33">
    <w:abstractNumId w:val="100"/>
  </w:num>
  <w:num w:numId="34">
    <w:abstractNumId w:val="17"/>
  </w:num>
  <w:num w:numId="35">
    <w:abstractNumId w:val="139"/>
  </w:num>
  <w:num w:numId="36">
    <w:abstractNumId w:val="99"/>
  </w:num>
  <w:num w:numId="37">
    <w:abstractNumId w:val="84"/>
  </w:num>
  <w:num w:numId="38">
    <w:abstractNumId w:val="119"/>
  </w:num>
  <w:num w:numId="39">
    <w:abstractNumId w:val="75"/>
  </w:num>
  <w:num w:numId="40">
    <w:abstractNumId w:val="41"/>
  </w:num>
  <w:num w:numId="41">
    <w:abstractNumId w:val="65"/>
  </w:num>
  <w:num w:numId="42">
    <w:abstractNumId w:val="22"/>
  </w:num>
  <w:num w:numId="43">
    <w:abstractNumId w:val="123"/>
  </w:num>
  <w:num w:numId="44">
    <w:abstractNumId w:val="107"/>
  </w:num>
  <w:num w:numId="45">
    <w:abstractNumId w:val="151"/>
  </w:num>
  <w:num w:numId="46">
    <w:abstractNumId w:val="38"/>
  </w:num>
  <w:num w:numId="47">
    <w:abstractNumId w:val="116"/>
  </w:num>
  <w:num w:numId="48">
    <w:abstractNumId w:val="18"/>
  </w:num>
  <w:num w:numId="49">
    <w:abstractNumId w:val="86"/>
  </w:num>
  <w:num w:numId="50">
    <w:abstractNumId w:val="78"/>
  </w:num>
  <w:num w:numId="51">
    <w:abstractNumId w:val="56"/>
  </w:num>
  <w:num w:numId="52">
    <w:abstractNumId w:val="121"/>
  </w:num>
  <w:num w:numId="53">
    <w:abstractNumId w:val="135"/>
  </w:num>
  <w:num w:numId="54">
    <w:abstractNumId w:val="53"/>
  </w:num>
  <w:num w:numId="55">
    <w:abstractNumId w:val="106"/>
  </w:num>
  <w:num w:numId="56">
    <w:abstractNumId w:val="33"/>
  </w:num>
  <w:num w:numId="57">
    <w:abstractNumId w:val="55"/>
  </w:num>
  <w:num w:numId="58">
    <w:abstractNumId w:val="94"/>
  </w:num>
  <w:num w:numId="59">
    <w:abstractNumId w:val="98"/>
  </w:num>
  <w:num w:numId="60">
    <w:abstractNumId w:val="58"/>
  </w:num>
  <w:num w:numId="61">
    <w:abstractNumId w:val="39"/>
  </w:num>
  <w:num w:numId="62">
    <w:abstractNumId w:val="64"/>
  </w:num>
  <w:num w:numId="63">
    <w:abstractNumId w:val="5"/>
  </w:num>
  <w:num w:numId="64">
    <w:abstractNumId w:val="42"/>
  </w:num>
  <w:num w:numId="65">
    <w:abstractNumId w:val="82"/>
  </w:num>
  <w:num w:numId="66">
    <w:abstractNumId w:val="138"/>
  </w:num>
  <w:num w:numId="67">
    <w:abstractNumId w:val="48"/>
  </w:num>
  <w:num w:numId="68">
    <w:abstractNumId w:val="10"/>
  </w:num>
  <w:num w:numId="69">
    <w:abstractNumId w:val="147"/>
  </w:num>
  <w:num w:numId="70">
    <w:abstractNumId w:val="4"/>
  </w:num>
  <w:num w:numId="71">
    <w:abstractNumId w:val="34"/>
  </w:num>
  <w:num w:numId="72">
    <w:abstractNumId w:val="71"/>
  </w:num>
  <w:num w:numId="73">
    <w:abstractNumId w:val="140"/>
  </w:num>
  <w:num w:numId="74">
    <w:abstractNumId w:val="72"/>
  </w:num>
  <w:num w:numId="75">
    <w:abstractNumId w:val="92"/>
  </w:num>
  <w:num w:numId="76">
    <w:abstractNumId w:val="30"/>
  </w:num>
  <w:num w:numId="77">
    <w:abstractNumId w:val="29"/>
  </w:num>
  <w:num w:numId="78">
    <w:abstractNumId w:val="9"/>
  </w:num>
  <w:num w:numId="79">
    <w:abstractNumId w:val="20"/>
  </w:num>
  <w:num w:numId="80">
    <w:abstractNumId w:val="145"/>
  </w:num>
  <w:num w:numId="81">
    <w:abstractNumId w:val="16"/>
  </w:num>
  <w:num w:numId="82">
    <w:abstractNumId w:val="68"/>
  </w:num>
  <w:num w:numId="83">
    <w:abstractNumId w:val="49"/>
  </w:num>
  <w:num w:numId="84">
    <w:abstractNumId w:val="28"/>
  </w:num>
  <w:num w:numId="85">
    <w:abstractNumId w:val="105"/>
  </w:num>
  <w:num w:numId="86">
    <w:abstractNumId w:val="157"/>
  </w:num>
  <w:num w:numId="87">
    <w:abstractNumId w:val="130"/>
  </w:num>
  <w:num w:numId="88">
    <w:abstractNumId w:val="60"/>
  </w:num>
  <w:num w:numId="89">
    <w:abstractNumId w:val="26"/>
  </w:num>
  <w:num w:numId="90">
    <w:abstractNumId w:val="69"/>
  </w:num>
  <w:num w:numId="91">
    <w:abstractNumId w:val="113"/>
  </w:num>
  <w:num w:numId="92">
    <w:abstractNumId w:val="43"/>
  </w:num>
  <w:num w:numId="93">
    <w:abstractNumId w:val="124"/>
  </w:num>
  <w:num w:numId="94">
    <w:abstractNumId w:val="23"/>
  </w:num>
  <w:num w:numId="95">
    <w:abstractNumId w:val="149"/>
  </w:num>
  <w:num w:numId="96">
    <w:abstractNumId w:val="27"/>
  </w:num>
  <w:num w:numId="97">
    <w:abstractNumId w:val="114"/>
  </w:num>
  <w:num w:numId="98">
    <w:abstractNumId w:val="47"/>
  </w:num>
  <w:num w:numId="99">
    <w:abstractNumId w:val="63"/>
  </w:num>
  <w:num w:numId="100">
    <w:abstractNumId w:val="115"/>
  </w:num>
  <w:num w:numId="101">
    <w:abstractNumId w:val="52"/>
  </w:num>
  <w:num w:numId="102">
    <w:abstractNumId w:val="1"/>
  </w:num>
  <w:num w:numId="103">
    <w:abstractNumId w:val="88"/>
  </w:num>
  <w:num w:numId="104">
    <w:abstractNumId w:val="2"/>
  </w:num>
  <w:num w:numId="105">
    <w:abstractNumId w:val="80"/>
  </w:num>
  <w:num w:numId="106">
    <w:abstractNumId w:val="74"/>
  </w:num>
  <w:num w:numId="107">
    <w:abstractNumId w:val="112"/>
  </w:num>
  <w:num w:numId="108">
    <w:abstractNumId w:val="46"/>
  </w:num>
  <w:num w:numId="109">
    <w:abstractNumId w:val="91"/>
  </w:num>
  <w:num w:numId="110">
    <w:abstractNumId w:val="117"/>
  </w:num>
  <w:num w:numId="111">
    <w:abstractNumId w:val="89"/>
  </w:num>
  <w:num w:numId="112">
    <w:abstractNumId w:val="153"/>
  </w:num>
  <w:num w:numId="113">
    <w:abstractNumId w:val="45"/>
  </w:num>
  <w:num w:numId="114">
    <w:abstractNumId w:val="57"/>
  </w:num>
  <w:num w:numId="115">
    <w:abstractNumId w:val="15"/>
  </w:num>
  <w:num w:numId="116">
    <w:abstractNumId w:val="14"/>
  </w:num>
  <w:num w:numId="117">
    <w:abstractNumId w:val="13"/>
  </w:num>
  <w:num w:numId="118">
    <w:abstractNumId w:val="143"/>
  </w:num>
  <w:num w:numId="119">
    <w:abstractNumId w:val="62"/>
  </w:num>
  <w:num w:numId="120">
    <w:abstractNumId w:val="142"/>
  </w:num>
  <w:num w:numId="121">
    <w:abstractNumId w:val="87"/>
  </w:num>
  <w:num w:numId="122">
    <w:abstractNumId w:val="110"/>
  </w:num>
  <w:num w:numId="123">
    <w:abstractNumId w:val="127"/>
  </w:num>
  <w:num w:numId="124">
    <w:abstractNumId w:val="6"/>
  </w:num>
  <w:num w:numId="125">
    <w:abstractNumId w:val="36"/>
  </w:num>
  <w:num w:numId="126">
    <w:abstractNumId w:val="61"/>
  </w:num>
  <w:num w:numId="127">
    <w:abstractNumId w:val="0"/>
  </w:num>
  <w:num w:numId="128">
    <w:abstractNumId w:val="11"/>
  </w:num>
  <w:num w:numId="129">
    <w:abstractNumId w:val="24"/>
  </w:num>
  <w:num w:numId="130">
    <w:abstractNumId w:val="103"/>
  </w:num>
  <w:num w:numId="131">
    <w:abstractNumId w:val="73"/>
  </w:num>
  <w:num w:numId="132">
    <w:abstractNumId w:val="59"/>
  </w:num>
  <w:num w:numId="133">
    <w:abstractNumId w:val="67"/>
  </w:num>
  <w:num w:numId="134">
    <w:abstractNumId w:val="90"/>
  </w:num>
  <w:num w:numId="135">
    <w:abstractNumId w:val="108"/>
  </w:num>
  <w:num w:numId="136">
    <w:abstractNumId w:val="95"/>
  </w:num>
  <w:num w:numId="137">
    <w:abstractNumId w:val="120"/>
  </w:num>
  <w:num w:numId="138">
    <w:abstractNumId w:val="128"/>
  </w:num>
  <w:num w:numId="139">
    <w:abstractNumId w:val="101"/>
  </w:num>
  <w:num w:numId="140">
    <w:abstractNumId w:val="146"/>
  </w:num>
  <w:num w:numId="141">
    <w:abstractNumId w:val="37"/>
  </w:num>
  <w:num w:numId="142">
    <w:abstractNumId w:val="70"/>
  </w:num>
  <w:num w:numId="143">
    <w:abstractNumId w:val="66"/>
  </w:num>
  <w:num w:numId="144">
    <w:abstractNumId w:val="134"/>
  </w:num>
  <w:num w:numId="145">
    <w:abstractNumId w:val="19"/>
  </w:num>
  <w:num w:numId="146">
    <w:abstractNumId w:val="132"/>
  </w:num>
  <w:num w:numId="147">
    <w:abstractNumId w:val="76"/>
  </w:num>
  <w:num w:numId="148">
    <w:abstractNumId w:val="54"/>
  </w:num>
  <w:num w:numId="149">
    <w:abstractNumId w:val="125"/>
  </w:num>
  <w:num w:numId="150">
    <w:abstractNumId w:val="155"/>
  </w:num>
  <w:num w:numId="151">
    <w:abstractNumId w:val="150"/>
  </w:num>
  <w:num w:numId="152">
    <w:abstractNumId w:val="109"/>
  </w:num>
  <w:num w:numId="15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26"/>
  </w:num>
  <w:num w:numId="155">
    <w:abstractNumId w:val="96"/>
  </w:num>
  <w:num w:numId="156">
    <w:abstractNumId w:val="25"/>
  </w:num>
  <w:num w:numId="157">
    <w:abstractNumId w:val="118"/>
  </w:num>
  <w:num w:numId="158">
    <w:abstractNumId w:val="131"/>
  </w:num>
  <w:num w:numId="159">
    <w:abstractNumId w:val="83"/>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54"/>
    <w:rsid w:val="0000195F"/>
    <w:rsid w:val="00002627"/>
    <w:rsid w:val="00004CE8"/>
    <w:rsid w:val="000101FA"/>
    <w:rsid w:val="000109C0"/>
    <w:rsid w:val="000130BF"/>
    <w:rsid w:val="00015522"/>
    <w:rsid w:val="000225A0"/>
    <w:rsid w:val="00022AA5"/>
    <w:rsid w:val="00025689"/>
    <w:rsid w:val="00027FB7"/>
    <w:rsid w:val="00030487"/>
    <w:rsid w:val="0003089E"/>
    <w:rsid w:val="00030CC4"/>
    <w:rsid w:val="000328E6"/>
    <w:rsid w:val="000328FE"/>
    <w:rsid w:val="00033629"/>
    <w:rsid w:val="00034D71"/>
    <w:rsid w:val="00037409"/>
    <w:rsid w:val="00041263"/>
    <w:rsid w:val="00041DB8"/>
    <w:rsid w:val="00042119"/>
    <w:rsid w:val="00044AD8"/>
    <w:rsid w:val="0005086F"/>
    <w:rsid w:val="00052277"/>
    <w:rsid w:val="000531F4"/>
    <w:rsid w:val="00053679"/>
    <w:rsid w:val="000577A5"/>
    <w:rsid w:val="00057D84"/>
    <w:rsid w:val="00060856"/>
    <w:rsid w:val="00062A55"/>
    <w:rsid w:val="000636FF"/>
    <w:rsid w:val="000654D5"/>
    <w:rsid w:val="00070510"/>
    <w:rsid w:val="00070750"/>
    <w:rsid w:val="00070A36"/>
    <w:rsid w:val="00070D23"/>
    <w:rsid w:val="0007150D"/>
    <w:rsid w:val="00076C16"/>
    <w:rsid w:val="00080C65"/>
    <w:rsid w:val="00080CB8"/>
    <w:rsid w:val="00080D6D"/>
    <w:rsid w:val="00080DD5"/>
    <w:rsid w:val="000831A6"/>
    <w:rsid w:val="0008471A"/>
    <w:rsid w:val="00086B53"/>
    <w:rsid w:val="00087198"/>
    <w:rsid w:val="000900B8"/>
    <w:rsid w:val="00090CC5"/>
    <w:rsid w:val="000911E8"/>
    <w:rsid w:val="0009758B"/>
    <w:rsid w:val="0009759F"/>
    <w:rsid w:val="000A0255"/>
    <w:rsid w:val="000A0C2B"/>
    <w:rsid w:val="000A0D0C"/>
    <w:rsid w:val="000A0F8B"/>
    <w:rsid w:val="000A4317"/>
    <w:rsid w:val="000A4917"/>
    <w:rsid w:val="000A6B6D"/>
    <w:rsid w:val="000B1BEB"/>
    <w:rsid w:val="000B1EA5"/>
    <w:rsid w:val="000B35C6"/>
    <w:rsid w:val="000B3719"/>
    <w:rsid w:val="000B505B"/>
    <w:rsid w:val="000B529C"/>
    <w:rsid w:val="000C021F"/>
    <w:rsid w:val="000C0939"/>
    <w:rsid w:val="000C154E"/>
    <w:rsid w:val="000C276F"/>
    <w:rsid w:val="000C4B54"/>
    <w:rsid w:val="000C50B4"/>
    <w:rsid w:val="000D149A"/>
    <w:rsid w:val="000D2E81"/>
    <w:rsid w:val="000D3499"/>
    <w:rsid w:val="000D49AE"/>
    <w:rsid w:val="000D52E5"/>
    <w:rsid w:val="000E01F9"/>
    <w:rsid w:val="000E106C"/>
    <w:rsid w:val="000E255B"/>
    <w:rsid w:val="000E26D5"/>
    <w:rsid w:val="000E5672"/>
    <w:rsid w:val="000F0EC3"/>
    <w:rsid w:val="000F0ED8"/>
    <w:rsid w:val="000F1B02"/>
    <w:rsid w:val="000F3678"/>
    <w:rsid w:val="000F6D0A"/>
    <w:rsid w:val="00101E5F"/>
    <w:rsid w:val="0011122E"/>
    <w:rsid w:val="001147B2"/>
    <w:rsid w:val="00116605"/>
    <w:rsid w:val="001175E4"/>
    <w:rsid w:val="00122D41"/>
    <w:rsid w:val="00122DCD"/>
    <w:rsid w:val="00122E8F"/>
    <w:rsid w:val="0012535B"/>
    <w:rsid w:val="00125B63"/>
    <w:rsid w:val="001264CD"/>
    <w:rsid w:val="00130D5C"/>
    <w:rsid w:val="001333F8"/>
    <w:rsid w:val="001337E1"/>
    <w:rsid w:val="00141150"/>
    <w:rsid w:val="00141739"/>
    <w:rsid w:val="00144CB1"/>
    <w:rsid w:val="0015084E"/>
    <w:rsid w:val="00150E23"/>
    <w:rsid w:val="00150FBC"/>
    <w:rsid w:val="00151053"/>
    <w:rsid w:val="00153DCB"/>
    <w:rsid w:val="00154DD2"/>
    <w:rsid w:val="00154FC4"/>
    <w:rsid w:val="0015761C"/>
    <w:rsid w:val="001600E7"/>
    <w:rsid w:val="00161D27"/>
    <w:rsid w:val="00163596"/>
    <w:rsid w:val="00164119"/>
    <w:rsid w:val="0016637D"/>
    <w:rsid w:val="00170FBE"/>
    <w:rsid w:val="0017215C"/>
    <w:rsid w:val="00184BDE"/>
    <w:rsid w:val="00185476"/>
    <w:rsid w:val="00187FE4"/>
    <w:rsid w:val="00196999"/>
    <w:rsid w:val="001A449F"/>
    <w:rsid w:val="001A547B"/>
    <w:rsid w:val="001A6588"/>
    <w:rsid w:val="001A72B4"/>
    <w:rsid w:val="001B2074"/>
    <w:rsid w:val="001B280B"/>
    <w:rsid w:val="001B3292"/>
    <w:rsid w:val="001B4712"/>
    <w:rsid w:val="001C0FDF"/>
    <w:rsid w:val="001C2ADC"/>
    <w:rsid w:val="001C47EF"/>
    <w:rsid w:val="001C4B00"/>
    <w:rsid w:val="001C62D0"/>
    <w:rsid w:val="001D07B8"/>
    <w:rsid w:val="001D1C96"/>
    <w:rsid w:val="001D200B"/>
    <w:rsid w:val="001D21DB"/>
    <w:rsid w:val="001D4DF2"/>
    <w:rsid w:val="001E064A"/>
    <w:rsid w:val="001E10AA"/>
    <w:rsid w:val="001E56EE"/>
    <w:rsid w:val="001E6111"/>
    <w:rsid w:val="001E6934"/>
    <w:rsid w:val="001E7412"/>
    <w:rsid w:val="001F060D"/>
    <w:rsid w:val="001F2182"/>
    <w:rsid w:val="001F435E"/>
    <w:rsid w:val="001F5B2A"/>
    <w:rsid w:val="001F7BC7"/>
    <w:rsid w:val="002003C2"/>
    <w:rsid w:val="00201D83"/>
    <w:rsid w:val="00204B8B"/>
    <w:rsid w:val="00204C7B"/>
    <w:rsid w:val="00205A54"/>
    <w:rsid w:val="00205DF7"/>
    <w:rsid w:val="00210D36"/>
    <w:rsid w:val="002215FE"/>
    <w:rsid w:val="00222B43"/>
    <w:rsid w:val="00222E6C"/>
    <w:rsid w:val="0022427A"/>
    <w:rsid w:val="002310E4"/>
    <w:rsid w:val="00231D18"/>
    <w:rsid w:val="002326AB"/>
    <w:rsid w:val="00233DB1"/>
    <w:rsid w:val="0023448E"/>
    <w:rsid w:val="0023526A"/>
    <w:rsid w:val="00236EA0"/>
    <w:rsid w:val="00237A23"/>
    <w:rsid w:val="00241C55"/>
    <w:rsid w:val="0024702E"/>
    <w:rsid w:val="002522D5"/>
    <w:rsid w:val="00254120"/>
    <w:rsid w:val="002555F1"/>
    <w:rsid w:val="0025617D"/>
    <w:rsid w:val="002601EA"/>
    <w:rsid w:val="00261D24"/>
    <w:rsid w:val="00262FD6"/>
    <w:rsid w:val="002652AC"/>
    <w:rsid w:val="002654F5"/>
    <w:rsid w:val="00265A7A"/>
    <w:rsid w:val="002665AE"/>
    <w:rsid w:val="00270568"/>
    <w:rsid w:val="002732B7"/>
    <w:rsid w:val="00275E1A"/>
    <w:rsid w:val="00282B1E"/>
    <w:rsid w:val="002846F2"/>
    <w:rsid w:val="00285D79"/>
    <w:rsid w:val="00287907"/>
    <w:rsid w:val="0029083C"/>
    <w:rsid w:val="002908C4"/>
    <w:rsid w:val="00290D68"/>
    <w:rsid w:val="002931DF"/>
    <w:rsid w:val="00294E97"/>
    <w:rsid w:val="002972D9"/>
    <w:rsid w:val="002A1EF1"/>
    <w:rsid w:val="002A2128"/>
    <w:rsid w:val="002A223A"/>
    <w:rsid w:val="002A70BF"/>
    <w:rsid w:val="002B11E3"/>
    <w:rsid w:val="002B1300"/>
    <w:rsid w:val="002B6B9F"/>
    <w:rsid w:val="002C0C4A"/>
    <w:rsid w:val="002C2952"/>
    <w:rsid w:val="002C360A"/>
    <w:rsid w:val="002C7862"/>
    <w:rsid w:val="002D0D59"/>
    <w:rsid w:val="002D1B41"/>
    <w:rsid w:val="002D1F8C"/>
    <w:rsid w:val="002D220A"/>
    <w:rsid w:val="002D4500"/>
    <w:rsid w:val="002D478C"/>
    <w:rsid w:val="002D5D91"/>
    <w:rsid w:val="002E3FF5"/>
    <w:rsid w:val="002E6817"/>
    <w:rsid w:val="002E73F1"/>
    <w:rsid w:val="002F3D70"/>
    <w:rsid w:val="002F6FD2"/>
    <w:rsid w:val="002F775A"/>
    <w:rsid w:val="00300D57"/>
    <w:rsid w:val="00300DA9"/>
    <w:rsid w:val="0030247E"/>
    <w:rsid w:val="0030259B"/>
    <w:rsid w:val="00304F1A"/>
    <w:rsid w:val="00306E53"/>
    <w:rsid w:val="003073F8"/>
    <w:rsid w:val="003074E3"/>
    <w:rsid w:val="00310C69"/>
    <w:rsid w:val="00310F1F"/>
    <w:rsid w:val="00311F73"/>
    <w:rsid w:val="003123A8"/>
    <w:rsid w:val="00313857"/>
    <w:rsid w:val="0031588C"/>
    <w:rsid w:val="003165F9"/>
    <w:rsid w:val="003176ED"/>
    <w:rsid w:val="00325668"/>
    <w:rsid w:val="00330C11"/>
    <w:rsid w:val="00331FD5"/>
    <w:rsid w:val="00332A67"/>
    <w:rsid w:val="003351B9"/>
    <w:rsid w:val="003353C1"/>
    <w:rsid w:val="003409A9"/>
    <w:rsid w:val="00341E6C"/>
    <w:rsid w:val="00342B0C"/>
    <w:rsid w:val="0034428E"/>
    <w:rsid w:val="00344518"/>
    <w:rsid w:val="003452EA"/>
    <w:rsid w:val="00346C1D"/>
    <w:rsid w:val="00347337"/>
    <w:rsid w:val="00347BD8"/>
    <w:rsid w:val="00353A5F"/>
    <w:rsid w:val="00354ED1"/>
    <w:rsid w:val="00356234"/>
    <w:rsid w:val="00356FDB"/>
    <w:rsid w:val="00363BD8"/>
    <w:rsid w:val="0036498C"/>
    <w:rsid w:val="003723EF"/>
    <w:rsid w:val="00374E55"/>
    <w:rsid w:val="00377563"/>
    <w:rsid w:val="003801D8"/>
    <w:rsid w:val="00385E01"/>
    <w:rsid w:val="00385FCC"/>
    <w:rsid w:val="00390265"/>
    <w:rsid w:val="00393826"/>
    <w:rsid w:val="00396E84"/>
    <w:rsid w:val="00396FE7"/>
    <w:rsid w:val="003A11C5"/>
    <w:rsid w:val="003A1656"/>
    <w:rsid w:val="003A29B0"/>
    <w:rsid w:val="003A40AF"/>
    <w:rsid w:val="003A5A11"/>
    <w:rsid w:val="003A65C6"/>
    <w:rsid w:val="003A79CB"/>
    <w:rsid w:val="003B221B"/>
    <w:rsid w:val="003B34F3"/>
    <w:rsid w:val="003B41E5"/>
    <w:rsid w:val="003B4ECA"/>
    <w:rsid w:val="003C08E6"/>
    <w:rsid w:val="003C1C9C"/>
    <w:rsid w:val="003C4FE8"/>
    <w:rsid w:val="003C5DD1"/>
    <w:rsid w:val="003C7DC6"/>
    <w:rsid w:val="003D1267"/>
    <w:rsid w:val="003D1DE9"/>
    <w:rsid w:val="003D2BE3"/>
    <w:rsid w:val="003D4B28"/>
    <w:rsid w:val="003D512D"/>
    <w:rsid w:val="003D5815"/>
    <w:rsid w:val="003D636A"/>
    <w:rsid w:val="003D6595"/>
    <w:rsid w:val="003D73A0"/>
    <w:rsid w:val="003E0AFC"/>
    <w:rsid w:val="003E17B1"/>
    <w:rsid w:val="003E259A"/>
    <w:rsid w:val="003E318A"/>
    <w:rsid w:val="003E44FD"/>
    <w:rsid w:val="003E66B8"/>
    <w:rsid w:val="003E7F89"/>
    <w:rsid w:val="003F053E"/>
    <w:rsid w:val="003F113F"/>
    <w:rsid w:val="003F1576"/>
    <w:rsid w:val="003F2FA2"/>
    <w:rsid w:val="003F458E"/>
    <w:rsid w:val="003F49F9"/>
    <w:rsid w:val="003F4A02"/>
    <w:rsid w:val="003F56C5"/>
    <w:rsid w:val="003F58A5"/>
    <w:rsid w:val="003F68C2"/>
    <w:rsid w:val="003F6D87"/>
    <w:rsid w:val="00400566"/>
    <w:rsid w:val="00401D55"/>
    <w:rsid w:val="004031BC"/>
    <w:rsid w:val="00403564"/>
    <w:rsid w:val="00405C2A"/>
    <w:rsid w:val="00406C1B"/>
    <w:rsid w:val="00407A2C"/>
    <w:rsid w:val="00407A3A"/>
    <w:rsid w:val="00410F6A"/>
    <w:rsid w:val="00412D1F"/>
    <w:rsid w:val="00412E73"/>
    <w:rsid w:val="004131F1"/>
    <w:rsid w:val="00414682"/>
    <w:rsid w:val="00414DB9"/>
    <w:rsid w:val="004155B9"/>
    <w:rsid w:val="00416ED9"/>
    <w:rsid w:val="00420C5E"/>
    <w:rsid w:val="00422D33"/>
    <w:rsid w:val="00423E40"/>
    <w:rsid w:val="00424F6E"/>
    <w:rsid w:val="00426038"/>
    <w:rsid w:val="00427F16"/>
    <w:rsid w:val="00432BC4"/>
    <w:rsid w:val="0043337C"/>
    <w:rsid w:val="00437B06"/>
    <w:rsid w:val="00440FE9"/>
    <w:rsid w:val="00442A98"/>
    <w:rsid w:val="00442ADA"/>
    <w:rsid w:val="004432A9"/>
    <w:rsid w:val="0044452B"/>
    <w:rsid w:val="00445F96"/>
    <w:rsid w:val="00450186"/>
    <w:rsid w:val="004504C5"/>
    <w:rsid w:val="0045371D"/>
    <w:rsid w:val="00453A2B"/>
    <w:rsid w:val="00453DDA"/>
    <w:rsid w:val="004642AA"/>
    <w:rsid w:val="00464D4B"/>
    <w:rsid w:val="00475B66"/>
    <w:rsid w:val="00475F06"/>
    <w:rsid w:val="00476290"/>
    <w:rsid w:val="0048169F"/>
    <w:rsid w:val="004816F9"/>
    <w:rsid w:val="004818A3"/>
    <w:rsid w:val="00485387"/>
    <w:rsid w:val="004854C4"/>
    <w:rsid w:val="00487884"/>
    <w:rsid w:val="00490889"/>
    <w:rsid w:val="00490B5F"/>
    <w:rsid w:val="00494919"/>
    <w:rsid w:val="004977D5"/>
    <w:rsid w:val="004A17E6"/>
    <w:rsid w:val="004A2ED6"/>
    <w:rsid w:val="004A31CD"/>
    <w:rsid w:val="004A32DA"/>
    <w:rsid w:val="004A65F2"/>
    <w:rsid w:val="004B0557"/>
    <w:rsid w:val="004B121B"/>
    <w:rsid w:val="004B38A5"/>
    <w:rsid w:val="004B74F8"/>
    <w:rsid w:val="004B760F"/>
    <w:rsid w:val="004C078E"/>
    <w:rsid w:val="004C0E13"/>
    <w:rsid w:val="004C4D46"/>
    <w:rsid w:val="004C55E2"/>
    <w:rsid w:val="004C6F0C"/>
    <w:rsid w:val="004C7BEC"/>
    <w:rsid w:val="004D07D4"/>
    <w:rsid w:val="004D0A94"/>
    <w:rsid w:val="004D3432"/>
    <w:rsid w:val="004D5597"/>
    <w:rsid w:val="004D56D3"/>
    <w:rsid w:val="004D6916"/>
    <w:rsid w:val="004D6EE6"/>
    <w:rsid w:val="004E2FDF"/>
    <w:rsid w:val="004E5044"/>
    <w:rsid w:val="004E6E22"/>
    <w:rsid w:val="004F0382"/>
    <w:rsid w:val="004F1353"/>
    <w:rsid w:val="004F1FF4"/>
    <w:rsid w:val="004F2F5C"/>
    <w:rsid w:val="005042D4"/>
    <w:rsid w:val="005056DD"/>
    <w:rsid w:val="00507C73"/>
    <w:rsid w:val="00507E5D"/>
    <w:rsid w:val="005105F1"/>
    <w:rsid w:val="00513631"/>
    <w:rsid w:val="005208F3"/>
    <w:rsid w:val="00520B44"/>
    <w:rsid w:val="00521D5B"/>
    <w:rsid w:val="00525C08"/>
    <w:rsid w:val="00526551"/>
    <w:rsid w:val="00526B65"/>
    <w:rsid w:val="00531335"/>
    <w:rsid w:val="00533A03"/>
    <w:rsid w:val="00533C03"/>
    <w:rsid w:val="00536451"/>
    <w:rsid w:val="005403A5"/>
    <w:rsid w:val="0054147A"/>
    <w:rsid w:val="005415E3"/>
    <w:rsid w:val="00541928"/>
    <w:rsid w:val="00543CE0"/>
    <w:rsid w:val="00544648"/>
    <w:rsid w:val="00547799"/>
    <w:rsid w:val="00550240"/>
    <w:rsid w:val="005578DA"/>
    <w:rsid w:val="00561AED"/>
    <w:rsid w:val="00561B66"/>
    <w:rsid w:val="00561F2F"/>
    <w:rsid w:val="00562E66"/>
    <w:rsid w:val="00565595"/>
    <w:rsid w:val="005659BD"/>
    <w:rsid w:val="0056617C"/>
    <w:rsid w:val="00573687"/>
    <w:rsid w:val="005823B0"/>
    <w:rsid w:val="00584273"/>
    <w:rsid w:val="005851E8"/>
    <w:rsid w:val="00587930"/>
    <w:rsid w:val="00591DFB"/>
    <w:rsid w:val="00596C11"/>
    <w:rsid w:val="005A1AA1"/>
    <w:rsid w:val="005A2136"/>
    <w:rsid w:val="005A35B4"/>
    <w:rsid w:val="005A4CEE"/>
    <w:rsid w:val="005A5434"/>
    <w:rsid w:val="005A7086"/>
    <w:rsid w:val="005A7E37"/>
    <w:rsid w:val="005B09F3"/>
    <w:rsid w:val="005B104D"/>
    <w:rsid w:val="005B4885"/>
    <w:rsid w:val="005C36FC"/>
    <w:rsid w:val="005C3E24"/>
    <w:rsid w:val="005C4021"/>
    <w:rsid w:val="005C5048"/>
    <w:rsid w:val="005D2887"/>
    <w:rsid w:val="005D431B"/>
    <w:rsid w:val="005D6B5A"/>
    <w:rsid w:val="005E1DD4"/>
    <w:rsid w:val="005E2D14"/>
    <w:rsid w:val="005E381E"/>
    <w:rsid w:val="005E5339"/>
    <w:rsid w:val="005E7943"/>
    <w:rsid w:val="005F1E98"/>
    <w:rsid w:val="005F26F9"/>
    <w:rsid w:val="005F5368"/>
    <w:rsid w:val="005F553B"/>
    <w:rsid w:val="00601DE4"/>
    <w:rsid w:val="006031CE"/>
    <w:rsid w:val="006031EB"/>
    <w:rsid w:val="00604CAD"/>
    <w:rsid w:val="00607603"/>
    <w:rsid w:val="006110A2"/>
    <w:rsid w:val="006124E3"/>
    <w:rsid w:val="006125C1"/>
    <w:rsid w:val="00612F9E"/>
    <w:rsid w:val="00614113"/>
    <w:rsid w:val="0061458E"/>
    <w:rsid w:val="00622ED0"/>
    <w:rsid w:val="00625703"/>
    <w:rsid w:val="00625F23"/>
    <w:rsid w:val="00633174"/>
    <w:rsid w:val="00633B92"/>
    <w:rsid w:val="0063513D"/>
    <w:rsid w:val="00635911"/>
    <w:rsid w:val="006370FA"/>
    <w:rsid w:val="0064278C"/>
    <w:rsid w:val="00643724"/>
    <w:rsid w:val="00650421"/>
    <w:rsid w:val="00651E43"/>
    <w:rsid w:val="006577B3"/>
    <w:rsid w:val="00660740"/>
    <w:rsid w:val="006648B7"/>
    <w:rsid w:val="006662F5"/>
    <w:rsid w:val="00667532"/>
    <w:rsid w:val="00672EBA"/>
    <w:rsid w:val="00674324"/>
    <w:rsid w:val="00675D0D"/>
    <w:rsid w:val="00681F2C"/>
    <w:rsid w:val="00682673"/>
    <w:rsid w:val="00682958"/>
    <w:rsid w:val="00691134"/>
    <w:rsid w:val="006919C3"/>
    <w:rsid w:val="00694EFF"/>
    <w:rsid w:val="00695B92"/>
    <w:rsid w:val="006978AB"/>
    <w:rsid w:val="006A1F18"/>
    <w:rsid w:val="006A6C43"/>
    <w:rsid w:val="006A752E"/>
    <w:rsid w:val="006B13B0"/>
    <w:rsid w:val="006B4397"/>
    <w:rsid w:val="006B519D"/>
    <w:rsid w:val="006B5A29"/>
    <w:rsid w:val="006C1873"/>
    <w:rsid w:val="006C26D3"/>
    <w:rsid w:val="006C4B06"/>
    <w:rsid w:val="006C6377"/>
    <w:rsid w:val="006C78DF"/>
    <w:rsid w:val="006C7D75"/>
    <w:rsid w:val="006D0228"/>
    <w:rsid w:val="006D051E"/>
    <w:rsid w:val="006D18F1"/>
    <w:rsid w:val="006D2982"/>
    <w:rsid w:val="006D2B72"/>
    <w:rsid w:val="006D3032"/>
    <w:rsid w:val="006D3CB8"/>
    <w:rsid w:val="006E23D1"/>
    <w:rsid w:val="006E2F51"/>
    <w:rsid w:val="006E403C"/>
    <w:rsid w:val="006E6741"/>
    <w:rsid w:val="006E79F9"/>
    <w:rsid w:val="006F02AD"/>
    <w:rsid w:val="006F1187"/>
    <w:rsid w:val="006F1D85"/>
    <w:rsid w:val="006F3702"/>
    <w:rsid w:val="006F532E"/>
    <w:rsid w:val="00705D02"/>
    <w:rsid w:val="007062C9"/>
    <w:rsid w:val="007114F0"/>
    <w:rsid w:val="007123A8"/>
    <w:rsid w:val="0071253E"/>
    <w:rsid w:val="00714588"/>
    <w:rsid w:val="0071467F"/>
    <w:rsid w:val="00716218"/>
    <w:rsid w:val="0071696D"/>
    <w:rsid w:val="00716D6A"/>
    <w:rsid w:val="00717B01"/>
    <w:rsid w:val="007218F7"/>
    <w:rsid w:val="00722A19"/>
    <w:rsid w:val="007247C4"/>
    <w:rsid w:val="00725820"/>
    <w:rsid w:val="007321E7"/>
    <w:rsid w:val="007342A1"/>
    <w:rsid w:val="00735EB2"/>
    <w:rsid w:val="00741FB6"/>
    <w:rsid w:val="00747D0B"/>
    <w:rsid w:val="007509CF"/>
    <w:rsid w:val="00752C80"/>
    <w:rsid w:val="00753CF1"/>
    <w:rsid w:val="00754409"/>
    <w:rsid w:val="007546F7"/>
    <w:rsid w:val="00755F8D"/>
    <w:rsid w:val="00757E51"/>
    <w:rsid w:val="00760B53"/>
    <w:rsid w:val="00761565"/>
    <w:rsid w:val="00762697"/>
    <w:rsid w:val="007661CC"/>
    <w:rsid w:val="00773409"/>
    <w:rsid w:val="0077472B"/>
    <w:rsid w:val="0077593F"/>
    <w:rsid w:val="00782AEA"/>
    <w:rsid w:val="007847F9"/>
    <w:rsid w:val="007856E7"/>
    <w:rsid w:val="00786105"/>
    <w:rsid w:val="00790646"/>
    <w:rsid w:val="00791BAC"/>
    <w:rsid w:val="0079250C"/>
    <w:rsid w:val="00792EAC"/>
    <w:rsid w:val="0079548B"/>
    <w:rsid w:val="007A04EF"/>
    <w:rsid w:val="007A1B14"/>
    <w:rsid w:val="007A44F7"/>
    <w:rsid w:val="007A583B"/>
    <w:rsid w:val="007A65F7"/>
    <w:rsid w:val="007B1954"/>
    <w:rsid w:val="007B4B7E"/>
    <w:rsid w:val="007B74CE"/>
    <w:rsid w:val="007C20E5"/>
    <w:rsid w:val="007D1ABA"/>
    <w:rsid w:val="007D3018"/>
    <w:rsid w:val="007D3D09"/>
    <w:rsid w:val="007D4B48"/>
    <w:rsid w:val="007D7276"/>
    <w:rsid w:val="007E04D1"/>
    <w:rsid w:val="007E26B8"/>
    <w:rsid w:val="007E5F9F"/>
    <w:rsid w:val="007E7DFB"/>
    <w:rsid w:val="007F0B95"/>
    <w:rsid w:val="007F2444"/>
    <w:rsid w:val="008007A9"/>
    <w:rsid w:val="0080357C"/>
    <w:rsid w:val="00805C78"/>
    <w:rsid w:val="00805DB7"/>
    <w:rsid w:val="00806E76"/>
    <w:rsid w:val="0081239A"/>
    <w:rsid w:val="008141CC"/>
    <w:rsid w:val="008152CB"/>
    <w:rsid w:val="00816824"/>
    <w:rsid w:val="008206BD"/>
    <w:rsid w:val="00824213"/>
    <w:rsid w:val="00826BC5"/>
    <w:rsid w:val="008270A0"/>
    <w:rsid w:val="008332BA"/>
    <w:rsid w:val="00833CB7"/>
    <w:rsid w:val="00836829"/>
    <w:rsid w:val="00840EDA"/>
    <w:rsid w:val="0084188D"/>
    <w:rsid w:val="008439C4"/>
    <w:rsid w:val="00845045"/>
    <w:rsid w:val="008459F9"/>
    <w:rsid w:val="00845CD3"/>
    <w:rsid w:val="008468A6"/>
    <w:rsid w:val="00846CD8"/>
    <w:rsid w:val="00850C8F"/>
    <w:rsid w:val="008554CB"/>
    <w:rsid w:val="0086193E"/>
    <w:rsid w:val="008650B3"/>
    <w:rsid w:val="0086537A"/>
    <w:rsid w:val="00865754"/>
    <w:rsid w:val="00866FBA"/>
    <w:rsid w:val="00874A7E"/>
    <w:rsid w:val="00875856"/>
    <w:rsid w:val="00876520"/>
    <w:rsid w:val="0088351B"/>
    <w:rsid w:val="008861CB"/>
    <w:rsid w:val="0088687A"/>
    <w:rsid w:val="00887FFC"/>
    <w:rsid w:val="008908FB"/>
    <w:rsid w:val="008930EF"/>
    <w:rsid w:val="00895BF5"/>
    <w:rsid w:val="00897995"/>
    <w:rsid w:val="008A2359"/>
    <w:rsid w:val="008A2CFE"/>
    <w:rsid w:val="008A40AD"/>
    <w:rsid w:val="008A6FD8"/>
    <w:rsid w:val="008B00A5"/>
    <w:rsid w:val="008B0EE2"/>
    <w:rsid w:val="008B277A"/>
    <w:rsid w:val="008B7C71"/>
    <w:rsid w:val="008C2D07"/>
    <w:rsid w:val="008C3739"/>
    <w:rsid w:val="008C6719"/>
    <w:rsid w:val="008C7B3D"/>
    <w:rsid w:val="008E076F"/>
    <w:rsid w:val="008E3454"/>
    <w:rsid w:val="008E56C2"/>
    <w:rsid w:val="008E56D9"/>
    <w:rsid w:val="008F23F1"/>
    <w:rsid w:val="008F6269"/>
    <w:rsid w:val="008F6535"/>
    <w:rsid w:val="008F7002"/>
    <w:rsid w:val="00901B6C"/>
    <w:rsid w:val="009026F7"/>
    <w:rsid w:val="0090335B"/>
    <w:rsid w:val="00905964"/>
    <w:rsid w:val="00905AB4"/>
    <w:rsid w:val="00906A42"/>
    <w:rsid w:val="009075A8"/>
    <w:rsid w:val="009104C4"/>
    <w:rsid w:val="00913C46"/>
    <w:rsid w:val="009201C8"/>
    <w:rsid w:val="00920F6F"/>
    <w:rsid w:val="00924AE3"/>
    <w:rsid w:val="00930626"/>
    <w:rsid w:val="00933C9B"/>
    <w:rsid w:val="00937555"/>
    <w:rsid w:val="00941031"/>
    <w:rsid w:val="00941D78"/>
    <w:rsid w:val="00944119"/>
    <w:rsid w:val="00944408"/>
    <w:rsid w:val="00947724"/>
    <w:rsid w:val="00950950"/>
    <w:rsid w:val="009530E5"/>
    <w:rsid w:val="00953670"/>
    <w:rsid w:val="00953F49"/>
    <w:rsid w:val="009544CD"/>
    <w:rsid w:val="00956E63"/>
    <w:rsid w:val="00957AC2"/>
    <w:rsid w:val="009600CD"/>
    <w:rsid w:val="0096198E"/>
    <w:rsid w:val="00962F01"/>
    <w:rsid w:val="00964430"/>
    <w:rsid w:val="009730E9"/>
    <w:rsid w:val="009778C2"/>
    <w:rsid w:val="009854BD"/>
    <w:rsid w:val="0098657B"/>
    <w:rsid w:val="009875A8"/>
    <w:rsid w:val="009921CE"/>
    <w:rsid w:val="009923D2"/>
    <w:rsid w:val="00992ADC"/>
    <w:rsid w:val="00995C83"/>
    <w:rsid w:val="00996096"/>
    <w:rsid w:val="009A2F4E"/>
    <w:rsid w:val="009A4328"/>
    <w:rsid w:val="009A5345"/>
    <w:rsid w:val="009A56DD"/>
    <w:rsid w:val="009B1276"/>
    <w:rsid w:val="009B2EC1"/>
    <w:rsid w:val="009B30CF"/>
    <w:rsid w:val="009B78F6"/>
    <w:rsid w:val="009C48F0"/>
    <w:rsid w:val="009C5DBF"/>
    <w:rsid w:val="009C5EC3"/>
    <w:rsid w:val="009C6DC9"/>
    <w:rsid w:val="009C7761"/>
    <w:rsid w:val="009D0580"/>
    <w:rsid w:val="009D0D11"/>
    <w:rsid w:val="009D40E7"/>
    <w:rsid w:val="009D53D7"/>
    <w:rsid w:val="009D5E1D"/>
    <w:rsid w:val="009D7BBB"/>
    <w:rsid w:val="009E17F7"/>
    <w:rsid w:val="009E5F97"/>
    <w:rsid w:val="009F2032"/>
    <w:rsid w:val="009F231C"/>
    <w:rsid w:val="009F5D11"/>
    <w:rsid w:val="009F6D76"/>
    <w:rsid w:val="00A017E2"/>
    <w:rsid w:val="00A01D57"/>
    <w:rsid w:val="00A10509"/>
    <w:rsid w:val="00A107C4"/>
    <w:rsid w:val="00A12960"/>
    <w:rsid w:val="00A1553A"/>
    <w:rsid w:val="00A16CED"/>
    <w:rsid w:val="00A201BD"/>
    <w:rsid w:val="00A21734"/>
    <w:rsid w:val="00A247D0"/>
    <w:rsid w:val="00A316A4"/>
    <w:rsid w:val="00A31B1E"/>
    <w:rsid w:val="00A42A33"/>
    <w:rsid w:val="00A448F5"/>
    <w:rsid w:val="00A50297"/>
    <w:rsid w:val="00A507A8"/>
    <w:rsid w:val="00A5153D"/>
    <w:rsid w:val="00A53182"/>
    <w:rsid w:val="00A5402C"/>
    <w:rsid w:val="00A547AE"/>
    <w:rsid w:val="00A5518F"/>
    <w:rsid w:val="00A558AD"/>
    <w:rsid w:val="00A5795C"/>
    <w:rsid w:val="00A61E1F"/>
    <w:rsid w:val="00A6310D"/>
    <w:rsid w:val="00A703A4"/>
    <w:rsid w:val="00A7063E"/>
    <w:rsid w:val="00A71063"/>
    <w:rsid w:val="00A7334E"/>
    <w:rsid w:val="00A74783"/>
    <w:rsid w:val="00A849CC"/>
    <w:rsid w:val="00A85267"/>
    <w:rsid w:val="00A8542E"/>
    <w:rsid w:val="00A906E1"/>
    <w:rsid w:val="00A90CF8"/>
    <w:rsid w:val="00A93EAB"/>
    <w:rsid w:val="00A9536A"/>
    <w:rsid w:val="00AA3633"/>
    <w:rsid w:val="00AA4F30"/>
    <w:rsid w:val="00AA5A35"/>
    <w:rsid w:val="00AA5F81"/>
    <w:rsid w:val="00AA6723"/>
    <w:rsid w:val="00AA7252"/>
    <w:rsid w:val="00AA7DBD"/>
    <w:rsid w:val="00AB07B9"/>
    <w:rsid w:val="00AB09B5"/>
    <w:rsid w:val="00AB317F"/>
    <w:rsid w:val="00AB34F3"/>
    <w:rsid w:val="00AB3D09"/>
    <w:rsid w:val="00AB4DF7"/>
    <w:rsid w:val="00AB6F42"/>
    <w:rsid w:val="00AC3ECC"/>
    <w:rsid w:val="00AC6D9D"/>
    <w:rsid w:val="00AD0F2F"/>
    <w:rsid w:val="00AD11B2"/>
    <w:rsid w:val="00AD17DC"/>
    <w:rsid w:val="00AD2D0C"/>
    <w:rsid w:val="00AD5D72"/>
    <w:rsid w:val="00AE24EB"/>
    <w:rsid w:val="00AE254D"/>
    <w:rsid w:val="00AE2738"/>
    <w:rsid w:val="00AE5D3D"/>
    <w:rsid w:val="00AF5D35"/>
    <w:rsid w:val="00AF64D5"/>
    <w:rsid w:val="00B03706"/>
    <w:rsid w:val="00B0424A"/>
    <w:rsid w:val="00B04B66"/>
    <w:rsid w:val="00B06FF6"/>
    <w:rsid w:val="00B10C3B"/>
    <w:rsid w:val="00B11DD1"/>
    <w:rsid w:val="00B11FA4"/>
    <w:rsid w:val="00B26EB9"/>
    <w:rsid w:val="00B308A0"/>
    <w:rsid w:val="00B310D5"/>
    <w:rsid w:val="00B32126"/>
    <w:rsid w:val="00B36648"/>
    <w:rsid w:val="00B36C5C"/>
    <w:rsid w:val="00B43276"/>
    <w:rsid w:val="00B4443D"/>
    <w:rsid w:val="00B50AC3"/>
    <w:rsid w:val="00B55EEE"/>
    <w:rsid w:val="00B56D19"/>
    <w:rsid w:val="00B656D5"/>
    <w:rsid w:val="00B662B1"/>
    <w:rsid w:val="00B66DA1"/>
    <w:rsid w:val="00B73E85"/>
    <w:rsid w:val="00B7598A"/>
    <w:rsid w:val="00B761D7"/>
    <w:rsid w:val="00B764D0"/>
    <w:rsid w:val="00B83E2C"/>
    <w:rsid w:val="00B844AD"/>
    <w:rsid w:val="00B873C2"/>
    <w:rsid w:val="00B90581"/>
    <w:rsid w:val="00B90C8E"/>
    <w:rsid w:val="00B96364"/>
    <w:rsid w:val="00BA0C84"/>
    <w:rsid w:val="00BA1B16"/>
    <w:rsid w:val="00BA62D0"/>
    <w:rsid w:val="00BA6E89"/>
    <w:rsid w:val="00BA77AA"/>
    <w:rsid w:val="00BA7DBC"/>
    <w:rsid w:val="00BB1F1D"/>
    <w:rsid w:val="00BB27A2"/>
    <w:rsid w:val="00BB3B72"/>
    <w:rsid w:val="00BB4D09"/>
    <w:rsid w:val="00BC1386"/>
    <w:rsid w:val="00BC45D4"/>
    <w:rsid w:val="00BC4C62"/>
    <w:rsid w:val="00BC4EBF"/>
    <w:rsid w:val="00BD0292"/>
    <w:rsid w:val="00BD1993"/>
    <w:rsid w:val="00BD2120"/>
    <w:rsid w:val="00BD232F"/>
    <w:rsid w:val="00BD34AC"/>
    <w:rsid w:val="00BD67A3"/>
    <w:rsid w:val="00BD77FD"/>
    <w:rsid w:val="00BE0505"/>
    <w:rsid w:val="00BE2B9A"/>
    <w:rsid w:val="00BF0364"/>
    <w:rsid w:val="00BF14B6"/>
    <w:rsid w:val="00BF1BCD"/>
    <w:rsid w:val="00BF1CCB"/>
    <w:rsid w:val="00BF2591"/>
    <w:rsid w:val="00BF292F"/>
    <w:rsid w:val="00BF2934"/>
    <w:rsid w:val="00BF77B3"/>
    <w:rsid w:val="00C0121E"/>
    <w:rsid w:val="00C0424B"/>
    <w:rsid w:val="00C111DC"/>
    <w:rsid w:val="00C137BD"/>
    <w:rsid w:val="00C16255"/>
    <w:rsid w:val="00C16979"/>
    <w:rsid w:val="00C20B72"/>
    <w:rsid w:val="00C20F30"/>
    <w:rsid w:val="00C217C9"/>
    <w:rsid w:val="00C23A8E"/>
    <w:rsid w:val="00C260E4"/>
    <w:rsid w:val="00C27DAB"/>
    <w:rsid w:val="00C324B5"/>
    <w:rsid w:val="00C34487"/>
    <w:rsid w:val="00C35FDD"/>
    <w:rsid w:val="00C4012B"/>
    <w:rsid w:val="00C424AE"/>
    <w:rsid w:val="00C425A9"/>
    <w:rsid w:val="00C44E12"/>
    <w:rsid w:val="00C477FC"/>
    <w:rsid w:val="00C50CE8"/>
    <w:rsid w:val="00C53456"/>
    <w:rsid w:val="00C538C6"/>
    <w:rsid w:val="00C5590B"/>
    <w:rsid w:val="00C56F6D"/>
    <w:rsid w:val="00C65D49"/>
    <w:rsid w:val="00C67F58"/>
    <w:rsid w:val="00C7328F"/>
    <w:rsid w:val="00C7363A"/>
    <w:rsid w:val="00C73DF7"/>
    <w:rsid w:val="00C75183"/>
    <w:rsid w:val="00C7545C"/>
    <w:rsid w:val="00C755C7"/>
    <w:rsid w:val="00C75B92"/>
    <w:rsid w:val="00C77C25"/>
    <w:rsid w:val="00C81358"/>
    <w:rsid w:val="00C81C62"/>
    <w:rsid w:val="00C87A51"/>
    <w:rsid w:val="00C930F3"/>
    <w:rsid w:val="00C9339B"/>
    <w:rsid w:val="00C9727A"/>
    <w:rsid w:val="00CA03C1"/>
    <w:rsid w:val="00CA0A4A"/>
    <w:rsid w:val="00CA180C"/>
    <w:rsid w:val="00CA1AC8"/>
    <w:rsid w:val="00CA45A6"/>
    <w:rsid w:val="00CB05CF"/>
    <w:rsid w:val="00CB0AD7"/>
    <w:rsid w:val="00CB0C07"/>
    <w:rsid w:val="00CB0F99"/>
    <w:rsid w:val="00CC0553"/>
    <w:rsid w:val="00CC2353"/>
    <w:rsid w:val="00CC5AA6"/>
    <w:rsid w:val="00CD2942"/>
    <w:rsid w:val="00CE2C70"/>
    <w:rsid w:val="00CE2D73"/>
    <w:rsid w:val="00CE354D"/>
    <w:rsid w:val="00CE5AA5"/>
    <w:rsid w:val="00CF11C4"/>
    <w:rsid w:val="00D00D1B"/>
    <w:rsid w:val="00D013D4"/>
    <w:rsid w:val="00D01F89"/>
    <w:rsid w:val="00D030F9"/>
    <w:rsid w:val="00D03203"/>
    <w:rsid w:val="00D05ACF"/>
    <w:rsid w:val="00D06B42"/>
    <w:rsid w:val="00D1000D"/>
    <w:rsid w:val="00D11394"/>
    <w:rsid w:val="00D12BD9"/>
    <w:rsid w:val="00D138A4"/>
    <w:rsid w:val="00D30657"/>
    <w:rsid w:val="00D30761"/>
    <w:rsid w:val="00D32B76"/>
    <w:rsid w:val="00D37070"/>
    <w:rsid w:val="00D37DEB"/>
    <w:rsid w:val="00D40534"/>
    <w:rsid w:val="00D46D28"/>
    <w:rsid w:val="00D5035B"/>
    <w:rsid w:val="00D50C4F"/>
    <w:rsid w:val="00D52FE8"/>
    <w:rsid w:val="00D53136"/>
    <w:rsid w:val="00D54A24"/>
    <w:rsid w:val="00D65CDB"/>
    <w:rsid w:val="00D7054B"/>
    <w:rsid w:val="00D74E18"/>
    <w:rsid w:val="00D74E66"/>
    <w:rsid w:val="00D752B2"/>
    <w:rsid w:val="00D75DF4"/>
    <w:rsid w:val="00D76825"/>
    <w:rsid w:val="00D7736A"/>
    <w:rsid w:val="00D825B8"/>
    <w:rsid w:val="00D85FC2"/>
    <w:rsid w:val="00D86D1A"/>
    <w:rsid w:val="00D872D2"/>
    <w:rsid w:val="00D91882"/>
    <w:rsid w:val="00D92272"/>
    <w:rsid w:val="00D92CA6"/>
    <w:rsid w:val="00D96DC6"/>
    <w:rsid w:val="00D974AF"/>
    <w:rsid w:val="00DA069B"/>
    <w:rsid w:val="00DA1EA3"/>
    <w:rsid w:val="00DA7658"/>
    <w:rsid w:val="00DB1541"/>
    <w:rsid w:val="00DB2261"/>
    <w:rsid w:val="00DB2D16"/>
    <w:rsid w:val="00DC12FA"/>
    <w:rsid w:val="00DC181E"/>
    <w:rsid w:val="00DC6EDD"/>
    <w:rsid w:val="00DD04FE"/>
    <w:rsid w:val="00DD1921"/>
    <w:rsid w:val="00DD2FEE"/>
    <w:rsid w:val="00DD46C6"/>
    <w:rsid w:val="00DD4E31"/>
    <w:rsid w:val="00DD604B"/>
    <w:rsid w:val="00DD61E4"/>
    <w:rsid w:val="00DD6FCA"/>
    <w:rsid w:val="00DD71A9"/>
    <w:rsid w:val="00DE0643"/>
    <w:rsid w:val="00DE0B6B"/>
    <w:rsid w:val="00DE73BE"/>
    <w:rsid w:val="00DF4C6C"/>
    <w:rsid w:val="00DF6270"/>
    <w:rsid w:val="00DF697C"/>
    <w:rsid w:val="00E01C6E"/>
    <w:rsid w:val="00E02384"/>
    <w:rsid w:val="00E02466"/>
    <w:rsid w:val="00E04707"/>
    <w:rsid w:val="00E063DF"/>
    <w:rsid w:val="00E071A0"/>
    <w:rsid w:val="00E10003"/>
    <w:rsid w:val="00E104D5"/>
    <w:rsid w:val="00E1053B"/>
    <w:rsid w:val="00E12BEF"/>
    <w:rsid w:val="00E13E5C"/>
    <w:rsid w:val="00E15F70"/>
    <w:rsid w:val="00E212B6"/>
    <w:rsid w:val="00E2295C"/>
    <w:rsid w:val="00E2307F"/>
    <w:rsid w:val="00E25DEC"/>
    <w:rsid w:val="00E26A1E"/>
    <w:rsid w:val="00E31AA0"/>
    <w:rsid w:val="00E32B40"/>
    <w:rsid w:val="00E333ED"/>
    <w:rsid w:val="00E36EB3"/>
    <w:rsid w:val="00E36ECC"/>
    <w:rsid w:val="00E40748"/>
    <w:rsid w:val="00E41887"/>
    <w:rsid w:val="00E41BAE"/>
    <w:rsid w:val="00E4203C"/>
    <w:rsid w:val="00E42FF9"/>
    <w:rsid w:val="00E4424D"/>
    <w:rsid w:val="00E47A75"/>
    <w:rsid w:val="00E50248"/>
    <w:rsid w:val="00E51567"/>
    <w:rsid w:val="00E5173A"/>
    <w:rsid w:val="00E531D8"/>
    <w:rsid w:val="00E57CD1"/>
    <w:rsid w:val="00E60511"/>
    <w:rsid w:val="00E65467"/>
    <w:rsid w:val="00E703BD"/>
    <w:rsid w:val="00E71582"/>
    <w:rsid w:val="00E763BD"/>
    <w:rsid w:val="00E8013A"/>
    <w:rsid w:val="00E83A20"/>
    <w:rsid w:val="00E84BEE"/>
    <w:rsid w:val="00E91FE8"/>
    <w:rsid w:val="00E92266"/>
    <w:rsid w:val="00E92E15"/>
    <w:rsid w:val="00E92F43"/>
    <w:rsid w:val="00E9388B"/>
    <w:rsid w:val="00E942BC"/>
    <w:rsid w:val="00E959A0"/>
    <w:rsid w:val="00E95CCE"/>
    <w:rsid w:val="00E96632"/>
    <w:rsid w:val="00E96922"/>
    <w:rsid w:val="00E971B8"/>
    <w:rsid w:val="00EA0833"/>
    <w:rsid w:val="00EA22EA"/>
    <w:rsid w:val="00EA2AB5"/>
    <w:rsid w:val="00EA3877"/>
    <w:rsid w:val="00EA3CDA"/>
    <w:rsid w:val="00EB0CDD"/>
    <w:rsid w:val="00EB1756"/>
    <w:rsid w:val="00EB1CFD"/>
    <w:rsid w:val="00EB211D"/>
    <w:rsid w:val="00EB2CE9"/>
    <w:rsid w:val="00EB6F39"/>
    <w:rsid w:val="00EC2AC6"/>
    <w:rsid w:val="00ED061D"/>
    <w:rsid w:val="00ED33F3"/>
    <w:rsid w:val="00ED5C6B"/>
    <w:rsid w:val="00EE3B8F"/>
    <w:rsid w:val="00EE4EEB"/>
    <w:rsid w:val="00EF1B62"/>
    <w:rsid w:val="00EF2105"/>
    <w:rsid w:val="00EF21B9"/>
    <w:rsid w:val="00EF24E8"/>
    <w:rsid w:val="00EF2587"/>
    <w:rsid w:val="00EF35CF"/>
    <w:rsid w:val="00EF7346"/>
    <w:rsid w:val="00F00FFC"/>
    <w:rsid w:val="00F07248"/>
    <w:rsid w:val="00F102B7"/>
    <w:rsid w:val="00F11666"/>
    <w:rsid w:val="00F13871"/>
    <w:rsid w:val="00F16E58"/>
    <w:rsid w:val="00F177A7"/>
    <w:rsid w:val="00F2546E"/>
    <w:rsid w:val="00F25F82"/>
    <w:rsid w:val="00F3593C"/>
    <w:rsid w:val="00F3645E"/>
    <w:rsid w:val="00F41EC4"/>
    <w:rsid w:val="00F51359"/>
    <w:rsid w:val="00F51B3F"/>
    <w:rsid w:val="00F54E43"/>
    <w:rsid w:val="00F55625"/>
    <w:rsid w:val="00F56AFB"/>
    <w:rsid w:val="00F57587"/>
    <w:rsid w:val="00F60263"/>
    <w:rsid w:val="00F60346"/>
    <w:rsid w:val="00F60E9E"/>
    <w:rsid w:val="00F62438"/>
    <w:rsid w:val="00F62C6A"/>
    <w:rsid w:val="00F62E03"/>
    <w:rsid w:val="00F63BDF"/>
    <w:rsid w:val="00F70445"/>
    <w:rsid w:val="00F758F8"/>
    <w:rsid w:val="00F761B6"/>
    <w:rsid w:val="00F8097C"/>
    <w:rsid w:val="00F8143C"/>
    <w:rsid w:val="00F83B3E"/>
    <w:rsid w:val="00F84DBF"/>
    <w:rsid w:val="00F85B60"/>
    <w:rsid w:val="00F864B5"/>
    <w:rsid w:val="00F87541"/>
    <w:rsid w:val="00F87591"/>
    <w:rsid w:val="00F87C7A"/>
    <w:rsid w:val="00F91C03"/>
    <w:rsid w:val="00FA2F71"/>
    <w:rsid w:val="00FA4412"/>
    <w:rsid w:val="00FA72EF"/>
    <w:rsid w:val="00FB30B9"/>
    <w:rsid w:val="00FC1E15"/>
    <w:rsid w:val="00FC47FB"/>
    <w:rsid w:val="00FC5B2B"/>
    <w:rsid w:val="00FC6E00"/>
    <w:rsid w:val="00FC7A23"/>
    <w:rsid w:val="00FC7E1A"/>
    <w:rsid w:val="00FD0360"/>
    <w:rsid w:val="00FD25B6"/>
    <w:rsid w:val="00FD294C"/>
    <w:rsid w:val="00FD4617"/>
    <w:rsid w:val="00FD724B"/>
    <w:rsid w:val="00FE2346"/>
    <w:rsid w:val="00FE320B"/>
    <w:rsid w:val="00FE45DE"/>
    <w:rsid w:val="00FE5C32"/>
    <w:rsid w:val="00FE7368"/>
    <w:rsid w:val="00FF019F"/>
    <w:rsid w:val="00FF183E"/>
    <w:rsid w:val="00FF4369"/>
    <w:rsid w:val="00FF46D3"/>
    <w:rsid w:val="00FF70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r-H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footer" w:qFormat="1"/>
    <w:lsdException w:name="caption" w:uiPriority="0" w:qFormat="1"/>
    <w:lsdException w:name="footnote reference" w:uiPriority="0"/>
    <w:lsdException w:name="annotation reference" w:qFormat="1"/>
    <w:lsdException w:name="page number" w:uiPriority="0"/>
    <w:lsdException w:name="Lis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3" w:uiPriority="0"/>
    <w:lsdException w:name="Body Text Indent 2" w:uiPriority="0"/>
    <w:lsdException w:name="FollowedHyperlink"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qFormat="1"/>
    <w:lsdException w:name="Table List 5" w:uiPriority="0"/>
    <w:lsdException w:name="Table Elegant"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C5"/>
  </w:style>
  <w:style w:type="paragraph" w:styleId="Naslov1">
    <w:name w:val="heading 1"/>
    <w:basedOn w:val="Normal"/>
    <w:next w:val="Normal"/>
    <w:link w:val="Naslov1Char"/>
    <w:uiPriority w:val="9"/>
    <w:qFormat/>
    <w:rsid w:val="003176ED"/>
    <w:pPr>
      <w:keepNext/>
      <w:widowControl w:val="0"/>
      <w:snapToGrid w:val="0"/>
      <w:jc w:val="left"/>
      <w:outlineLvl w:val="0"/>
    </w:pPr>
    <w:rPr>
      <w:rFonts w:eastAsia="Times New Roman"/>
      <w:noProof/>
      <w:szCs w:val="20"/>
      <w:lang w:val="en-US" w:eastAsia="hr-HR"/>
    </w:rPr>
  </w:style>
  <w:style w:type="paragraph" w:styleId="Naslov2">
    <w:name w:val="heading 2"/>
    <w:basedOn w:val="Normal"/>
    <w:next w:val="Normal"/>
    <w:link w:val="Naslov2Char"/>
    <w:uiPriority w:val="9"/>
    <w:unhideWhenUsed/>
    <w:qFormat/>
    <w:rsid w:val="002541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link w:val="Naslov3Char"/>
    <w:uiPriority w:val="9"/>
    <w:qFormat/>
    <w:rsid w:val="00254120"/>
    <w:pPr>
      <w:widowControl w:val="0"/>
      <w:ind w:left="558" w:hanging="420"/>
      <w:jc w:val="left"/>
      <w:outlineLvl w:val="2"/>
    </w:pPr>
    <w:rPr>
      <w:rFonts w:eastAsia="Times New Roman"/>
      <w:lang w:val="en-US"/>
    </w:rPr>
  </w:style>
  <w:style w:type="paragraph" w:styleId="Naslov4">
    <w:name w:val="heading 4"/>
    <w:basedOn w:val="Normal"/>
    <w:next w:val="Normal"/>
    <w:link w:val="Naslov4Char"/>
    <w:uiPriority w:val="9"/>
    <w:unhideWhenUsed/>
    <w:qFormat/>
    <w:rsid w:val="00254120"/>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qFormat/>
    <w:rsid w:val="00EB0CDD"/>
    <w:pPr>
      <w:spacing w:before="240" w:after="60" w:line="276" w:lineRule="auto"/>
      <w:jc w:val="left"/>
      <w:outlineLvl w:val="4"/>
    </w:pPr>
    <w:rPr>
      <w:rFonts w:ascii="Calibri" w:eastAsia="Times New Roman" w:hAnsi="Calibri"/>
      <w:b/>
      <w:bCs/>
      <w:i/>
      <w:iCs/>
      <w:sz w:val="26"/>
      <w:szCs w:val="26"/>
    </w:rPr>
  </w:style>
  <w:style w:type="paragraph" w:styleId="Naslov6">
    <w:name w:val="heading 6"/>
    <w:basedOn w:val="Normal"/>
    <w:next w:val="Normal"/>
    <w:link w:val="Naslov6Char"/>
    <w:uiPriority w:val="9"/>
    <w:qFormat/>
    <w:rsid w:val="00EB0CDD"/>
    <w:pPr>
      <w:keepNext/>
      <w:tabs>
        <w:tab w:val="left" w:pos="4395"/>
      </w:tabs>
      <w:ind w:left="720"/>
      <w:jc w:val="left"/>
      <w:outlineLvl w:val="5"/>
    </w:pPr>
    <w:rPr>
      <w:rFonts w:ascii="Arial" w:eastAsia="Times New Roman" w:hAnsi="Arial"/>
      <w:i/>
      <w:sz w:val="22"/>
      <w:szCs w:val="20"/>
    </w:rPr>
  </w:style>
  <w:style w:type="paragraph" w:styleId="Naslov7">
    <w:name w:val="heading 7"/>
    <w:basedOn w:val="Normal"/>
    <w:next w:val="Normal"/>
    <w:link w:val="Naslov7Char"/>
    <w:qFormat/>
    <w:rsid w:val="00875856"/>
    <w:pPr>
      <w:tabs>
        <w:tab w:val="num" w:pos="1296"/>
      </w:tabs>
      <w:spacing w:before="240" w:after="60" w:line="276" w:lineRule="auto"/>
      <w:ind w:left="1296" w:hanging="1296"/>
      <w:outlineLvl w:val="6"/>
    </w:pPr>
    <w:rPr>
      <w:rFonts w:eastAsia="Calibri"/>
      <w:lang w:eastAsia="zh-CN"/>
    </w:rPr>
  </w:style>
  <w:style w:type="paragraph" w:styleId="Naslov8">
    <w:name w:val="heading 8"/>
    <w:basedOn w:val="Normal"/>
    <w:next w:val="Normal"/>
    <w:link w:val="Naslov8Char"/>
    <w:unhideWhenUsed/>
    <w:qFormat/>
    <w:rsid w:val="00EB0CDD"/>
    <w:pPr>
      <w:spacing w:before="240" w:after="60"/>
      <w:jc w:val="left"/>
      <w:outlineLvl w:val="7"/>
    </w:pPr>
    <w:rPr>
      <w:rFonts w:ascii="Calibri" w:eastAsia="Times New Roman" w:hAnsi="Calibri"/>
      <w:i/>
      <w:iCs/>
    </w:rPr>
  </w:style>
  <w:style w:type="paragraph" w:styleId="Naslov9">
    <w:name w:val="heading 9"/>
    <w:basedOn w:val="Normal"/>
    <w:next w:val="Normal"/>
    <w:link w:val="Naslov9Char"/>
    <w:qFormat/>
    <w:rsid w:val="00EB0CDD"/>
    <w:pPr>
      <w:spacing w:before="240" w:after="60"/>
      <w:jc w:val="left"/>
      <w:outlineLvl w:val="8"/>
    </w:pPr>
    <w:rPr>
      <w:rFonts w:ascii="Arial" w:eastAsia="Times New Roman" w:hAnsi="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205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aliases w:val=" Char"/>
    <w:basedOn w:val="Normal"/>
    <w:link w:val="TekstbaloniaChar"/>
    <w:unhideWhenUsed/>
    <w:qFormat/>
    <w:rsid w:val="00205A54"/>
    <w:rPr>
      <w:rFonts w:ascii="Tahoma" w:hAnsi="Tahoma" w:cs="Tahoma"/>
      <w:sz w:val="16"/>
      <w:szCs w:val="16"/>
    </w:rPr>
  </w:style>
  <w:style w:type="character" w:customStyle="1" w:styleId="TekstbaloniaChar">
    <w:name w:val="Tekst balončića Char"/>
    <w:aliases w:val=" Char Char"/>
    <w:basedOn w:val="Zadanifontodlomka"/>
    <w:link w:val="Tekstbalonia"/>
    <w:qFormat/>
    <w:rsid w:val="00205A54"/>
    <w:rPr>
      <w:rFonts w:ascii="Tahoma" w:hAnsi="Tahoma" w:cs="Tahoma"/>
      <w:sz w:val="16"/>
      <w:szCs w:val="16"/>
    </w:rPr>
  </w:style>
  <w:style w:type="paragraph" w:styleId="Odlomakpopisa">
    <w:name w:val="List Paragraph"/>
    <w:aliases w:val="Head 1"/>
    <w:basedOn w:val="Normal"/>
    <w:uiPriority w:val="34"/>
    <w:qFormat/>
    <w:rsid w:val="00A703A4"/>
    <w:pPr>
      <w:ind w:left="720"/>
      <w:contextualSpacing/>
    </w:pPr>
  </w:style>
  <w:style w:type="paragraph" w:styleId="Podnoje">
    <w:name w:val="footer"/>
    <w:basedOn w:val="Normal"/>
    <w:link w:val="PodnojeChar"/>
    <w:uiPriority w:val="99"/>
    <w:unhideWhenUsed/>
    <w:qFormat/>
    <w:rsid w:val="00A703A4"/>
    <w:pPr>
      <w:tabs>
        <w:tab w:val="center" w:pos="4536"/>
        <w:tab w:val="right" w:pos="9072"/>
      </w:tabs>
      <w:jc w:val="left"/>
    </w:pPr>
    <w:rPr>
      <w:rFonts w:cstheme="minorBidi"/>
      <w:szCs w:val="22"/>
    </w:rPr>
  </w:style>
  <w:style w:type="character" w:customStyle="1" w:styleId="PodnojeChar">
    <w:name w:val="Podnožje Char"/>
    <w:basedOn w:val="Zadanifontodlomka"/>
    <w:link w:val="Podnoje"/>
    <w:uiPriority w:val="99"/>
    <w:qFormat/>
    <w:rsid w:val="00A703A4"/>
    <w:rPr>
      <w:rFonts w:cstheme="minorBidi"/>
      <w:szCs w:val="22"/>
    </w:rPr>
  </w:style>
  <w:style w:type="paragraph" w:styleId="StandardWeb">
    <w:name w:val="Normal (Web)"/>
    <w:basedOn w:val="Normal"/>
    <w:uiPriority w:val="99"/>
    <w:unhideWhenUsed/>
    <w:rsid w:val="00A703A4"/>
    <w:pPr>
      <w:spacing w:before="100" w:beforeAutospacing="1" w:after="100" w:afterAutospacing="1"/>
      <w:jc w:val="left"/>
    </w:pPr>
    <w:rPr>
      <w:rFonts w:eastAsia="Times New Roman"/>
      <w:lang w:eastAsia="hr-HR"/>
    </w:rPr>
  </w:style>
  <w:style w:type="character" w:styleId="Naglaeno">
    <w:name w:val="Strong"/>
    <w:basedOn w:val="Zadanifontodlomka"/>
    <w:uiPriority w:val="22"/>
    <w:qFormat/>
    <w:rsid w:val="00A703A4"/>
    <w:rPr>
      <w:b/>
      <w:bCs/>
    </w:rPr>
  </w:style>
  <w:style w:type="paragraph" w:styleId="Zaglavlje">
    <w:name w:val="header"/>
    <w:basedOn w:val="Normal"/>
    <w:link w:val="ZaglavljeChar"/>
    <w:unhideWhenUsed/>
    <w:rsid w:val="00A703A4"/>
    <w:pPr>
      <w:tabs>
        <w:tab w:val="center" w:pos="4536"/>
        <w:tab w:val="right" w:pos="9072"/>
      </w:tabs>
    </w:pPr>
  </w:style>
  <w:style w:type="character" w:customStyle="1" w:styleId="ZaglavljeChar">
    <w:name w:val="Zaglavlje Char"/>
    <w:basedOn w:val="Zadanifontodlomka"/>
    <w:link w:val="Zaglavlje"/>
    <w:qFormat/>
    <w:rsid w:val="00A703A4"/>
  </w:style>
  <w:style w:type="character" w:styleId="Hiperveza">
    <w:name w:val="Hyperlink"/>
    <w:basedOn w:val="Zadanifontodlomka"/>
    <w:uiPriority w:val="99"/>
    <w:unhideWhenUsed/>
    <w:rsid w:val="00C75183"/>
    <w:rPr>
      <w:color w:val="0000FF"/>
      <w:u w:val="single"/>
    </w:rPr>
  </w:style>
  <w:style w:type="paragraph" w:styleId="Bezproreda">
    <w:name w:val="No Spacing"/>
    <w:uiPriority w:val="1"/>
    <w:qFormat/>
    <w:rsid w:val="001600E7"/>
  </w:style>
  <w:style w:type="character" w:customStyle="1" w:styleId="apple-converted-space">
    <w:name w:val="apple-converted-space"/>
    <w:basedOn w:val="Zadanifontodlomka"/>
    <w:rsid w:val="000577A5"/>
  </w:style>
  <w:style w:type="character" w:styleId="SlijeenaHiperveza">
    <w:name w:val="FollowedHyperlink"/>
    <w:basedOn w:val="Zadanifontodlomka"/>
    <w:uiPriority w:val="99"/>
    <w:unhideWhenUsed/>
    <w:qFormat/>
    <w:rsid w:val="00782AEA"/>
    <w:rPr>
      <w:color w:val="800080"/>
      <w:u w:val="single"/>
    </w:rPr>
  </w:style>
  <w:style w:type="paragraph" w:customStyle="1" w:styleId="xl63">
    <w:name w:val="xl63"/>
    <w:basedOn w:val="Normal"/>
    <w:rsid w:val="00782AEA"/>
    <w:pPr>
      <w:spacing w:before="100" w:beforeAutospacing="1" w:after="100" w:afterAutospacing="1"/>
      <w:jc w:val="left"/>
    </w:pPr>
    <w:rPr>
      <w:rFonts w:eastAsia="Times New Roman"/>
      <w:b/>
      <w:bCs/>
      <w:sz w:val="40"/>
      <w:szCs w:val="40"/>
      <w:lang w:eastAsia="hr-HR"/>
    </w:rPr>
  </w:style>
  <w:style w:type="paragraph" w:customStyle="1" w:styleId="xl64">
    <w:name w:val="xl64"/>
    <w:basedOn w:val="Normal"/>
    <w:rsid w:val="00782AEA"/>
    <w:pPr>
      <w:spacing w:before="100" w:beforeAutospacing="1" w:after="100" w:afterAutospacing="1"/>
      <w:jc w:val="left"/>
    </w:pPr>
    <w:rPr>
      <w:rFonts w:eastAsia="Times New Roman"/>
      <w:b/>
      <w:bCs/>
      <w:sz w:val="32"/>
      <w:szCs w:val="32"/>
      <w:lang w:eastAsia="hr-HR"/>
    </w:rPr>
  </w:style>
  <w:style w:type="paragraph" w:customStyle="1" w:styleId="xl65">
    <w:name w:val="xl65"/>
    <w:basedOn w:val="Normal"/>
    <w:rsid w:val="00782AEA"/>
    <w:pPr>
      <w:shd w:val="clear" w:color="000000" w:fill="C0C0C0"/>
      <w:spacing w:before="100" w:beforeAutospacing="1" w:after="100" w:afterAutospacing="1"/>
      <w:jc w:val="left"/>
    </w:pPr>
    <w:rPr>
      <w:rFonts w:eastAsia="Times New Roman"/>
      <w:b/>
      <w:bCs/>
      <w:lang w:eastAsia="hr-HR"/>
    </w:rPr>
  </w:style>
  <w:style w:type="paragraph" w:customStyle="1" w:styleId="xl66">
    <w:name w:val="xl66"/>
    <w:basedOn w:val="Normal"/>
    <w:rsid w:val="00782AEA"/>
    <w:pPr>
      <w:shd w:val="clear" w:color="000000" w:fill="505050"/>
      <w:spacing w:before="100" w:beforeAutospacing="1" w:after="100" w:afterAutospacing="1"/>
      <w:jc w:val="left"/>
    </w:pPr>
    <w:rPr>
      <w:rFonts w:eastAsia="Times New Roman"/>
      <w:b/>
      <w:bCs/>
      <w:color w:val="FFFFFF"/>
      <w:lang w:eastAsia="hr-HR"/>
    </w:rPr>
  </w:style>
  <w:style w:type="paragraph" w:customStyle="1" w:styleId="xl67">
    <w:name w:val="xl67"/>
    <w:basedOn w:val="Normal"/>
    <w:rsid w:val="00782AEA"/>
    <w:pPr>
      <w:shd w:val="clear" w:color="000000" w:fill="000080"/>
      <w:spacing w:before="100" w:beforeAutospacing="1" w:after="100" w:afterAutospacing="1"/>
      <w:jc w:val="left"/>
    </w:pPr>
    <w:rPr>
      <w:rFonts w:eastAsia="Times New Roman"/>
      <w:b/>
      <w:bCs/>
      <w:color w:val="FFFFFF"/>
      <w:lang w:eastAsia="hr-HR"/>
    </w:rPr>
  </w:style>
  <w:style w:type="paragraph" w:customStyle="1" w:styleId="xl68">
    <w:name w:val="xl68"/>
    <w:basedOn w:val="Normal"/>
    <w:rsid w:val="00782AEA"/>
    <w:pPr>
      <w:shd w:val="clear" w:color="000000" w:fill="000080"/>
      <w:spacing w:before="100" w:beforeAutospacing="1" w:after="100" w:afterAutospacing="1"/>
      <w:jc w:val="left"/>
    </w:pPr>
    <w:rPr>
      <w:rFonts w:eastAsia="Times New Roman"/>
      <w:b/>
      <w:bCs/>
      <w:color w:val="FFFFFF"/>
      <w:lang w:eastAsia="hr-HR"/>
    </w:rPr>
  </w:style>
  <w:style w:type="paragraph" w:customStyle="1" w:styleId="xl69">
    <w:name w:val="xl69"/>
    <w:basedOn w:val="Normal"/>
    <w:rsid w:val="00782AEA"/>
    <w:pPr>
      <w:shd w:val="clear" w:color="000000" w:fill="000080"/>
      <w:spacing w:before="100" w:beforeAutospacing="1" w:after="100" w:afterAutospacing="1"/>
      <w:jc w:val="left"/>
    </w:pPr>
    <w:rPr>
      <w:rFonts w:eastAsia="Times New Roman"/>
      <w:b/>
      <w:bCs/>
      <w:color w:val="FFFFFF"/>
      <w:lang w:eastAsia="hr-HR"/>
    </w:rPr>
  </w:style>
  <w:style w:type="paragraph" w:customStyle="1" w:styleId="xl70">
    <w:name w:val="xl70"/>
    <w:basedOn w:val="Normal"/>
    <w:rsid w:val="00782AEA"/>
    <w:pPr>
      <w:spacing w:before="100" w:beforeAutospacing="1" w:after="100" w:afterAutospacing="1"/>
      <w:jc w:val="left"/>
    </w:pPr>
    <w:rPr>
      <w:rFonts w:eastAsia="Times New Roman"/>
      <w:b/>
      <w:bCs/>
      <w:lang w:eastAsia="hr-HR"/>
    </w:rPr>
  </w:style>
  <w:style w:type="paragraph" w:customStyle="1" w:styleId="xl71">
    <w:name w:val="xl71"/>
    <w:basedOn w:val="Normal"/>
    <w:rsid w:val="00782AEA"/>
    <w:pPr>
      <w:spacing w:before="100" w:beforeAutospacing="1" w:after="100" w:afterAutospacing="1"/>
      <w:jc w:val="left"/>
    </w:pPr>
    <w:rPr>
      <w:rFonts w:eastAsia="Times New Roman"/>
      <w:b/>
      <w:bCs/>
      <w:lang w:eastAsia="hr-HR"/>
    </w:rPr>
  </w:style>
  <w:style w:type="paragraph" w:customStyle="1" w:styleId="xl72">
    <w:name w:val="xl72"/>
    <w:basedOn w:val="Normal"/>
    <w:rsid w:val="00782AEA"/>
    <w:pPr>
      <w:spacing w:before="100" w:beforeAutospacing="1" w:after="100" w:afterAutospacing="1"/>
      <w:jc w:val="left"/>
    </w:pPr>
    <w:rPr>
      <w:rFonts w:eastAsia="Times New Roman"/>
      <w:b/>
      <w:bCs/>
      <w:lang w:eastAsia="hr-HR"/>
    </w:rPr>
  </w:style>
  <w:style w:type="paragraph" w:customStyle="1" w:styleId="xl73">
    <w:name w:val="xl73"/>
    <w:basedOn w:val="Normal"/>
    <w:rsid w:val="00782AEA"/>
    <w:pPr>
      <w:spacing w:before="100" w:beforeAutospacing="1" w:after="100" w:afterAutospacing="1"/>
      <w:jc w:val="left"/>
    </w:pPr>
    <w:rPr>
      <w:rFonts w:eastAsia="Times New Roman"/>
      <w:lang w:eastAsia="hr-HR"/>
    </w:rPr>
  </w:style>
  <w:style w:type="paragraph" w:customStyle="1" w:styleId="xl74">
    <w:name w:val="xl74"/>
    <w:basedOn w:val="Normal"/>
    <w:rsid w:val="00782AEA"/>
    <w:pPr>
      <w:spacing w:before="100" w:beforeAutospacing="1" w:after="100" w:afterAutospacing="1"/>
      <w:jc w:val="left"/>
    </w:pPr>
    <w:rPr>
      <w:rFonts w:eastAsia="Times New Roman"/>
      <w:lang w:eastAsia="hr-HR"/>
    </w:rPr>
  </w:style>
  <w:style w:type="paragraph" w:customStyle="1" w:styleId="xl75">
    <w:name w:val="xl75"/>
    <w:basedOn w:val="Normal"/>
    <w:rsid w:val="00782AEA"/>
    <w:pPr>
      <w:spacing w:before="100" w:beforeAutospacing="1" w:after="100" w:afterAutospacing="1"/>
      <w:jc w:val="left"/>
    </w:pPr>
    <w:rPr>
      <w:rFonts w:eastAsia="Times New Roman"/>
      <w:lang w:eastAsia="hr-HR"/>
    </w:rPr>
  </w:style>
  <w:style w:type="paragraph" w:customStyle="1" w:styleId="xl76">
    <w:name w:val="xl76"/>
    <w:basedOn w:val="Normal"/>
    <w:rsid w:val="00782AEA"/>
    <w:pPr>
      <w:shd w:val="clear" w:color="000000" w:fill="C0C0C0"/>
      <w:spacing w:before="100" w:beforeAutospacing="1" w:after="100" w:afterAutospacing="1"/>
      <w:jc w:val="right"/>
    </w:pPr>
    <w:rPr>
      <w:rFonts w:eastAsia="Times New Roman"/>
      <w:b/>
      <w:bCs/>
      <w:lang w:eastAsia="hr-HR"/>
    </w:rPr>
  </w:style>
  <w:style w:type="paragraph" w:customStyle="1" w:styleId="xl77">
    <w:name w:val="xl77"/>
    <w:basedOn w:val="Normal"/>
    <w:rsid w:val="00782AEA"/>
    <w:pPr>
      <w:spacing w:before="100" w:beforeAutospacing="1" w:after="100" w:afterAutospacing="1"/>
      <w:jc w:val="left"/>
    </w:pPr>
    <w:rPr>
      <w:rFonts w:eastAsia="Times New Roman"/>
      <w:b/>
      <w:bCs/>
      <w:lang w:eastAsia="hr-HR"/>
    </w:rPr>
  </w:style>
  <w:style w:type="paragraph" w:customStyle="1" w:styleId="xl78">
    <w:name w:val="xl78"/>
    <w:basedOn w:val="Normal"/>
    <w:rsid w:val="00782AEA"/>
    <w:pPr>
      <w:spacing w:before="100" w:beforeAutospacing="1" w:after="100" w:afterAutospacing="1"/>
      <w:jc w:val="left"/>
    </w:pPr>
    <w:rPr>
      <w:rFonts w:eastAsia="Times New Roman"/>
      <w:b/>
      <w:bCs/>
      <w:lang w:eastAsia="hr-HR"/>
    </w:rPr>
  </w:style>
  <w:style w:type="paragraph" w:customStyle="1" w:styleId="xl79">
    <w:name w:val="xl79"/>
    <w:basedOn w:val="Normal"/>
    <w:rsid w:val="00782AEA"/>
    <w:pPr>
      <w:spacing w:before="100" w:beforeAutospacing="1" w:after="100" w:afterAutospacing="1"/>
      <w:jc w:val="left"/>
    </w:pPr>
    <w:rPr>
      <w:rFonts w:eastAsia="Times New Roman"/>
      <w:lang w:eastAsia="hr-HR"/>
    </w:rPr>
  </w:style>
  <w:style w:type="paragraph" w:customStyle="1" w:styleId="xl80">
    <w:name w:val="xl80"/>
    <w:basedOn w:val="Normal"/>
    <w:rsid w:val="00782AEA"/>
    <w:pPr>
      <w:spacing w:before="100" w:beforeAutospacing="1" w:after="100" w:afterAutospacing="1"/>
      <w:jc w:val="left"/>
    </w:pPr>
    <w:rPr>
      <w:rFonts w:eastAsia="Times New Roman"/>
      <w:lang w:eastAsia="hr-HR"/>
    </w:rPr>
  </w:style>
  <w:style w:type="paragraph" w:customStyle="1" w:styleId="xl81">
    <w:name w:val="xl81"/>
    <w:basedOn w:val="Normal"/>
    <w:rsid w:val="00782AEA"/>
    <w:pPr>
      <w:spacing w:before="100" w:beforeAutospacing="1" w:after="100" w:afterAutospacing="1"/>
      <w:jc w:val="left"/>
    </w:pPr>
    <w:rPr>
      <w:rFonts w:eastAsia="Times New Roman"/>
      <w:lang w:eastAsia="hr-HR"/>
    </w:rPr>
  </w:style>
  <w:style w:type="paragraph" w:customStyle="1" w:styleId="xl82">
    <w:name w:val="xl82"/>
    <w:basedOn w:val="Normal"/>
    <w:rsid w:val="00782AEA"/>
    <w:pPr>
      <w:spacing w:before="100" w:beforeAutospacing="1" w:after="100" w:afterAutospacing="1"/>
      <w:jc w:val="left"/>
    </w:pPr>
    <w:rPr>
      <w:rFonts w:eastAsia="Times New Roman"/>
      <w:b/>
      <w:bCs/>
      <w:sz w:val="36"/>
      <w:szCs w:val="36"/>
      <w:lang w:eastAsia="hr-HR"/>
    </w:rPr>
  </w:style>
  <w:style w:type="paragraph" w:customStyle="1" w:styleId="xl83">
    <w:name w:val="xl83"/>
    <w:basedOn w:val="Normal"/>
    <w:rsid w:val="00782AEA"/>
    <w:pPr>
      <w:spacing w:before="100" w:beforeAutospacing="1" w:after="100" w:afterAutospacing="1"/>
      <w:jc w:val="left"/>
    </w:pPr>
    <w:rPr>
      <w:rFonts w:eastAsia="Times New Roman"/>
      <w:sz w:val="36"/>
      <w:szCs w:val="36"/>
      <w:lang w:eastAsia="hr-HR"/>
    </w:rPr>
  </w:style>
  <w:style w:type="paragraph" w:styleId="Tijeloteksta">
    <w:name w:val="Body Text"/>
    <w:aliases w:val="  uvlaka 2, uvlaka 3,uvlaka 3"/>
    <w:basedOn w:val="Normal"/>
    <w:link w:val="TijelotekstaChar"/>
    <w:uiPriority w:val="99"/>
    <w:qFormat/>
    <w:rsid w:val="003176ED"/>
    <w:rPr>
      <w:rFonts w:ascii="Arial" w:eastAsia="Times New Roman" w:hAnsi="Arial"/>
      <w:sz w:val="20"/>
      <w:szCs w:val="20"/>
    </w:rPr>
  </w:style>
  <w:style w:type="character" w:customStyle="1" w:styleId="TijelotekstaChar">
    <w:name w:val="Tijelo teksta Char"/>
    <w:aliases w:val="  uvlaka 2 Char1, uvlaka 3 Char1,uvlaka 3 Char1"/>
    <w:basedOn w:val="Zadanifontodlomka"/>
    <w:link w:val="Tijeloteksta"/>
    <w:uiPriority w:val="99"/>
    <w:rsid w:val="003176ED"/>
    <w:rPr>
      <w:rFonts w:ascii="Arial" w:eastAsia="Times New Roman" w:hAnsi="Arial"/>
      <w:sz w:val="20"/>
      <w:szCs w:val="20"/>
    </w:rPr>
  </w:style>
  <w:style w:type="paragraph" w:customStyle="1" w:styleId="CM4">
    <w:name w:val="CM4"/>
    <w:basedOn w:val="Normal"/>
    <w:next w:val="Normal"/>
    <w:rsid w:val="003176ED"/>
    <w:pPr>
      <w:autoSpaceDE w:val="0"/>
      <w:autoSpaceDN w:val="0"/>
      <w:adjustRightInd w:val="0"/>
      <w:jc w:val="left"/>
    </w:pPr>
    <w:rPr>
      <w:rFonts w:ascii="EUAlbertina" w:eastAsia="Times New Roman" w:hAnsi="EUAlbertina"/>
      <w:lang w:eastAsia="hr-HR"/>
    </w:rPr>
  </w:style>
  <w:style w:type="character" w:customStyle="1" w:styleId="Naslov1Char">
    <w:name w:val="Naslov 1 Char"/>
    <w:basedOn w:val="Zadanifontodlomka"/>
    <w:link w:val="Naslov1"/>
    <w:uiPriority w:val="9"/>
    <w:rsid w:val="003176ED"/>
    <w:rPr>
      <w:rFonts w:eastAsia="Times New Roman"/>
      <w:noProof/>
      <w:szCs w:val="20"/>
      <w:lang w:val="en-US" w:eastAsia="hr-HR"/>
    </w:rPr>
  </w:style>
  <w:style w:type="table" w:customStyle="1" w:styleId="Reetkatablice1">
    <w:name w:val="Rešetka tablice1"/>
    <w:basedOn w:val="Obinatablica"/>
    <w:next w:val="Reetkatablice"/>
    <w:uiPriority w:val="59"/>
    <w:rsid w:val="003351B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unhideWhenUsed/>
    <w:qFormat/>
    <w:rsid w:val="00E333ED"/>
    <w:pPr>
      <w:keepLines/>
      <w:widowControl/>
      <w:snapToGrid/>
      <w:spacing w:before="480" w:line="276" w:lineRule="auto"/>
      <w:outlineLvl w:val="9"/>
    </w:pPr>
    <w:rPr>
      <w:rFonts w:asciiTheme="majorHAnsi" w:eastAsiaTheme="majorEastAsia" w:hAnsiTheme="majorHAnsi" w:cstheme="majorBidi"/>
      <w:b/>
      <w:bCs/>
      <w:noProof w:val="0"/>
      <w:color w:val="365F91" w:themeColor="accent1" w:themeShade="BF"/>
      <w:sz w:val="28"/>
      <w:szCs w:val="28"/>
      <w:lang w:val="hr-HR" w:eastAsia="en-US"/>
    </w:rPr>
  </w:style>
  <w:style w:type="paragraph" w:styleId="Sadraj1">
    <w:name w:val="toc 1"/>
    <w:basedOn w:val="Normal"/>
    <w:next w:val="Normal"/>
    <w:autoRedefine/>
    <w:uiPriority w:val="39"/>
    <w:unhideWhenUsed/>
    <w:qFormat/>
    <w:rsid w:val="00E333ED"/>
    <w:pPr>
      <w:spacing w:after="100"/>
    </w:pPr>
  </w:style>
  <w:style w:type="paragraph" w:styleId="Sadraj2">
    <w:name w:val="toc 2"/>
    <w:basedOn w:val="Normal"/>
    <w:next w:val="Normal"/>
    <w:autoRedefine/>
    <w:uiPriority w:val="39"/>
    <w:unhideWhenUsed/>
    <w:qFormat/>
    <w:rsid w:val="00E333ED"/>
    <w:pPr>
      <w:spacing w:after="100" w:line="276" w:lineRule="auto"/>
      <w:ind w:left="220"/>
      <w:jc w:val="left"/>
    </w:pPr>
    <w:rPr>
      <w:rFonts w:asciiTheme="minorHAnsi" w:eastAsiaTheme="minorEastAsia" w:hAnsiTheme="minorHAnsi" w:cstheme="minorBidi"/>
      <w:sz w:val="22"/>
      <w:szCs w:val="22"/>
    </w:rPr>
  </w:style>
  <w:style w:type="paragraph" w:styleId="Sadraj3">
    <w:name w:val="toc 3"/>
    <w:basedOn w:val="Normal"/>
    <w:next w:val="Normal"/>
    <w:autoRedefine/>
    <w:uiPriority w:val="39"/>
    <w:unhideWhenUsed/>
    <w:qFormat/>
    <w:rsid w:val="00E333ED"/>
    <w:pPr>
      <w:spacing w:after="100" w:line="276" w:lineRule="auto"/>
      <w:ind w:left="440"/>
      <w:jc w:val="left"/>
    </w:pPr>
    <w:rPr>
      <w:rFonts w:asciiTheme="minorHAnsi" w:eastAsiaTheme="minorEastAsia" w:hAnsiTheme="minorHAnsi" w:cstheme="minorBidi"/>
      <w:sz w:val="22"/>
      <w:szCs w:val="22"/>
    </w:rPr>
  </w:style>
  <w:style w:type="character" w:customStyle="1" w:styleId="Naslov2Char">
    <w:name w:val="Naslov 2 Char"/>
    <w:basedOn w:val="Zadanifontodlomka"/>
    <w:link w:val="Naslov2"/>
    <w:uiPriority w:val="9"/>
    <w:rsid w:val="00254120"/>
    <w:rPr>
      <w:rFonts w:asciiTheme="majorHAnsi" w:eastAsiaTheme="majorEastAsia" w:hAnsiTheme="majorHAnsi" w:cstheme="majorBidi"/>
      <w:b/>
      <w:bCs/>
      <w:color w:val="4F81BD" w:themeColor="accent1"/>
      <w:sz w:val="26"/>
      <w:szCs w:val="26"/>
    </w:rPr>
  </w:style>
  <w:style w:type="character" w:customStyle="1" w:styleId="Naslov4Char">
    <w:name w:val="Naslov 4 Char"/>
    <w:basedOn w:val="Zadanifontodlomka"/>
    <w:link w:val="Naslov4"/>
    <w:uiPriority w:val="9"/>
    <w:rsid w:val="00254120"/>
    <w:rPr>
      <w:rFonts w:asciiTheme="majorHAnsi" w:eastAsiaTheme="majorEastAsia" w:hAnsiTheme="majorHAnsi" w:cstheme="majorBidi"/>
      <w:b/>
      <w:bCs/>
      <w:i/>
      <w:iCs/>
      <w:color w:val="4F81BD" w:themeColor="accent1"/>
    </w:rPr>
  </w:style>
  <w:style w:type="character" w:customStyle="1" w:styleId="Naslov3Char">
    <w:name w:val="Naslov 3 Char"/>
    <w:basedOn w:val="Zadanifontodlomka"/>
    <w:link w:val="Naslov3"/>
    <w:uiPriority w:val="9"/>
    <w:rsid w:val="00254120"/>
    <w:rPr>
      <w:rFonts w:eastAsia="Times New Roman"/>
      <w:lang w:val="en-US"/>
    </w:rPr>
  </w:style>
  <w:style w:type="table" w:customStyle="1" w:styleId="TableNormal">
    <w:name w:val="Table Normal"/>
    <w:uiPriority w:val="2"/>
    <w:semiHidden/>
    <w:unhideWhenUsed/>
    <w:qFormat/>
    <w:rsid w:val="00254120"/>
    <w:pPr>
      <w:widowControl w:val="0"/>
      <w:jc w:val="left"/>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54120"/>
    <w:pPr>
      <w:widowControl w:val="0"/>
      <w:jc w:val="left"/>
    </w:pPr>
    <w:rPr>
      <w:rFonts w:ascii="Calibri" w:eastAsia="Calibri" w:hAnsi="Calibri" w:cs="Calibri"/>
      <w:sz w:val="22"/>
      <w:szCs w:val="22"/>
      <w:lang w:val="en-US"/>
    </w:rPr>
  </w:style>
  <w:style w:type="table" w:customStyle="1" w:styleId="Reetkatablice2">
    <w:name w:val="Rešetka tablice2"/>
    <w:basedOn w:val="Obinatablica"/>
    <w:next w:val="Reetkatablice"/>
    <w:uiPriority w:val="59"/>
    <w:rsid w:val="00D86D1A"/>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areetka1-Isticanje3">
    <w:name w:val="Medium Grid 1 Accent 3"/>
    <w:basedOn w:val="Obinatablica"/>
    <w:uiPriority w:val="67"/>
    <w:rsid w:val="002D1F8C"/>
    <w:pPr>
      <w:jc w:val="left"/>
    </w:pPr>
    <w:rPr>
      <w:rFonts w:asciiTheme="minorHAnsi" w:hAnsiTheme="minorHAnsi" w:cstheme="minorBidi"/>
      <w:sz w:val="22"/>
      <w:szCs w:val="22"/>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rednjipopis1-Isticanje3">
    <w:name w:val="Medium List 1 Accent 3"/>
    <w:basedOn w:val="Obinatablica"/>
    <w:uiPriority w:val="65"/>
    <w:rsid w:val="002D1F8C"/>
    <w:pPr>
      <w:jc w:val="left"/>
    </w:pPr>
    <w:rPr>
      <w:rFonts w:asciiTheme="minorHAnsi" w:hAnsiTheme="minorHAnsi" w:cstheme="minorBidi"/>
      <w:color w:val="000000" w:themeColor="text1"/>
      <w:sz w:val="22"/>
      <w:szCs w:val="22"/>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customStyle="1" w:styleId="xl84">
    <w:name w:val="xl84"/>
    <w:basedOn w:val="Normal"/>
    <w:rsid w:val="002908C4"/>
    <w:pPr>
      <w:spacing w:before="100" w:beforeAutospacing="1" w:after="100" w:afterAutospacing="1"/>
      <w:jc w:val="left"/>
    </w:pPr>
    <w:rPr>
      <w:rFonts w:eastAsia="Times New Roman"/>
      <w:lang w:eastAsia="hr-HR"/>
    </w:rPr>
  </w:style>
  <w:style w:type="paragraph" w:customStyle="1" w:styleId="xl85">
    <w:name w:val="xl85"/>
    <w:basedOn w:val="Normal"/>
    <w:rsid w:val="002908C4"/>
    <w:pPr>
      <w:spacing w:before="100" w:beforeAutospacing="1" w:after="100" w:afterAutospacing="1"/>
      <w:jc w:val="left"/>
    </w:pPr>
    <w:rPr>
      <w:rFonts w:eastAsia="Times New Roman"/>
      <w:lang w:eastAsia="hr-HR"/>
    </w:rPr>
  </w:style>
  <w:style w:type="paragraph" w:customStyle="1" w:styleId="xl86">
    <w:name w:val="xl86"/>
    <w:basedOn w:val="Normal"/>
    <w:rsid w:val="002908C4"/>
    <w:pPr>
      <w:spacing w:before="100" w:beforeAutospacing="1" w:after="100" w:afterAutospacing="1"/>
      <w:jc w:val="left"/>
    </w:pPr>
    <w:rPr>
      <w:rFonts w:eastAsia="Times New Roman"/>
      <w:lang w:eastAsia="hr-HR"/>
    </w:rPr>
  </w:style>
  <w:style w:type="paragraph" w:customStyle="1" w:styleId="xl87">
    <w:name w:val="xl87"/>
    <w:basedOn w:val="Normal"/>
    <w:rsid w:val="002908C4"/>
    <w:pPr>
      <w:shd w:val="clear" w:color="000000" w:fill="282894"/>
      <w:spacing w:before="100" w:beforeAutospacing="1" w:after="100" w:afterAutospacing="1"/>
      <w:jc w:val="left"/>
    </w:pPr>
    <w:rPr>
      <w:rFonts w:eastAsia="Times New Roman"/>
      <w:b/>
      <w:bCs/>
      <w:color w:val="FFFFFF"/>
      <w:lang w:eastAsia="hr-HR"/>
    </w:rPr>
  </w:style>
  <w:style w:type="paragraph" w:customStyle="1" w:styleId="xl88">
    <w:name w:val="xl88"/>
    <w:basedOn w:val="Normal"/>
    <w:rsid w:val="002908C4"/>
    <w:pPr>
      <w:shd w:val="clear" w:color="000000" w:fill="282894"/>
      <w:spacing w:before="100" w:beforeAutospacing="1" w:after="100" w:afterAutospacing="1"/>
      <w:jc w:val="left"/>
    </w:pPr>
    <w:rPr>
      <w:rFonts w:eastAsia="Times New Roman"/>
      <w:b/>
      <w:bCs/>
      <w:color w:val="FFFFFF"/>
      <w:lang w:eastAsia="hr-HR"/>
    </w:rPr>
  </w:style>
  <w:style w:type="paragraph" w:styleId="Tekstfusnote">
    <w:name w:val="footnote text"/>
    <w:aliases w:val="Char"/>
    <w:basedOn w:val="Normal"/>
    <w:link w:val="TekstfusnoteChar"/>
    <w:unhideWhenUsed/>
    <w:rsid w:val="00141739"/>
    <w:rPr>
      <w:sz w:val="20"/>
      <w:szCs w:val="20"/>
    </w:rPr>
  </w:style>
  <w:style w:type="character" w:customStyle="1" w:styleId="TekstfusnoteChar">
    <w:name w:val="Tekst fusnote Char"/>
    <w:aliases w:val="Char Char"/>
    <w:basedOn w:val="Zadanifontodlomka"/>
    <w:link w:val="Tekstfusnote"/>
    <w:rsid w:val="00141739"/>
    <w:rPr>
      <w:sz w:val="20"/>
      <w:szCs w:val="20"/>
    </w:rPr>
  </w:style>
  <w:style w:type="character" w:styleId="Referencafusnote">
    <w:name w:val="footnote reference"/>
    <w:aliases w:val="Footnote"/>
    <w:basedOn w:val="Zadanifontodlomka"/>
    <w:unhideWhenUsed/>
    <w:rsid w:val="00141739"/>
    <w:rPr>
      <w:vertAlign w:val="superscript"/>
    </w:rPr>
  </w:style>
  <w:style w:type="table" w:customStyle="1" w:styleId="Reetkatablice3">
    <w:name w:val="Rešetka tablice3"/>
    <w:basedOn w:val="Obinatablica"/>
    <w:next w:val="Reetkatablice"/>
    <w:uiPriority w:val="59"/>
    <w:rsid w:val="00B56D19"/>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draj4">
    <w:name w:val="toc 4"/>
    <w:basedOn w:val="Normal"/>
    <w:next w:val="Normal"/>
    <w:autoRedefine/>
    <w:uiPriority w:val="39"/>
    <w:unhideWhenUsed/>
    <w:rsid w:val="00B56D19"/>
    <w:pPr>
      <w:spacing w:after="100" w:line="276" w:lineRule="auto"/>
      <w:ind w:left="660"/>
      <w:jc w:val="left"/>
    </w:pPr>
    <w:rPr>
      <w:rFonts w:asciiTheme="minorHAnsi" w:hAnsiTheme="minorHAnsi" w:cstheme="minorBidi"/>
      <w:sz w:val="22"/>
      <w:szCs w:val="22"/>
    </w:rPr>
  </w:style>
  <w:style w:type="paragraph" w:customStyle="1" w:styleId="xl89">
    <w:name w:val="xl89"/>
    <w:basedOn w:val="Normal"/>
    <w:rsid w:val="00BF2934"/>
    <w:pPr>
      <w:spacing w:before="100" w:beforeAutospacing="1" w:after="100" w:afterAutospacing="1"/>
      <w:jc w:val="left"/>
    </w:pPr>
    <w:rPr>
      <w:rFonts w:eastAsia="Times New Roman"/>
      <w:b/>
      <w:bCs/>
      <w:sz w:val="36"/>
      <w:szCs w:val="36"/>
      <w:lang w:eastAsia="hr-HR"/>
    </w:rPr>
  </w:style>
  <w:style w:type="paragraph" w:customStyle="1" w:styleId="xl90">
    <w:name w:val="xl90"/>
    <w:basedOn w:val="Normal"/>
    <w:rsid w:val="00BF2934"/>
    <w:pPr>
      <w:shd w:val="clear" w:color="000000" w:fill="C0C0C0"/>
      <w:spacing w:before="100" w:beforeAutospacing="1" w:after="100" w:afterAutospacing="1"/>
      <w:jc w:val="center"/>
    </w:pPr>
    <w:rPr>
      <w:rFonts w:eastAsia="Times New Roman"/>
      <w:b/>
      <w:bCs/>
      <w:lang w:eastAsia="hr-HR"/>
    </w:rPr>
  </w:style>
  <w:style w:type="numbering" w:customStyle="1" w:styleId="Bezpopisa1">
    <w:name w:val="Bez popisa1"/>
    <w:next w:val="Bezpopisa"/>
    <w:uiPriority w:val="99"/>
    <w:semiHidden/>
    <w:unhideWhenUsed/>
    <w:rsid w:val="003E7F89"/>
  </w:style>
  <w:style w:type="table" w:customStyle="1" w:styleId="Reetkatablice4">
    <w:name w:val="Rešetka tablice4"/>
    <w:basedOn w:val="Obinatablica"/>
    <w:next w:val="Reetkatablice"/>
    <w:rsid w:val="003E7F89"/>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Zadanifontodlomka"/>
    <w:uiPriority w:val="99"/>
    <w:unhideWhenUsed/>
    <w:rsid w:val="00356234"/>
    <w:rPr>
      <w:color w:val="0000FF"/>
      <w:u w:val="single"/>
    </w:rPr>
  </w:style>
  <w:style w:type="table" w:customStyle="1" w:styleId="TableGrid1">
    <w:name w:val="Table Grid1"/>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356234"/>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zvjescetablica1">
    <w:name w:val="Izvjescetablica1"/>
    <w:basedOn w:val="Obinatablica"/>
    <w:next w:val="Reetkatablice"/>
    <w:rsid w:val="00356234"/>
    <w:pPr>
      <w:overflowPunct w:val="0"/>
      <w:autoSpaceDE w:val="0"/>
      <w:autoSpaceDN w:val="0"/>
      <w:adjustRightInd w:val="0"/>
      <w:jc w:val="left"/>
      <w:textAlignment w:val="baseline"/>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Obinatablica"/>
    <w:next w:val="Svijetlosjenanje1"/>
    <w:uiPriority w:val="60"/>
    <w:rsid w:val="00356234"/>
    <w:pPr>
      <w:jc w:val="left"/>
    </w:pPr>
    <w:rPr>
      <w:rFonts w:asciiTheme="minorHAnsi" w:eastAsia="Calibri" w:hAnsiTheme="minorHAnsi" w:cstheme="minorBid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ijetlosjenanje1">
    <w:name w:val="Svijetlo sjenčanje1"/>
    <w:basedOn w:val="Obinatablica"/>
    <w:uiPriority w:val="60"/>
    <w:rsid w:val="00356234"/>
    <w:pPr>
      <w:jc w:val="left"/>
    </w:pPr>
    <w:rPr>
      <w:rFonts w:asciiTheme="minorHAnsi" w:eastAsiaTheme="minorEastAsia" w:hAnsiTheme="minorHAnsi" w:cstheme="minorBidi"/>
      <w:color w:val="000000" w:themeColor="text1" w:themeShade="BF"/>
      <w:sz w:val="22"/>
      <w:szCs w:val="22"/>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Referencakomentara">
    <w:name w:val="annotation reference"/>
    <w:basedOn w:val="Zadanifontodlomka"/>
    <w:uiPriority w:val="99"/>
    <w:semiHidden/>
    <w:unhideWhenUsed/>
    <w:qFormat/>
    <w:rsid w:val="00356234"/>
    <w:rPr>
      <w:sz w:val="16"/>
      <w:szCs w:val="16"/>
    </w:rPr>
  </w:style>
  <w:style w:type="paragraph" w:styleId="Tekstkomentara">
    <w:name w:val="annotation text"/>
    <w:basedOn w:val="Normal"/>
    <w:link w:val="TekstkomentaraChar"/>
    <w:uiPriority w:val="99"/>
    <w:unhideWhenUsed/>
    <w:qFormat/>
    <w:rsid w:val="00356234"/>
    <w:pPr>
      <w:spacing w:after="200"/>
      <w:jc w:val="left"/>
    </w:pPr>
    <w:rPr>
      <w:rFonts w:asciiTheme="minorHAnsi" w:eastAsiaTheme="minorEastAsia" w:hAnsiTheme="minorHAnsi" w:cstheme="minorBidi"/>
      <w:sz w:val="20"/>
      <w:szCs w:val="20"/>
      <w:lang w:eastAsia="zh-CN"/>
    </w:rPr>
  </w:style>
  <w:style w:type="character" w:customStyle="1" w:styleId="TekstkomentaraChar">
    <w:name w:val="Tekst komentara Char"/>
    <w:basedOn w:val="Zadanifontodlomka"/>
    <w:link w:val="Tekstkomentara"/>
    <w:uiPriority w:val="99"/>
    <w:qFormat/>
    <w:rsid w:val="00356234"/>
    <w:rPr>
      <w:rFonts w:asciiTheme="minorHAnsi" w:eastAsiaTheme="minorEastAsia" w:hAnsiTheme="minorHAnsi" w:cstheme="minorBidi"/>
      <w:sz w:val="20"/>
      <w:szCs w:val="20"/>
      <w:lang w:eastAsia="zh-CN"/>
    </w:rPr>
  </w:style>
  <w:style w:type="paragraph" w:styleId="Predmetkomentara">
    <w:name w:val="annotation subject"/>
    <w:basedOn w:val="Tekstkomentara"/>
    <w:next w:val="Tekstkomentara"/>
    <w:link w:val="PredmetkomentaraChar"/>
    <w:uiPriority w:val="99"/>
    <w:semiHidden/>
    <w:unhideWhenUsed/>
    <w:qFormat/>
    <w:rsid w:val="00356234"/>
    <w:rPr>
      <w:b/>
      <w:bCs/>
    </w:rPr>
  </w:style>
  <w:style w:type="character" w:customStyle="1" w:styleId="PredmetkomentaraChar">
    <w:name w:val="Predmet komentara Char"/>
    <w:basedOn w:val="TekstkomentaraChar"/>
    <w:link w:val="Predmetkomentara"/>
    <w:uiPriority w:val="99"/>
    <w:semiHidden/>
    <w:qFormat/>
    <w:rsid w:val="00356234"/>
    <w:rPr>
      <w:rFonts w:asciiTheme="minorHAnsi" w:eastAsiaTheme="minorEastAsia" w:hAnsiTheme="minorHAnsi" w:cstheme="minorBidi"/>
      <w:b/>
      <w:bCs/>
      <w:sz w:val="20"/>
      <w:szCs w:val="20"/>
      <w:lang w:eastAsia="zh-CN"/>
    </w:rPr>
  </w:style>
  <w:style w:type="character" w:styleId="Istaknuto">
    <w:name w:val="Emphasis"/>
    <w:basedOn w:val="Zadanifontodlomka"/>
    <w:uiPriority w:val="20"/>
    <w:qFormat/>
    <w:rsid w:val="00356234"/>
    <w:rPr>
      <w:i/>
      <w:iCs/>
    </w:rPr>
  </w:style>
  <w:style w:type="paragraph" w:styleId="Sadraj5">
    <w:name w:val="toc 5"/>
    <w:basedOn w:val="Normal"/>
    <w:next w:val="Normal"/>
    <w:autoRedefine/>
    <w:uiPriority w:val="39"/>
    <w:unhideWhenUsed/>
    <w:rsid w:val="00356234"/>
    <w:pPr>
      <w:spacing w:after="100" w:line="276" w:lineRule="auto"/>
      <w:ind w:left="880"/>
      <w:jc w:val="left"/>
    </w:pPr>
    <w:rPr>
      <w:rFonts w:asciiTheme="minorHAnsi" w:eastAsiaTheme="minorEastAsia" w:hAnsiTheme="minorHAnsi" w:cstheme="minorBidi"/>
      <w:sz w:val="22"/>
      <w:szCs w:val="22"/>
      <w:lang w:eastAsia="hr-HR"/>
    </w:rPr>
  </w:style>
  <w:style w:type="paragraph" w:styleId="Sadraj6">
    <w:name w:val="toc 6"/>
    <w:basedOn w:val="Normal"/>
    <w:next w:val="Normal"/>
    <w:autoRedefine/>
    <w:uiPriority w:val="39"/>
    <w:unhideWhenUsed/>
    <w:rsid w:val="00356234"/>
    <w:pPr>
      <w:spacing w:after="100" w:line="276" w:lineRule="auto"/>
      <w:ind w:left="1100"/>
      <w:jc w:val="left"/>
    </w:pPr>
    <w:rPr>
      <w:rFonts w:asciiTheme="minorHAnsi" w:eastAsiaTheme="minorEastAsia" w:hAnsiTheme="minorHAnsi" w:cstheme="minorBidi"/>
      <w:sz w:val="22"/>
      <w:szCs w:val="22"/>
      <w:lang w:eastAsia="hr-HR"/>
    </w:rPr>
  </w:style>
  <w:style w:type="paragraph" w:styleId="Sadraj7">
    <w:name w:val="toc 7"/>
    <w:basedOn w:val="Normal"/>
    <w:next w:val="Normal"/>
    <w:autoRedefine/>
    <w:uiPriority w:val="39"/>
    <w:unhideWhenUsed/>
    <w:rsid w:val="00356234"/>
    <w:pPr>
      <w:spacing w:after="100" w:line="276" w:lineRule="auto"/>
      <w:ind w:left="1320"/>
      <w:jc w:val="left"/>
    </w:pPr>
    <w:rPr>
      <w:rFonts w:asciiTheme="minorHAnsi" w:eastAsiaTheme="minorEastAsia" w:hAnsiTheme="minorHAnsi" w:cstheme="minorBidi"/>
      <w:sz w:val="22"/>
      <w:szCs w:val="22"/>
      <w:lang w:eastAsia="hr-HR"/>
    </w:rPr>
  </w:style>
  <w:style w:type="paragraph" w:styleId="Sadraj8">
    <w:name w:val="toc 8"/>
    <w:basedOn w:val="Normal"/>
    <w:next w:val="Normal"/>
    <w:autoRedefine/>
    <w:uiPriority w:val="39"/>
    <w:unhideWhenUsed/>
    <w:rsid w:val="00356234"/>
    <w:pPr>
      <w:spacing w:after="100" w:line="276" w:lineRule="auto"/>
      <w:ind w:left="1540"/>
      <w:jc w:val="left"/>
    </w:pPr>
    <w:rPr>
      <w:rFonts w:asciiTheme="minorHAnsi" w:eastAsiaTheme="minorEastAsia" w:hAnsiTheme="minorHAnsi" w:cstheme="minorBidi"/>
      <w:sz w:val="22"/>
      <w:szCs w:val="22"/>
      <w:lang w:eastAsia="hr-HR"/>
    </w:rPr>
  </w:style>
  <w:style w:type="paragraph" w:styleId="Sadraj9">
    <w:name w:val="toc 9"/>
    <w:basedOn w:val="Normal"/>
    <w:next w:val="Normal"/>
    <w:autoRedefine/>
    <w:uiPriority w:val="39"/>
    <w:unhideWhenUsed/>
    <w:rsid w:val="00356234"/>
    <w:pPr>
      <w:spacing w:after="100" w:line="276" w:lineRule="auto"/>
      <w:ind w:left="1760"/>
      <w:jc w:val="left"/>
    </w:pPr>
    <w:rPr>
      <w:rFonts w:asciiTheme="minorHAnsi" w:eastAsiaTheme="minorEastAsia" w:hAnsiTheme="minorHAnsi" w:cstheme="minorBidi"/>
      <w:sz w:val="22"/>
      <w:szCs w:val="22"/>
      <w:lang w:eastAsia="hr-HR"/>
    </w:rPr>
  </w:style>
  <w:style w:type="character" w:customStyle="1" w:styleId="Naslov5Char">
    <w:name w:val="Naslov 5 Char"/>
    <w:basedOn w:val="Zadanifontodlomka"/>
    <w:link w:val="Naslov5"/>
    <w:uiPriority w:val="9"/>
    <w:rsid w:val="00EB0CDD"/>
    <w:rPr>
      <w:rFonts w:ascii="Calibri" w:eastAsia="Times New Roman" w:hAnsi="Calibri"/>
      <w:b/>
      <w:bCs/>
      <w:i/>
      <w:iCs/>
      <w:sz w:val="26"/>
      <w:szCs w:val="26"/>
    </w:rPr>
  </w:style>
  <w:style w:type="character" w:customStyle="1" w:styleId="Naslov6Char">
    <w:name w:val="Naslov 6 Char"/>
    <w:basedOn w:val="Zadanifontodlomka"/>
    <w:link w:val="Naslov6"/>
    <w:uiPriority w:val="9"/>
    <w:rsid w:val="00EB0CDD"/>
    <w:rPr>
      <w:rFonts w:ascii="Arial" w:eastAsia="Times New Roman" w:hAnsi="Arial"/>
      <w:i/>
      <w:sz w:val="22"/>
      <w:szCs w:val="20"/>
    </w:rPr>
  </w:style>
  <w:style w:type="character" w:customStyle="1" w:styleId="Naslov8Char">
    <w:name w:val="Naslov 8 Char"/>
    <w:basedOn w:val="Zadanifontodlomka"/>
    <w:link w:val="Naslov8"/>
    <w:rsid w:val="00EB0CDD"/>
    <w:rPr>
      <w:rFonts w:ascii="Calibri" w:eastAsia="Times New Roman" w:hAnsi="Calibri"/>
      <w:i/>
      <w:iCs/>
    </w:rPr>
  </w:style>
  <w:style w:type="character" w:customStyle="1" w:styleId="Naslov9Char">
    <w:name w:val="Naslov 9 Char"/>
    <w:basedOn w:val="Zadanifontodlomka"/>
    <w:link w:val="Naslov9"/>
    <w:rsid w:val="00EB0CDD"/>
    <w:rPr>
      <w:rFonts w:ascii="Arial" w:eastAsia="Times New Roman" w:hAnsi="Arial"/>
      <w:sz w:val="22"/>
      <w:szCs w:val="22"/>
    </w:rPr>
  </w:style>
  <w:style w:type="character" w:styleId="Brojstranice">
    <w:name w:val="page number"/>
    <w:basedOn w:val="Zadanifontodlomka"/>
    <w:rsid w:val="00EB0CDD"/>
  </w:style>
  <w:style w:type="paragraph" w:styleId="Tijeloteksta-uvlaka2">
    <w:name w:val="Body Text Indent 2"/>
    <w:basedOn w:val="Normal"/>
    <w:link w:val="Tijeloteksta-uvlaka2Char"/>
    <w:rsid w:val="00EB0CDD"/>
    <w:pPr>
      <w:spacing w:after="120" w:line="480" w:lineRule="auto"/>
      <w:ind w:left="283"/>
      <w:jc w:val="left"/>
    </w:pPr>
    <w:rPr>
      <w:rFonts w:eastAsia="Times New Roman"/>
      <w:lang w:eastAsia="hr-HR"/>
    </w:rPr>
  </w:style>
  <w:style w:type="character" w:customStyle="1" w:styleId="Tijeloteksta-uvlaka2Char">
    <w:name w:val="Tijelo teksta - uvlaka 2 Char"/>
    <w:basedOn w:val="Zadanifontodlomka"/>
    <w:link w:val="Tijeloteksta-uvlaka2"/>
    <w:rsid w:val="00EB0CDD"/>
    <w:rPr>
      <w:rFonts w:eastAsia="Times New Roman"/>
      <w:lang w:eastAsia="hr-HR"/>
    </w:rPr>
  </w:style>
  <w:style w:type="paragraph" w:customStyle="1" w:styleId="Default">
    <w:name w:val="Default"/>
    <w:rsid w:val="00EB0CDD"/>
    <w:pPr>
      <w:autoSpaceDE w:val="0"/>
      <w:autoSpaceDN w:val="0"/>
      <w:adjustRightInd w:val="0"/>
      <w:jc w:val="left"/>
    </w:pPr>
    <w:rPr>
      <w:rFonts w:eastAsia="Times New Roman"/>
      <w:color w:val="000000"/>
      <w:lang w:eastAsia="hr-HR"/>
    </w:rPr>
  </w:style>
  <w:style w:type="paragraph" w:styleId="Uvuenotijeloteksta">
    <w:name w:val="Body Text Indent"/>
    <w:basedOn w:val="Normal"/>
    <w:link w:val="UvuenotijelotekstaChar"/>
    <w:uiPriority w:val="99"/>
    <w:rsid w:val="00EB0CDD"/>
    <w:pPr>
      <w:spacing w:after="120"/>
      <w:ind w:left="283"/>
      <w:jc w:val="left"/>
    </w:pPr>
    <w:rPr>
      <w:rFonts w:eastAsia="Times New Roman"/>
    </w:rPr>
  </w:style>
  <w:style w:type="character" w:customStyle="1" w:styleId="UvuenotijelotekstaChar">
    <w:name w:val="Uvučeno tijelo teksta Char"/>
    <w:basedOn w:val="Zadanifontodlomka"/>
    <w:link w:val="Uvuenotijeloteksta"/>
    <w:uiPriority w:val="99"/>
    <w:qFormat/>
    <w:rsid w:val="00EB0CDD"/>
    <w:rPr>
      <w:rFonts w:eastAsia="Times New Roman"/>
    </w:rPr>
  </w:style>
  <w:style w:type="paragraph" w:styleId="Tijeloteksta3">
    <w:name w:val="Body Text 3"/>
    <w:basedOn w:val="Normal"/>
    <w:link w:val="Tijeloteksta3Char1"/>
    <w:rsid w:val="00EB0CDD"/>
    <w:pPr>
      <w:spacing w:after="120"/>
      <w:jc w:val="left"/>
    </w:pPr>
    <w:rPr>
      <w:rFonts w:eastAsia="Times New Roman"/>
      <w:sz w:val="16"/>
      <w:szCs w:val="16"/>
    </w:rPr>
  </w:style>
  <w:style w:type="character" w:customStyle="1" w:styleId="Tijeloteksta3Char">
    <w:name w:val="Tijelo teksta 3 Char"/>
    <w:basedOn w:val="Zadanifontodlomka"/>
    <w:rsid w:val="00EB0CDD"/>
    <w:rPr>
      <w:sz w:val="16"/>
      <w:szCs w:val="16"/>
    </w:rPr>
  </w:style>
  <w:style w:type="paragraph" w:customStyle="1" w:styleId="trug">
    <w:name w:val="trug"/>
    <w:aliases w:val="a sss"/>
    <w:basedOn w:val="Normal"/>
    <w:rsid w:val="00EB0CDD"/>
    <w:rPr>
      <w:rFonts w:ascii="Arial" w:eastAsia="Times New Roman" w:hAnsi="Arial"/>
      <w:i/>
      <w:sz w:val="22"/>
      <w:szCs w:val="20"/>
    </w:rPr>
  </w:style>
  <w:style w:type="paragraph" w:customStyle="1" w:styleId="CM6">
    <w:name w:val="CM6"/>
    <w:basedOn w:val="Default"/>
    <w:next w:val="Default"/>
    <w:rsid w:val="00EB0CDD"/>
  </w:style>
  <w:style w:type="paragraph" w:customStyle="1" w:styleId="CM11">
    <w:name w:val="CM11"/>
    <w:basedOn w:val="Default"/>
    <w:next w:val="Default"/>
    <w:link w:val="CM11Char"/>
    <w:rsid w:val="00EB0CDD"/>
  </w:style>
  <w:style w:type="paragraph" w:customStyle="1" w:styleId="CM36">
    <w:name w:val="CM36"/>
    <w:basedOn w:val="Default"/>
    <w:next w:val="Default"/>
    <w:rsid w:val="00EB0CDD"/>
  </w:style>
  <w:style w:type="paragraph" w:customStyle="1" w:styleId="CM65">
    <w:name w:val="CM65"/>
    <w:basedOn w:val="Default"/>
    <w:next w:val="Default"/>
    <w:rsid w:val="00EB0CDD"/>
  </w:style>
  <w:style w:type="paragraph" w:customStyle="1" w:styleId="CM32">
    <w:name w:val="CM32"/>
    <w:basedOn w:val="Default"/>
    <w:next w:val="Default"/>
    <w:rsid w:val="00EB0CDD"/>
  </w:style>
  <w:style w:type="paragraph" w:customStyle="1" w:styleId="CM50">
    <w:name w:val="CM50"/>
    <w:basedOn w:val="Default"/>
    <w:next w:val="Default"/>
    <w:rsid w:val="00EB0CDD"/>
  </w:style>
  <w:style w:type="paragraph" w:customStyle="1" w:styleId="CM51">
    <w:name w:val="CM51"/>
    <w:basedOn w:val="Default"/>
    <w:next w:val="Default"/>
    <w:rsid w:val="00EB0CDD"/>
  </w:style>
  <w:style w:type="paragraph" w:customStyle="1" w:styleId="CM16">
    <w:name w:val="CM16"/>
    <w:basedOn w:val="Default"/>
    <w:next w:val="Default"/>
    <w:rsid w:val="00EB0CDD"/>
  </w:style>
  <w:style w:type="paragraph" w:customStyle="1" w:styleId="BodyText22">
    <w:name w:val="Body Text 22"/>
    <w:basedOn w:val="Normal"/>
    <w:rsid w:val="00EB0CDD"/>
    <w:rPr>
      <w:rFonts w:ascii="Arial" w:eastAsia="Times New Roman" w:hAnsi="Arial"/>
      <w:szCs w:val="20"/>
      <w:lang w:eastAsia="hr-HR"/>
    </w:rPr>
  </w:style>
  <w:style w:type="paragraph" w:customStyle="1" w:styleId="Preformatted">
    <w:name w:val="Preformatted"/>
    <w:basedOn w:val="Normal"/>
    <w:rsid w:val="00EB0CDD"/>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eastAsia="Times New Roman" w:hAnsi="Courier New"/>
      <w:sz w:val="20"/>
      <w:szCs w:val="20"/>
    </w:rPr>
  </w:style>
  <w:style w:type="paragraph" w:customStyle="1" w:styleId="t-9-8">
    <w:name w:val="t-9-8"/>
    <w:basedOn w:val="Normal"/>
    <w:uiPriority w:val="99"/>
    <w:rsid w:val="00EB0CDD"/>
    <w:pPr>
      <w:spacing w:before="100" w:beforeAutospacing="1" w:after="100" w:afterAutospacing="1"/>
      <w:jc w:val="left"/>
    </w:pPr>
    <w:rPr>
      <w:rFonts w:eastAsia="Times New Roman"/>
      <w:lang w:eastAsia="hr-HR"/>
    </w:rPr>
  </w:style>
  <w:style w:type="paragraph" w:customStyle="1" w:styleId="Style1">
    <w:name w:val="Style1"/>
    <w:basedOn w:val="Normal"/>
    <w:rsid w:val="00EB0CDD"/>
    <w:pPr>
      <w:numPr>
        <w:ilvl w:val="12"/>
      </w:numPr>
      <w:jc w:val="left"/>
    </w:pPr>
    <w:rPr>
      <w:rFonts w:ascii="Tahoma" w:eastAsia="Times New Roman" w:hAnsi="Tahoma" w:cs="Tahoma"/>
      <w:b/>
      <w:iCs/>
      <w:caps/>
      <w:sz w:val="20"/>
    </w:rPr>
  </w:style>
  <w:style w:type="paragraph" w:customStyle="1" w:styleId="Tekst">
    <w:name w:val="Tekst"/>
    <w:basedOn w:val="Tijeloteksta"/>
    <w:rsid w:val="00EB0CDD"/>
    <w:pPr>
      <w:spacing w:line="300" w:lineRule="exact"/>
    </w:pPr>
    <w:rPr>
      <w:rFonts w:ascii="Trebuchet MS" w:hAnsi="Trebuchet MS"/>
      <w:lang w:eastAsia="hr-HR"/>
    </w:rPr>
  </w:style>
  <w:style w:type="paragraph" w:styleId="Tijeloteksta2">
    <w:name w:val="Body Text 2"/>
    <w:aliases w:val=" Char2,Char2"/>
    <w:basedOn w:val="Normal"/>
    <w:link w:val="Tijeloteksta2Char"/>
    <w:uiPriority w:val="99"/>
    <w:unhideWhenUsed/>
    <w:rsid w:val="00EB0CDD"/>
    <w:pPr>
      <w:spacing w:after="120" w:line="480" w:lineRule="auto"/>
      <w:jc w:val="left"/>
    </w:pPr>
    <w:rPr>
      <w:rFonts w:ascii="Calibri" w:eastAsia="Calibri" w:hAnsi="Calibri"/>
      <w:sz w:val="22"/>
      <w:szCs w:val="22"/>
    </w:rPr>
  </w:style>
  <w:style w:type="character" w:customStyle="1" w:styleId="Tijeloteksta2Char">
    <w:name w:val="Tijelo teksta 2 Char"/>
    <w:aliases w:val=" Char2 Char,Char2 Char"/>
    <w:basedOn w:val="Zadanifontodlomka"/>
    <w:link w:val="Tijeloteksta2"/>
    <w:uiPriority w:val="99"/>
    <w:rsid w:val="00EB0CDD"/>
    <w:rPr>
      <w:rFonts w:ascii="Calibri" w:eastAsia="Calibri" w:hAnsi="Calibri"/>
      <w:sz w:val="22"/>
      <w:szCs w:val="22"/>
    </w:rPr>
  </w:style>
  <w:style w:type="paragraph" w:customStyle="1" w:styleId="TESTO10">
    <w:name w:val="TESTO10"/>
    <w:basedOn w:val="Normal"/>
    <w:rsid w:val="00EB0CDD"/>
    <w:rPr>
      <w:rFonts w:ascii="Century Gothic" w:eastAsia="Times New Roman" w:hAnsi="Century Gothic"/>
      <w:sz w:val="20"/>
      <w:szCs w:val="20"/>
      <w:lang w:val="it-IT"/>
    </w:rPr>
  </w:style>
  <w:style w:type="numbering" w:customStyle="1" w:styleId="NoList1">
    <w:name w:val="No List1"/>
    <w:next w:val="Bezpopisa"/>
    <w:uiPriority w:val="99"/>
    <w:semiHidden/>
    <w:unhideWhenUsed/>
    <w:rsid w:val="00EB0CDD"/>
  </w:style>
  <w:style w:type="paragraph" w:customStyle="1" w:styleId="Bezproreda1">
    <w:name w:val="Bez proreda1"/>
    <w:link w:val="BezproredaChar"/>
    <w:qFormat/>
    <w:rsid w:val="00EB0CDD"/>
    <w:pPr>
      <w:jc w:val="left"/>
    </w:pPr>
    <w:rPr>
      <w:rFonts w:ascii="Calibri" w:eastAsia="Calibri" w:hAnsi="Calibri"/>
      <w:sz w:val="22"/>
      <w:szCs w:val="22"/>
    </w:rPr>
  </w:style>
  <w:style w:type="paragraph" w:customStyle="1" w:styleId="CM3">
    <w:name w:val="CM3"/>
    <w:basedOn w:val="Normal"/>
    <w:next w:val="Normal"/>
    <w:rsid w:val="00EB0CDD"/>
    <w:pPr>
      <w:widowControl w:val="0"/>
      <w:autoSpaceDE w:val="0"/>
      <w:autoSpaceDN w:val="0"/>
      <w:adjustRightInd w:val="0"/>
      <w:spacing w:line="256" w:lineRule="atLeast"/>
      <w:jc w:val="left"/>
    </w:pPr>
    <w:rPr>
      <w:rFonts w:ascii="Arial" w:eastAsia="Times New Roman" w:hAnsi="Arial" w:cs="Arial"/>
      <w:lang w:val="en-US"/>
    </w:rPr>
  </w:style>
  <w:style w:type="paragraph" w:customStyle="1" w:styleId="DefaultChar">
    <w:name w:val="Default Char"/>
    <w:link w:val="DefaultCharChar"/>
    <w:rsid w:val="00EB0CDD"/>
    <w:pPr>
      <w:widowControl w:val="0"/>
      <w:autoSpaceDE w:val="0"/>
      <w:autoSpaceDN w:val="0"/>
      <w:adjustRightInd w:val="0"/>
      <w:jc w:val="left"/>
    </w:pPr>
    <w:rPr>
      <w:rFonts w:ascii="Arial" w:eastAsia="Times New Roman" w:hAnsi="Arial"/>
      <w:color w:val="000000"/>
      <w:lang w:val="en-US"/>
    </w:rPr>
  </w:style>
  <w:style w:type="character" w:customStyle="1" w:styleId="DefaultCharChar">
    <w:name w:val="Default Char Char"/>
    <w:link w:val="DefaultChar"/>
    <w:rsid w:val="00EB0CDD"/>
    <w:rPr>
      <w:rFonts w:ascii="Arial" w:eastAsia="Times New Roman" w:hAnsi="Arial"/>
      <w:color w:val="000000"/>
      <w:lang w:val="en-US"/>
    </w:rPr>
  </w:style>
  <w:style w:type="paragraph" w:customStyle="1" w:styleId="CM39">
    <w:name w:val="CM39"/>
    <w:basedOn w:val="DefaultChar"/>
    <w:next w:val="DefaultChar"/>
    <w:rsid w:val="00EB0CDD"/>
    <w:pPr>
      <w:spacing w:after="263"/>
    </w:pPr>
    <w:rPr>
      <w:color w:val="auto"/>
    </w:rPr>
  </w:style>
  <w:style w:type="paragraph" w:customStyle="1" w:styleId="CM40">
    <w:name w:val="CM40"/>
    <w:basedOn w:val="DefaultChar"/>
    <w:next w:val="DefaultChar"/>
    <w:rsid w:val="00EB0CDD"/>
    <w:pPr>
      <w:spacing w:after="753"/>
    </w:pPr>
    <w:rPr>
      <w:color w:val="auto"/>
    </w:rPr>
  </w:style>
  <w:style w:type="paragraph" w:customStyle="1" w:styleId="CM8">
    <w:name w:val="CM8"/>
    <w:basedOn w:val="DefaultChar"/>
    <w:next w:val="DefaultChar"/>
    <w:rsid w:val="00EB0CDD"/>
    <w:pPr>
      <w:spacing w:line="256" w:lineRule="atLeast"/>
    </w:pPr>
    <w:rPr>
      <w:color w:val="auto"/>
    </w:rPr>
  </w:style>
  <w:style w:type="paragraph" w:customStyle="1" w:styleId="CM41">
    <w:name w:val="CM41"/>
    <w:basedOn w:val="DefaultChar"/>
    <w:next w:val="DefaultChar"/>
    <w:rsid w:val="00EB0CDD"/>
    <w:pPr>
      <w:spacing w:after="513"/>
    </w:pPr>
    <w:rPr>
      <w:color w:val="auto"/>
    </w:rPr>
  </w:style>
  <w:style w:type="numbering" w:customStyle="1" w:styleId="WWOutlineListStyle">
    <w:name w:val="WW_OutlineListStyle"/>
    <w:basedOn w:val="Bezpopisa"/>
    <w:rsid w:val="00EB0CDD"/>
  </w:style>
  <w:style w:type="numbering" w:customStyle="1" w:styleId="Bezpopisa2">
    <w:name w:val="Bez popisa2"/>
    <w:next w:val="Bezpopisa"/>
    <w:uiPriority w:val="99"/>
    <w:semiHidden/>
    <w:unhideWhenUsed/>
    <w:rsid w:val="00EB0CDD"/>
  </w:style>
  <w:style w:type="numbering" w:customStyle="1" w:styleId="WWOutlineListStyle1">
    <w:name w:val="WW_OutlineListStyle1"/>
    <w:basedOn w:val="Bezpopisa"/>
    <w:rsid w:val="00EB0CDD"/>
    <w:pPr>
      <w:numPr>
        <w:numId w:val="1"/>
      </w:numPr>
    </w:pPr>
  </w:style>
  <w:style w:type="paragraph" w:customStyle="1" w:styleId="CM7">
    <w:name w:val="CM7"/>
    <w:basedOn w:val="Normal"/>
    <w:next w:val="Normal"/>
    <w:rsid w:val="00EB0CDD"/>
    <w:pPr>
      <w:widowControl w:val="0"/>
      <w:autoSpaceDE w:val="0"/>
      <w:autoSpaceDN w:val="0"/>
      <w:adjustRightInd w:val="0"/>
      <w:spacing w:line="256" w:lineRule="atLeast"/>
      <w:jc w:val="left"/>
    </w:pPr>
    <w:rPr>
      <w:rFonts w:ascii="Arial" w:eastAsia="Times New Roman" w:hAnsi="Arial" w:cs="Arial"/>
      <w:lang w:val="en-US"/>
    </w:rPr>
  </w:style>
  <w:style w:type="character" w:customStyle="1" w:styleId="StyleArial10ptItalicDoublestrikethrough">
    <w:name w:val="Style Arial 10 pt Italic Double strikethrough"/>
    <w:rsid w:val="00EB0CDD"/>
    <w:rPr>
      <w:rFonts w:ascii="Arial" w:hAnsi="Arial"/>
      <w:i/>
      <w:iCs/>
      <w:dstrike/>
      <w:sz w:val="20"/>
    </w:rPr>
  </w:style>
  <w:style w:type="character" w:customStyle="1" w:styleId="TijelotekstaChar1">
    <w:name w:val="Tijelo teksta Char1"/>
    <w:aliases w:val="  uvlaka 2 Char, uvlaka 3 Char,uvlaka 3 Char"/>
    <w:rsid w:val="00EB0CDD"/>
    <w:rPr>
      <w:rFonts w:ascii="Tahoma" w:hAnsi="Tahoma" w:cs="Tahoma"/>
      <w:iCs/>
      <w:sz w:val="22"/>
      <w:szCs w:val="24"/>
      <w:lang w:eastAsia="en-US"/>
    </w:rPr>
  </w:style>
  <w:style w:type="paragraph" w:customStyle="1" w:styleId="Bezproreda2">
    <w:name w:val="Bez proreda2"/>
    <w:uiPriority w:val="1"/>
    <w:qFormat/>
    <w:rsid w:val="00EB0CDD"/>
    <w:pPr>
      <w:jc w:val="left"/>
    </w:pPr>
    <w:rPr>
      <w:rFonts w:ascii="Calibri" w:eastAsia="Calibri" w:hAnsi="Calibri"/>
      <w:sz w:val="22"/>
      <w:szCs w:val="22"/>
    </w:rPr>
  </w:style>
  <w:style w:type="table" w:styleId="Elegantnatablica">
    <w:name w:val="Table Elegant"/>
    <w:basedOn w:val="Obinatablica"/>
    <w:rsid w:val="00EB0CDD"/>
    <w:pPr>
      <w:jc w:val="left"/>
    </w:pPr>
    <w:rPr>
      <w:rFonts w:eastAsia="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CharCharChar1">
    <w:name w:val="1 Char Char Char1"/>
    <w:basedOn w:val="Normal"/>
    <w:rsid w:val="00EB0CDD"/>
    <w:pPr>
      <w:spacing w:after="160" w:line="240" w:lineRule="exact"/>
      <w:jc w:val="left"/>
    </w:pPr>
    <w:rPr>
      <w:rFonts w:ascii="Tahoma" w:eastAsia="Times New Roman" w:hAnsi="Tahoma" w:cs="Tahoma"/>
      <w:sz w:val="20"/>
      <w:szCs w:val="20"/>
      <w:lang w:val="en-US"/>
    </w:rPr>
  </w:style>
  <w:style w:type="paragraph" w:customStyle="1" w:styleId="CM1">
    <w:name w:val="CM1"/>
    <w:basedOn w:val="DefaultChar"/>
    <w:next w:val="DefaultChar"/>
    <w:rsid w:val="00EB0CDD"/>
    <w:pPr>
      <w:spacing w:line="256" w:lineRule="atLeast"/>
    </w:pPr>
    <w:rPr>
      <w:color w:val="auto"/>
    </w:rPr>
  </w:style>
  <w:style w:type="paragraph" w:customStyle="1" w:styleId="CM2">
    <w:name w:val="CM2"/>
    <w:basedOn w:val="DefaultChar"/>
    <w:next w:val="DefaultChar"/>
    <w:rsid w:val="00EB0CDD"/>
    <w:pPr>
      <w:spacing w:line="256" w:lineRule="atLeast"/>
    </w:pPr>
    <w:rPr>
      <w:color w:val="auto"/>
    </w:rPr>
  </w:style>
  <w:style w:type="paragraph" w:customStyle="1" w:styleId="CM5">
    <w:name w:val="CM5"/>
    <w:basedOn w:val="DefaultChar"/>
    <w:next w:val="DefaultChar"/>
    <w:rsid w:val="00EB0CDD"/>
    <w:pPr>
      <w:spacing w:line="256" w:lineRule="atLeast"/>
    </w:pPr>
    <w:rPr>
      <w:color w:val="auto"/>
    </w:rPr>
  </w:style>
  <w:style w:type="paragraph" w:customStyle="1" w:styleId="CM42">
    <w:name w:val="CM42"/>
    <w:basedOn w:val="DefaultChar"/>
    <w:next w:val="DefaultChar"/>
    <w:rsid w:val="00EB0CDD"/>
    <w:pPr>
      <w:spacing w:after="1000"/>
    </w:pPr>
    <w:rPr>
      <w:color w:val="auto"/>
    </w:rPr>
  </w:style>
  <w:style w:type="paragraph" w:customStyle="1" w:styleId="CM9">
    <w:name w:val="CM9"/>
    <w:basedOn w:val="DefaultChar"/>
    <w:next w:val="DefaultChar"/>
    <w:rsid w:val="00EB0CDD"/>
    <w:pPr>
      <w:spacing w:line="256" w:lineRule="atLeast"/>
    </w:pPr>
    <w:rPr>
      <w:color w:val="auto"/>
    </w:rPr>
  </w:style>
  <w:style w:type="character" w:customStyle="1" w:styleId="CM11Char">
    <w:name w:val="CM11 Char"/>
    <w:link w:val="CM11"/>
    <w:rsid w:val="00EB0CDD"/>
    <w:rPr>
      <w:rFonts w:eastAsia="Times New Roman"/>
      <w:color w:val="000000"/>
      <w:lang w:eastAsia="hr-HR"/>
    </w:rPr>
  </w:style>
  <w:style w:type="paragraph" w:customStyle="1" w:styleId="CM12">
    <w:name w:val="CM12"/>
    <w:basedOn w:val="DefaultChar"/>
    <w:next w:val="DefaultChar"/>
    <w:rsid w:val="00EB0CDD"/>
    <w:rPr>
      <w:color w:val="auto"/>
    </w:rPr>
  </w:style>
  <w:style w:type="paragraph" w:customStyle="1" w:styleId="CM13">
    <w:name w:val="CM13"/>
    <w:basedOn w:val="DefaultChar"/>
    <w:next w:val="DefaultChar"/>
    <w:rsid w:val="00EB0CDD"/>
    <w:rPr>
      <w:color w:val="auto"/>
    </w:rPr>
  </w:style>
  <w:style w:type="paragraph" w:customStyle="1" w:styleId="CM14">
    <w:name w:val="CM14"/>
    <w:basedOn w:val="DefaultChar"/>
    <w:next w:val="DefaultChar"/>
    <w:rsid w:val="00EB0CDD"/>
    <w:rPr>
      <w:color w:val="auto"/>
    </w:rPr>
  </w:style>
  <w:style w:type="paragraph" w:customStyle="1" w:styleId="CM15">
    <w:name w:val="CM15"/>
    <w:basedOn w:val="DefaultChar"/>
    <w:next w:val="DefaultChar"/>
    <w:rsid w:val="00EB0CDD"/>
    <w:pPr>
      <w:spacing w:line="256" w:lineRule="atLeast"/>
    </w:pPr>
    <w:rPr>
      <w:color w:val="auto"/>
    </w:rPr>
  </w:style>
  <w:style w:type="paragraph" w:customStyle="1" w:styleId="CM17">
    <w:name w:val="CM17"/>
    <w:basedOn w:val="DefaultChar"/>
    <w:next w:val="DefaultChar"/>
    <w:rsid w:val="00EB0CDD"/>
    <w:rPr>
      <w:color w:val="auto"/>
    </w:rPr>
  </w:style>
  <w:style w:type="paragraph" w:customStyle="1" w:styleId="CM18">
    <w:name w:val="CM18"/>
    <w:basedOn w:val="DefaultChar"/>
    <w:next w:val="DefaultChar"/>
    <w:rsid w:val="00EB0CDD"/>
    <w:pPr>
      <w:spacing w:line="256" w:lineRule="atLeast"/>
    </w:pPr>
    <w:rPr>
      <w:color w:val="auto"/>
    </w:rPr>
  </w:style>
  <w:style w:type="paragraph" w:customStyle="1" w:styleId="CM19">
    <w:name w:val="CM19"/>
    <w:basedOn w:val="DefaultChar"/>
    <w:next w:val="DefaultChar"/>
    <w:rsid w:val="00EB0CDD"/>
    <w:pPr>
      <w:spacing w:line="256" w:lineRule="atLeast"/>
    </w:pPr>
    <w:rPr>
      <w:color w:val="auto"/>
    </w:rPr>
  </w:style>
  <w:style w:type="paragraph" w:customStyle="1" w:styleId="CM20">
    <w:name w:val="CM20"/>
    <w:basedOn w:val="DefaultChar"/>
    <w:next w:val="DefaultChar"/>
    <w:rsid w:val="00EB0CDD"/>
    <w:pPr>
      <w:spacing w:line="256" w:lineRule="atLeast"/>
    </w:pPr>
    <w:rPr>
      <w:color w:val="auto"/>
    </w:rPr>
  </w:style>
  <w:style w:type="paragraph" w:customStyle="1" w:styleId="CM21">
    <w:name w:val="CM21"/>
    <w:basedOn w:val="DefaultChar"/>
    <w:next w:val="DefaultChar"/>
    <w:rsid w:val="00EB0CDD"/>
    <w:rPr>
      <w:color w:val="auto"/>
    </w:rPr>
  </w:style>
  <w:style w:type="paragraph" w:customStyle="1" w:styleId="CM22">
    <w:name w:val="CM22"/>
    <w:basedOn w:val="DefaultChar"/>
    <w:next w:val="DefaultChar"/>
    <w:rsid w:val="00EB0CDD"/>
    <w:pPr>
      <w:spacing w:line="256" w:lineRule="atLeast"/>
    </w:pPr>
    <w:rPr>
      <w:color w:val="auto"/>
    </w:rPr>
  </w:style>
  <w:style w:type="paragraph" w:customStyle="1" w:styleId="CM44">
    <w:name w:val="CM44"/>
    <w:basedOn w:val="DefaultChar"/>
    <w:next w:val="DefaultChar"/>
    <w:rsid w:val="00EB0CDD"/>
    <w:pPr>
      <w:spacing w:after="113"/>
    </w:pPr>
    <w:rPr>
      <w:color w:val="auto"/>
    </w:rPr>
  </w:style>
  <w:style w:type="paragraph" w:customStyle="1" w:styleId="CM24">
    <w:name w:val="CM24"/>
    <w:basedOn w:val="DefaultChar"/>
    <w:next w:val="DefaultChar"/>
    <w:rsid w:val="00EB0CDD"/>
    <w:pPr>
      <w:spacing w:line="256" w:lineRule="atLeast"/>
    </w:pPr>
    <w:rPr>
      <w:color w:val="auto"/>
    </w:rPr>
  </w:style>
  <w:style w:type="paragraph" w:customStyle="1" w:styleId="CM27">
    <w:name w:val="CM27"/>
    <w:basedOn w:val="DefaultChar"/>
    <w:next w:val="DefaultChar"/>
    <w:rsid w:val="00EB0CDD"/>
    <w:pPr>
      <w:spacing w:line="256" w:lineRule="atLeast"/>
    </w:pPr>
    <w:rPr>
      <w:color w:val="auto"/>
    </w:rPr>
  </w:style>
  <w:style w:type="paragraph" w:customStyle="1" w:styleId="CM45">
    <w:name w:val="CM45"/>
    <w:basedOn w:val="DefaultChar"/>
    <w:next w:val="DefaultChar"/>
    <w:rsid w:val="00EB0CDD"/>
    <w:pPr>
      <w:spacing w:after="1250"/>
    </w:pPr>
    <w:rPr>
      <w:color w:val="auto"/>
    </w:rPr>
  </w:style>
  <w:style w:type="paragraph" w:customStyle="1" w:styleId="CM26">
    <w:name w:val="CM26"/>
    <w:basedOn w:val="DefaultChar"/>
    <w:next w:val="DefaultChar"/>
    <w:rsid w:val="00EB0CDD"/>
    <w:pPr>
      <w:spacing w:line="256" w:lineRule="atLeast"/>
    </w:pPr>
    <w:rPr>
      <w:color w:val="auto"/>
    </w:rPr>
  </w:style>
  <w:style w:type="paragraph" w:customStyle="1" w:styleId="CM31">
    <w:name w:val="CM31"/>
    <w:basedOn w:val="DefaultChar"/>
    <w:next w:val="DefaultChar"/>
    <w:rsid w:val="00EB0CDD"/>
    <w:rPr>
      <w:color w:val="auto"/>
    </w:rPr>
  </w:style>
  <w:style w:type="paragraph" w:customStyle="1" w:styleId="CM30">
    <w:name w:val="CM30"/>
    <w:basedOn w:val="DefaultChar"/>
    <w:next w:val="DefaultChar"/>
    <w:rsid w:val="00EB0CDD"/>
    <w:pPr>
      <w:spacing w:line="256" w:lineRule="atLeast"/>
    </w:pPr>
    <w:rPr>
      <w:color w:val="auto"/>
    </w:rPr>
  </w:style>
  <w:style w:type="paragraph" w:customStyle="1" w:styleId="CM46">
    <w:name w:val="CM46"/>
    <w:basedOn w:val="DefaultChar"/>
    <w:next w:val="DefaultChar"/>
    <w:rsid w:val="00EB0CDD"/>
    <w:pPr>
      <w:spacing w:after="560"/>
    </w:pPr>
    <w:rPr>
      <w:color w:val="auto"/>
    </w:rPr>
  </w:style>
  <w:style w:type="paragraph" w:customStyle="1" w:styleId="CM33">
    <w:name w:val="CM33"/>
    <w:basedOn w:val="DefaultChar"/>
    <w:next w:val="DefaultChar"/>
    <w:rsid w:val="00EB0CDD"/>
    <w:pPr>
      <w:spacing w:line="256" w:lineRule="atLeast"/>
    </w:pPr>
    <w:rPr>
      <w:color w:val="auto"/>
    </w:rPr>
  </w:style>
  <w:style w:type="paragraph" w:customStyle="1" w:styleId="CM29">
    <w:name w:val="CM29"/>
    <w:basedOn w:val="DefaultChar"/>
    <w:next w:val="DefaultChar"/>
    <w:rsid w:val="00EB0CDD"/>
    <w:rPr>
      <w:color w:val="auto"/>
    </w:rPr>
  </w:style>
  <w:style w:type="paragraph" w:customStyle="1" w:styleId="CM35">
    <w:name w:val="CM35"/>
    <w:basedOn w:val="DefaultChar"/>
    <w:next w:val="DefaultChar"/>
    <w:rsid w:val="00EB0CDD"/>
    <w:pPr>
      <w:spacing w:line="256" w:lineRule="atLeast"/>
    </w:pPr>
    <w:rPr>
      <w:color w:val="auto"/>
    </w:rPr>
  </w:style>
  <w:style w:type="paragraph" w:customStyle="1" w:styleId="CM37">
    <w:name w:val="CM37"/>
    <w:basedOn w:val="DefaultChar"/>
    <w:next w:val="DefaultChar"/>
    <w:rsid w:val="00EB0CDD"/>
    <w:rPr>
      <w:color w:val="auto"/>
    </w:rPr>
  </w:style>
  <w:style w:type="paragraph" w:customStyle="1" w:styleId="CM28">
    <w:name w:val="CM28"/>
    <w:basedOn w:val="DefaultChar"/>
    <w:next w:val="DefaultChar"/>
    <w:rsid w:val="00EB0CDD"/>
    <w:rPr>
      <w:color w:val="auto"/>
    </w:rPr>
  </w:style>
  <w:style w:type="paragraph" w:customStyle="1" w:styleId="CM38">
    <w:name w:val="CM38"/>
    <w:basedOn w:val="DefaultChar"/>
    <w:next w:val="DefaultChar"/>
    <w:rsid w:val="00EB0CDD"/>
    <w:pPr>
      <w:spacing w:line="256" w:lineRule="atLeast"/>
    </w:pPr>
    <w:rPr>
      <w:color w:val="auto"/>
    </w:rPr>
  </w:style>
  <w:style w:type="paragraph" w:customStyle="1" w:styleId="CM43">
    <w:name w:val="CM43"/>
    <w:basedOn w:val="DefaultChar"/>
    <w:next w:val="DefaultChar"/>
    <w:rsid w:val="00EB0CDD"/>
    <w:pPr>
      <w:spacing w:after="308"/>
    </w:pPr>
    <w:rPr>
      <w:color w:val="auto"/>
    </w:rPr>
  </w:style>
  <w:style w:type="table" w:customStyle="1" w:styleId="TableNormal2">
    <w:name w:val="Table Normal2"/>
    <w:semiHidden/>
    <w:rsid w:val="00EB0CDD"/>
    <w:pPr>
      <w:jc w:val="left"/>
    </w:pPr>
    <w:rPr>
      <w:rFonts w:eastAsia="Times New Roman"/>
      <w:sz w:val="20"/>
      <w:szCs w:val="20"/>
      <w:lang w:eastAsia="hr-HR"/>
    </w:rPr>
    <w:tblPr>
      <w:tblCellMar>
        <w:top w:w="0" w:type="dxa"/>
        <w:left w:w="108" w:type="dxa"/>
        <w:bottom w:w="0" w:type="dxa"/>
        <w:right w:w="108" w:type="dxa"/>
      </w:tblCellMar>
    </w:tblPr>
  </w:style>
  <w:style w:type="character" w:customStyle="1" w:styleId="Tijeloteksta3Char1">
    <w:name w:val="Tijelo teksta 3 Char1"/>
    <w:link w:val="Tijeloteksta3"/>
    <w:rsid w:val="00EB0CDD"/>
    <w:rPr>
      <w:rFonts w:eastAsia="Times New Roman"/>
      <w:sz w:val="16"/>
      <w:szCs w:val="16"/>
    </w:rPr>
  </w:style>
  <w:style w:type="paragraph" w:styleId="Obinitekst">
    <w:name w:val="Plain Text"/>
    <w:basedOn w:val="Normal"/>
    <w:link w:val="ObinitekstChar"/>
    <w:rsid w:val="00EB0CDD"/>
    <w:pPr>
      <w:jc w:val="left"/>
    </w:pPr>
    <w:rPr>
      <w:rFonts w:ascii="Courier New" w:eastAsia="Times New Roman" w:hAnsi="Courier New"/>
      <w:sz w:val="20"/>
      <w:szCs w:val="20"/>
    </w:rPr>
  </w:style>
  <w:style w:type="character" w:customStyle="1" w:styleId="ObinitekstChar">
    <w:name w:val="Obični tekst Char"/>
    <w:basedOn w:val="Zadanifontodlomka"/>
    <w:link w:val="Obinitekst"/>
    <w:rsid w:val="00EB0CDD"/>
    <w:rPr>
      <w:rFonts w:ascii="Courier New" w:eastAsia="Times New Roman" w:hAnsi="Courier New"/>
      <w:sz w:val="20"/>
      <w:szCs w:val="20"/>
    </w:rPr>
  </w:style>
  <w:style w:type="paragraph" w:customStyle="1" w:styleId="BodyText21">
    <w:name w:val="Body Text 21"/>
    <w:basedOn w:val="Normal"/>
    <w:rsid w:val="00EB0CDD"/>
    <w:rPr>
      <w:rFonts w:ascii="Arial" w:eastAsia="Times New Roman" w:hAnsi="Arial" w:cs="Arial"/>
      <w:b/>
      <w:bCs/>
    </w:rPr>
  </w:style>
  <w:style w:type="paragraph" w:customStyle="1" w:styleId="CM93">
    <w:name w:val="CM93"/>
    <w:basedOn w:val="DefaultChar"/>
    <w:next w:val="DefaultChar"/>
    <w:rsid w:val="00EB0CDD"/>
    <w:pPr>
      <w:spacing w:after="268"/>
    </w:pPr>
    <w:rPr>
      <w:color w:val="auto"/>
      <w:lang w:val="hr-HR" w:eastAsia="hr-HR"/>
    </w:rPr>
  </w:style>
  <w:style w:type="paragraph" w:customStyle="1" w:styleId="CM94">
    <w:name w:val="CM94"/>
    <w:basedOn w:val="DefaultChar"/>
    <w:next w:val="DefaultChar"/>
    <w:rsid w:val="00EB0CDD"/>
    <w:pPr>
      <w:spacing w:after="1053"/>
    </w:pPr>
    <w:rPr>
      <w:color w:val="auto"/>
      <w:lang w:val="hr-HR" w:eastAsia="hr-HR"/>
    </w:rPr>
  </w:style>
  <w:style w:type="paragraph" w:customStyle="1" w:styleId="CM95">
    <w:name w:val="CM95"/>
    <w:basedOn w:val="DefaultChar"/>
    <w:next w:val="DefaultChar"/>
    <w:rsid w:val="00EB0CDD"/>
    <w:pPr>
      <w:spacing w:after="1250"/>
    </w:pPr>
    <w:rPr>
      <w:color w:val="auto"/>
      <w:lang w:val="hr-HR" w:eastAsia="hr-HR"/>
    </w:rPr>
  </w:style>
  <w:style w:type="paragraph" w:customStyle="1" w:styleId="CM108">
    <w:name w:val="CM108"/>
    <w:basedOn w:val="DefaultChar"/>
    <w:next w:val="DefaultChar"/>
    <w:rsid w:val="00EB0CDD"/>
    <w:pPr>
      <w:spacing w:after="93"/>
    </w:pPr>
    <w:rPr>
      <w:color w:val="auto"/>
      <w:lang w:val="hr-HR" w:eastAsia="hr-HR"/>
    </w:rPr>
  </w:style>
  <w:style w:type="paragraph" w:customStyle="1" w:styleId="CM97">
    <w:name w:val="CM97"/>
    <w:basedOn w:val="DefaultChar"/>
    <w:next w:val="DefaultChar"/>
    <w:rsid w:val="00EB0CDD"/>
    <w:pPr>
      <w:spacing w:after="508"/>
    </w:pPr>
    <w:rPr>
      <w:color w:val="auto"/>
      <w:lang w:val="hr-HR" w:eastAsia="hr-HR"/>
    </w:rPr>
  </w:style>
  <w:style w:type="paragraph" w:customStyle="1" w:styleId="CM96">
    <w:name w:val="CM96"/>
    <w:basedOn w:val="DefaultChar"/>
    <w:next w:val="DefaultChar"/>
    <w:rsid w:val="00EB0CDD"/>
    <w:pPr>
      <w:spacing w:after="185"/>
    </w:pPr>
    <w:rPr>
      <w:color w:val="auto"/>
      <w:lang w:val="hr-HR" w:eastAsia="hr-HR"/>
    </w:rPr>
  </w:style>
  <w:style w:type="paragraph" w:customStyle="1" w:styleId="CM98">
    <w:name w:val="CM98"/>
    <w:basedOn w:val="DefaultChar"/>
    <w:next w:val="DefaultChar"/>
    <w:rsid w:val="00EB0CDD"/>
    <w:pPr>
      <w:spacing w:after="420"/>
    </w:pPr>
    <w:rPr>
      <w:color w:val="auto"/>
      <w:lang w:val="hr-HR" w:eastAsia="hr-HR"/>
    </w:rPr>
  </w:style>
  <w:style w:type="paragraph" w:customStyle="1" w:styleId="CM99">
    <w:name w:val="CM99"/>
    <w:basedOn w:val="DefaultChar"/>
    <w:next w:val="DefaultChar"/>
    <w:rsid w:val="00EB0CDD"/>
    <w:pPr>
      <w:spacing w:after="247"/>
    </w:pPr>
    <w:rPr>
      <w:color w:val="auto"/>
      <w:lang w:val="hr-HR" w:eastAsia="hr-HR"/>
    </w:rPr>
  </w:style>
  <w:style w:type="paragraph" w:customStyle="1" w:styleId="CM100">
    <w:name w:val="CM100"/>
    <w:basedOn w:val="DefaultChar"/>
    <w:next w:val="DefaultChar"/>
    <w:rsid w:val="00EB0CDD"/>
    <w:pPr>
      <w:spacing w:after="475"/>
    </w:pPr>
    <w:rPr>
      <w:color w:val="auto"/>
      <w:lang w:val="hr-HR" w:eastAsia="hr-HR"/>
    </w:rPr>
  </w:style>
  <w:style w:type="paragraph" w:customStyle="1" w:styleId="CM10">
    <w:name w:val="CM10"/>
    <w:basedOn w:val="DefaultChar"/>
    <w:next w:val="DefaultChar"/>
    <w:rsid w:val="00EB0CDD"/>
    <w:rPr>
      <w:color w:val="auto"/>
      <w:lang w:val="hr-HR" w:eastAsia="hr-HR"/>
    </w:rPr>
  </w:style>
  <w:style w:type="paragraph" w:customStyle="1" w:styleId="CM102">
    <w:name w:val="CM102"/>
    <w:basedOn w:val="DefaultChar"/>
    <w:next w:val="DefaultChar"/>
    <w:rsid w:val="00EB0CDD"/>
    <w:pPr>
      <w:spacing w:after="348"/>
    </w:pPr>
    <w:rPr>
      <w:color w:val="auto"/>
      <w:lang w:val="hr-HR" w:eastAsia="hr-HR"/>
    </w:rPr>
  </w:style>
  <w:style w:type="paragraph" w:customStyle="1" w:styleId="CM23">
    <w:name w:val="CM23"/>
    <w:basedOn w:val="DefaultChar"/>
    <w:next w:val="DefaultChar"/>
    <w:rsid w:val="00EB0CDD"/>
    <w:rPr>
      <w:color w:val="auto"/>
      <w:lang w:val="hr-HR" w:eastAsia="hr-HR"/>
    </w:rPr>
  </w:style>
  <w:style w:type="paragraph" w:customStyle="1" w:styleId="CM107">
    <w:name w:val="CM107"/>
    <w:basedOn w:val="DefaultChar"/>
    <w:next w:val="DefaultChar"/>
    <w:rsid w:val="00EB0CDD"/>
    <w:pPr>
      <w:spacing w:after="753"/>
    </w:pPr>
    <w:rPr>
      <w:color w:val="auto"/>
      <w:lang w:val="hr-HR" w:eastAsia="hr-HR"/>
    </w:rPr>
  </w:style>
  <w:style w:type="paragraph" w:customStyle="1" w:styleId="CM104">
    <w:name w:val="CM104"/>
    <w:basedOn w:val="DefaultChar"/>
    <w:next w:val="DefaultChar"/>
    <w:rsid w:val="00EB0CDD"/>
    <w:pPr>
      <w:spacing w:after="998"/>
    </w:pPr>
    <w:rPr>
      <w:color w:val="auto"/>
      <w:lang w:val="hr-HR" w:eastAsia="hr-HR"/>
    </w:rPr>
  </w:style>
  <w:style w:type="paragraph" w:customStyle="1" w:styleId="CM109">
    <w:name w:val="CM109"/>
    <w:basedOn w:val="DefaultChar"/>
    <w:next w:val="DefaultChar"/>
    <w:rsid w:val="00EB0CDD"/>
    <w:pPr>
      <w:spacing w:after="112"/>
    </w:pPr>
    <w:rPr>
      <w:color w:val="auto"/>
      <w:lang w:val="hr-HR" w:eastAsia="hr-HR"/>
    </w:rPr>
  </w:style>
  <w:style w:type="paragraph" w:customStyle="1" w:styleId="CM25">
    <w:name w:val="CM25"/>
    <w:basedOn w:val="DefaultChar"/>
    <w:next w:val="DefaultChar"/>
    <w:rsid w:val="00EB0CDD"/>
    <w:pPr>
      <w:spacing w:line="326" w:lineRule="atLeast"/>
    </w:pPr>
    <w:rPr>
      <w:color w:val="auto"/>
      <w:lang w:val="hr-HR" w:eastAsia="hr-HR"/>
    </w:rPr>
  </w:style>
  <w:style w:type="paragraph" w:customStyle="1" w:styleId="CM112">
    <w:name w:val="CM112"/>
    <w:basedOn w:val="DefaultChar"/>
    <w:next w:val="DefaultChar"/>
    <w:rsid w:val="00EB0CDD"/>
    <w:pPr>
      <w:spacing w:after="925"/>
    </w:pPr>
    <w:rPr>
      <w:color w:val="auto"/>
      <w:lang w:val="hr-HR" w:eastAsia="hr-HR"/>
    </w:rPr>
  </w:style>
  <w:style w:type="paragraph" w:customStyle="1" w:styleId="CM113">
    <w:name w:val="CM113"/>
    <w:basedOn w:val="DefaultChar"/>
    <w:next w:val="DefaultChar"/>
    <w:rsid w:val="00EB0CDD"/>
    <w:pPr>
      <w:spacing w:after="563"/>
    </w:pPr>
    <w:rPr>
      <w:color w:val="auto"/>
      <w:lang w:val="hr-HR" w:eastAsia="hr-HR"/>
    </w:rPr>
  </w:style>
  <w:style w:type="paragraph" w:customStyle="1" w:styleId="CM114">
    <w:name w:val="CM114"/>
    <w:basedOn w:val="DefaultChar"/>
    <w:next w:val="DefaultChar"/>
    <w:rsid w:val="00EB0CDD"/>
    <w:pPr>
      <w:spacing w:after="1410"/>
    </w:pPr>
    <w:rPr>
      <w:color w:val="auto"/>
      <w:lang w:val="hr-HR" w:eastAsia="hr-HR"/>
    </w:rPr>
  </w:style>
  <w:style w:type="paragraph" w:customStyle="1" w:styleId="CM118">
    <w:name w:val="CM118"/>
    <w:basedOn w:val="DefaultChar"/>
    <w:next w:val="DefaultChar"/>
    <w:rsid w:val="00EB0CDD"/>
    <w:pPr>
      <w:spacing w:after="1903"/>
    </w:pPr>
    <w:rPr>
      <w:color w:val="auto"/>
      <w:lang w:val="hr-HR" w:eastAsia="hr-HR"/>
    </w:rPr>
  </w:style>
  <w:style w:type="paragraph" w:customStyle="1" w:styleId="CM119">
    <w:name w:val="CM119"/>
    <w:basedOn w:val="DefaultChar"/>
    <w:next w:val="DefaultChar"/>
    <w:rsid w:val="00EB0CDD"/>
    <w:pPr>
      <w:spacing w:after="828"/>
    </w:pPr>
    <w:rPr>
      <w:color w:val="auto"/>
      <w:lang w:val="hr-HR" w:eastAsia="hr-HR"/>
    </w:rPr>
  </w:style>
  <w:style w:type="paragraph" w:customStyle="1" w:styleId="CM34">
    <w:name w:val="CM34"/>
    <w:basedOn w:val="DefaultChar"/>
    <w:next w:val="DefaultChar"/>
    <w:rsid w:val="00EB0CDD"/>
    <w:rPr>
      <w:color w:val="auto"/>
      <w:lang w:val="hr-HR" w:eastAsia="hr-HR"/>
    </w:rPr>
  </w:style>
  <w:style w:type="paragraph" w:customStyle="1" w:styleId="CM120">
    <w:name w:val="CM120"/>
    <w:basedOn w:val="DefaultChar"/>
    <w:next w:val="DefaultChar"/>
    <w:rsid w:val="00EB0CDD"/>
    <w:pPr>
      <w:spacing w:after="180"/>
    </w:pPr>
    <w:rPr>
      <w:color w:val="auto"/>
      <w:lang w:val="hr-HR" w:eastAsia="hr-HR"/>
    </w:rPr>
  </w:style>
  <w:style w:type="paragraph" w:customStyle="1" w:styleId="CM117">
    <w:name w:val="CM117"/>
    <w:basedOn w:val="DefaultChar"/>
    <w:next w:val="DefaultChar"/>
    <w:rsid w:val="00EB0CDD"/>
    <w:pPr>
      <w:spacing w:after="628"/>
    </w:pPr>
    <w:rPr>
      <w:color w:val="auto"/>
      <w:lang w:val="hr-HR" w:eastAsia="hr-HR"/>
    </w:rPr>
  </w:style>
  <w:style w:type="paragraph" w:customStyle="1" w:styleId="CM124">
    <w:name w:val="CM124"/>
    <w:basedOn w:val="DefaultChar"/>
    <w:next w:val="DefaultChar"/>
    <w:rsid w:val="00EB0CDD"/>
    <w:pPr>
      <w:spacing w:after="4283"/>
    </w:pPr>
    <w:rPr>
      <w:color w:val="auto"/>
      <w:lang w:val="hr-HR" w:eastAsia="hr-HR"/>
    </w:rPr>
  </w:style>
  <w:style w:type="paragraph" w:customStyle="1" w:styleId="CM125">
    <w:name w:val="CM125"/>
    <w:basedOn w:val="DefaultChar"/>
    <w:next w:val="DefaultChar"/>
    <w:rsid w:val="00EB0CDD"/>
    <w:pPr>
      <w:spacing w:after="5723"/>
    </w:pPr>
    <w:rPr>
      <w:color w:val="auto"/>
      <w:lang w:val="hr-HR" w:eastAsia="hr-HR"/>
    </w:rPr>
  </w:style>
  <w:style w:type="paragraph" w:customStyle="1" w:styleId="CM123">
    <w:name w:val="CM123"/>
    <w:basedOn w:val="DefaultChar"/>
    <w:next w:val="DefaultChar"/>
    <w:rsid w:val="00EB0CDD"/>
    <w:pPr>
      <w:spacing w:after="1505"/>
    </w:pPr>
    <w:rPr>
      <w:color w:val="auto"/>
      <w:lang w:val="hr-HR" w:eastAsia="hr-HR"/>
    </w:rPr>
  </w:style>
  <w:style w:type="paragraph" w:customStyle="1" w:styleId="CM48">
    <w:name w:val="CM48"/>
    <w:basedOn w:val="DefaultChar"/>
    <w:next w:val="DefaultChar"/>
    <w:rsid w:val="00EB0CDD"/>
    <w:rPr>
      <w:color w:val="auto"/>
      <w:lang w:val="hr-HR" w:eastAsia="hr-HR"/>
    </w:rPr>
  </w:style>
  <w:style w:type="paragraph" w:customStyle="1" w:styleId="CM49">
    <w:name w:val="CM49"/>
    <w:basedOn w:val="DefaultChar"/>
    <w:next w:val="DefaultChar"/>
    <w:rsid w:val="00EB0CDD"/>
    <w:pPr>
      <w:spacing w:line="258" w:lineRule="atLeast"/>
    </w:pPr>
    <w:rPr>
      <w:color w:val="auto"/>
      <w:lang w:val="hr-HR" w:eastAsia="hr-HR"/>
    </w:rPr>
  </w:style>
  <w:style w:type="paragraph" w:customStyle="1" w:styleId="CM54">
    <w:name w:val="CM54"/>
    <w:basedOn w:val="DefaultChar"/>
    <w:next w:val="DefaultChar"/>
    <w:rsid w:val="00EB0CDD"/>
    <w:rPr>
      <w:color w:val="auto"/>
      <w:lang w:val="hr-HR" w:eastAsia="hr-HR"/>
    </w:rPr>
  </w:style>
  <w:style w:type="paragraph" w:customStyle="1" w:styleId="CM57">
    <w:name w:val="CM57"/>
    <w:basedOn w:val="DefaultChar"/>
    <w:next w:val="DefaultChar"/>
    <w:rsid w:val="00EB0CDD"/>
    <w:pPr>
      <w:spacing w:line="256" w:lineRule="atLeast"/>
    </w:pPr>
    <w:rPr>
      <w:color w:val="auto"/>
      <w:lang w:val="hr-HR" w:eastAsia="hr-HR"/>
    </w:rPr>
  </w:style>
  <w:style w:type="paragraph" w:customStyle="1" w:styleId="CM58">
    <w:name w:val="CM58"/>
    <w:basedOn w:val="DefaultChar"/>
    <w:next w:val="DefaultChar"/>
    <w:rsid w:val="00EB0CDD"/>
    <w:rPr>
      <w:color w:val="auto"/>
      <w:lang w:val="hr-HR" w:eastAsia="hr-HR"/>
    </w:rPr>
  </w:style>
  <w:style w:type="paragraph" w:customStyle="1" w:styleId="CM128">
    <w:name w:val="CM128"/>
    <w:basedOn w:val="DefaultChar"/>
    <w:next w:val="DefaultChar"/>
    <w:rsid w:val="00EB0CDD"/>
    <w:pPr>
      <w:spacing w:after="5275"/>
    </w:pPr>
    <w:rPr>
      <w:color w:val="auto"/>
      <w:lang w:val="hr-HR" w:eastAsia="hr-HR"/>
    </w:rPr>
  </w:style>
  <w:style w:type="paragraph" w:customStyle="1" w:styleId="CM59">
    <w:name w:val="CM59"/>
    <w:basedOn w:val="DefaultChar"/>
    <w:next w:val="DefaultChar"/>
    <w:rsid w:val="00EB0CDD"/>
    <w:pPr>
      <w:spacing w:line="256" w:lineRule="atLeast"/>
    </w:pPr>
    <w:rPr>
      <w:color w:val="auto"/>
      <w:lang w:val="hr-HR" w:eastAsia="hr-HR"/>
    </w:rPr>
  </w:style>
  <w:style w:type="paragraph" w:customStyle="1" w:styleId="CM47">
    <w:name w:val="CM47"/>
    <w:basedOn w:val="DefaultChar"/>
    <w:next w:val="DefaultChar"/>
    <w:rsid w:val="00EB0CDD"/>
    <w:pPr>
      <w:spacing w:line="286" w:lineRule="atLeast"/>
    </w:pPr>
    <w:rPr>
      <w:color w:val="auto"/>
      <w:lang w:val="hr-HR" w:eastAsia="hr-HR"/>
    </w:rPr>
  </w:style>
  <w:style w:type="paragraph" w:customStyle="1" w:styleId="CM60">
    <w:name w:val="CM60"/>
    <w:basedOn w:val="DefaultChar"/>
    <w:next w:val="DefaultChar"/>
    <w:rsid w:val="00EB0CDD"/>
    <w:rPr>
      <w:color w:val="auto"/>
      <w:lang w:val="hr-HR" w:eastAsia="hr-HR"/>
    </w:rPr>
  </w:style>
  <w:style w:type="paragraph" w:customStyle="1" w:styleId="CM61">
    <w:name w:val="CM61"/>
    <w:basedOn w:val="DefaultChar"/>
    <w:next w:val="DefaultChar"/>
    <w:rsid w:val="00EB0CDD"/>
    <w:pPr>
      <w:spacing w:line="256" w:lineRule="atLeast"/>
    </w:pPr>
    <w:rPr>
      <w:color w:val="auto"/>
      <w:lang w:val="hr-HR" w:eastAsia="hr-HR"/>
    </w:rPr>
  </w:style>
  <w:style w:type="paragraph" w:customStyle="1" w:styleId="CM53">
    <w:name w:val="CM53"/>
    <w:basedOn w:val="DefaultChar"/>
    <w:next w:val="DefaultChar"/>
    <w:rsid w:val="00EB0CDD"/>
    <w:rPr>
      <w:color w:val="auto"/>
      <w:lang w:val="hr-HR" w:eastAsia="hr-HR"/>
    </w:rPr>
  </w:style>
  <w:style w:type="paragraph" w:customStyle="1" w:styleId="CM62">
    <w:name w:val="CM62"/>
    <w:basedOn w:val="DefaultChar"/>
    <w:next w:val="DefaultChar"/>
    <w:rsid w:val="00EB0CDD"/>
    <w:rPr>
      <w:color w:val="auto"/>
      <w:lang w:val="hr-HR" w:eastAsia="hr-HR"/>
    </w:rPr>
  </w:style>
  <w:style w:type="paragraph" w:customStyle="1" w:styleId="CM63">
    <w:name w:val="CM63"/>
    <w:basedOn w:val="DefaultChar"/>
    <w:next w:val="DefaultChar"/>
    <w:rsid w:val="00EB0CDD"/>
    <w:pPr>
      <w:spacing w:line="256" w:lineRule="atLeast"/>
    </w:pPr>
    <w:rPr>
      <w:color w:val="auto"/>
      <w:lang w:val="hr-HR" w:eastAsia="hr-HR"/>
    </w:rPr>
  </w:style>
  <w:style w:type="paragraph" w:customStyle="1" w:styleId="CM64">
    <w:name w:val="CM64"/>
    <w:basedOn w:val="DefaultChar"/>
    <w:next w:val="DefaultChar"/>
    <w:rsid w:val="00EB0CDD"/>
    <w:rPr>
      <w:color w:val="auto"/>
      <w:lang w:val="hr-HR" w:eastAsia="hr-HR"/>
    </w:rPr>
  </w:style>
  <w:style w:type="paragraph" w:customStyle="1" w:styleId="CM66">
    <w:name w:val="CM66"/>
    <w:basedOn w:val="DefaultChar"/>
    <w:next w:val="DefaultChar"/>
    <w:rsid w:val="00EB0CDD"/>
    <w:rPr>
      <w:color w:val="auto"/>
      <w:lang w:val="hr-HR" w:eastAsia="hr-HR"/>
    </w:rPr>
  </w:style>
  <w:style w:type="paragraph" w:customStyle="1" w:styleId="CM67">
    <w:name w:val="CM67"/>
    <w:basedOn w:val="DefaultChar"/>
    <w:next w:val="DefaultChar"/>
    <w:rsid w:val="00EB0CDD"/>
    <w:pPr>
      <w:spacing w:line="256" w:lineRule="atLeast"/>
    </w:pPr>
    <w:rPr>
      <w:color w:val="auto"/>
      <w:lang w:val="hr-HR" w:eastAsia="hr-HR"/>
    </w:rPr>
  </w:style>
  <w:style w:type="paragraph" w:customStyle="1" w:styleId="CM68">
    <w:name w:val="CM68"/>
    <w:basedOn w:val="DefaultChar"/>
    <w:next w:val="DefaultChar"/>
    <w:rsid w:val="00EB0CDD"/>
    <w:pPr>
      <w:spacing w:line="256" w:lineRule="atLeast"/>
    </w:pPr>
    <w:rPr>
      <w:color w:val="auto"/>
      <w:lang w:val="hr-HR" w:eastAsia="hr-HR"/>
    </w:rPr>
  </w:style>
  <w:style w:type="paragraph" w:customStyle="1" w:styleId="CM69">
    <w:name w:val="CM69"/>
    <w:basedOn w:val="DefaultChar"/>
    <w:next w:val="DefaultChar"/>
    <w:rsid w:val="00EB0CDD"/>
    <w:pPr>
      <w:spacing w:line="256" w:lineRule="atLeast"/>
    </w:pPr>
    <w:rPr>
      <w:color w:val="auto"/>
      <w:lang w:val="hr-HR" w:eastAsia="hr-HR"/>
    </w:rPr>
  </w:style>
  <w:style w:type="paragraph" w:customStyle="1" w:styleId="CM70">
    <w:name w:val="CM70"/>
    <w:basedOn w:val="DefaultChar"/>
    <w:next w:val="DefaultChar"/>
    <w:rsid w:val="00EB0CDD"/>
    <w:pPr>
      <w:spacing w:line="208" w:lineRule="atLeast"/>
    </w:pPr>
    <w:rPr>
      <w:color w:val="auto"/>
      <w:lang w:val="hr-HR" w:eastAsia="hr-HR"/>
    </w:rPr>
  </w:style>
  <w:style w:type="paragraph" w:customStyle="1" w:styleId="CM111">
    <w:name w:val="CM111"/>
    <w:basedOn w:val="DefaultChar"/>
    <w:next w:val="DefaultChar"/>
    <w:rsid w:val="00EB0CDD"/>
    <w:pPr>
      <w:spacing w:after="1655"/>
    </w:pPr>
    <w:rPr>
      <w:color w:val="auto"/>
      <w:lang w:val="hr-HR" w:eastAsia="hr-HR"/>
    </w:rPr>
  </w:style>
  <w:style w:type="paragraph" w:customStyle="1" w:styleId="CM71">
    <w:name w:val="CM71"/>
    <w:basedOn w:val="DefaultChar"/>
    <w:next w:val="DefaultChar"/>
    <w:rsid w:val="00EB0CDD"/>
    <w:pPr>
      <w:spacing w:line="256" w:lineRule="atLeast"/>
    </w:pPr>
    <w:rPr>
      <w:color w:val="auto"/>
      <w:lang w:val="hr-HR" w:eastAsia="hr-HR"/>
    </w:rPr>
  </w:style>
  <w:style w:type="paragraph" w:customStyle="1" w:styleId="CM72">
    <w:name w:val="CM72"/>
    <w:basedOn w:val="DefaultChar"/>
    <w:next w:val="DefaultChar"/>
    <w:rsid w:val="00EB0CDD"/>
    <w:rPr>
      <w:color w:val="auto"/>
      <w:lang w:val="hr-HR" w:eastAsia="hr-HR"/>
    </w:rPr>
  </w:style>
  <w:style w:type="paragraph" w:customStyle="1" w:styleId="CM73">
    <w:name w:val="CM73"/>
    <w:basedOn w:val="DefaultChar"/>
    <w:next w:val="DefaultChar"/>
    <w:rsid w:val="00EB0CDD"/>
    <w:pPr>
      <w:spacing w:line="208" w:lineRule="atLeast"/>
    </w:pPr>
    <w:rPr>
      <w:color w:val="auto"/>
      <w:lang w:val="hr-HR" w:eastAsia="hr-HR"/>
    </w:rPr>
  </w:style>
  <w:style w:type="paragraph" w:customStyle="1" w:styleId="CM129">
    <w:name w:val="CM129"/>
    <w:basedOn w:val="DefaultChar"/>
    <w:next w:val="DefaultChar"/>
    <w:rsid w:val="00EB0CDD"/>
    <w:pPr>
      <w:spacing w:after="10698"/>
    </w:pPr>
    <w:rPr>
      <w:color w:val="auto"/>
      <w:lang w:val="hr-HR" w:eastAsia="hr-HR"/>
    </w:rPr>
  </w:style>
  <w:style w:type="paragraph" w:customStyle="1" w:styleId="CM74">
    <w:name w:val="CM74"/>
    <w:basedOn w:val="DefaultChar"/>
    <w:next w:val="DefaultChar"/>
    <w:rsid w:val="00EB0CDD"/>
    <w:pPr>
      <w:spacing w:line="208" w:lineRule="atLeast"/>
    </w:pPr>
    <w:rPr>
      <w:color w:val="auto"/>
      <w:lang w:val="hr-HR" w:eastAsia="hr-HR"/>
    </w:rPr>
  </w:style>
  <w:style w:type="paragraph" w:customStyle="1" w:styleId="CM110">
    <w:name w:val="CM110"/>
    <w:basedOn w:val="DefaultChar"/>
    <w:next w:val="DefaultChar"/>
    <w:rsid w:val="00EB0CDD"/>
    <w:pPr>
      <w:spacing w:after="2063"/>
    </w:pPr>
    <w:rPr>
      <w:color w:val="auto"/>
      <w:lang w:val="hr-HR" w:eastAsia="hr-HR"/>
    </w:rPr>
  </w:style>
  <w:style w:type="paragraph" w:customStyle="1" w:styleId="CM76">
    <w:name w:val="CM76"/>
    <w:basedOn w:val="DefaultChar"/>
    <w:next w:val="DefaultChar"/>
    <w:rsid w:val="00EB0CDD"/>
    <w:pPr>
      <w:spacing w:line="208" w:lineRule="atLeast"/>
    </w:pPr>
    <w:rPr>
      <w:color w:val="auto"/>
      <w:lang w:val="hr-HR" w:eastAsia="hr-HR"/>
    </w:rPr>
  </w:style>
  <w:style w:type="paragraph" w:customStyle="1" w:styleId="CM127">
    <w:name w:val="CM127"/>
    <w:basedOn w:val="DefaultChar"/>
    <w:next w:val="DefaultChar"/>
    <w:rsid w:val="00EB0CDD"/>
    <w:pPr>
      <w:spacing w:after="2188"/>
    </w:pPr>
    <w:rPr>
      <w:color w:val="auto"/>
      <w:lang w:val="hr-HR" w:eastAsia="hr-HR"/>
    </w:rPr>
  </w:style>
  <w:style w:type="paragraph" w:customStyle="1" w:styleId="CM52">
    <w:name w:val="CM52"/>
    <w:basedOn w:val="DefaultChar"/>
    <w:next w:val="DefaultChar"/>
    <w:rsid w:val="00EB0CDD"/>
    <w:rPr>
      <w:color w:val="auto"/>
      <w:lang w:val="hr-HR" w:eastAsia="hr-HR"/>
    </w:rPr>
  </w:style>
  <w:style w:type="paragraph" w:customStyle="1" w:styleId="CM77">
    <w:name w:val="CM77"/>
    <w:basedOn w:val="DefaultChar"/>
    <w:next w:val="DefaultChar"/>
    <w:rsid w:val="00EB0CDD"/>
    <w:pPr>
      <w:spacing w:line="256" w:lineRule="atLeast"/>
    </w:pPr>
    <w:rPr>
      <w:color w:val="auto"/>
      <w:lang w:val="hr-HR" w:eastAsia="hr-HR"/>
    </w:rPr>
  </w:style>
  <w:style w:type="paragraph" w:customStyle="1" w:styleId="CM78">
    <w:name w:val="CM78"/>
    <w:basedOn w:val="DefaultChar"/>
    <w:next w:val="DefaultChar"/>
    <w:rsid w:val="00EB0CDD"/>
    <w:rPr>
      <w:color w:val="auto"/>
      <w:lang w:val="hr-HR" w:eastAsia="hr-HR"/>
    </w:rPr>
  </w:style>
  <w:style w:type="paragraph" w:customStyle="1" w:styleId="CM79">
    <w:name w:val="CM79"/>
    <w:basedOn w:val="DefaultChar"/>
    <w:next w:val="DefaultChar"/>
    <w:rsid w:val="00EB0CDD"/>
    <w:rPr>
      <w:color w:val="auto"/>
      <w:lang w:val="hr-HR" w:eastAsia="hr-HR"/>
    </w:rPr>
  </w:style>
  <w:style w:type="paragraph" w:customStyle="1" w:styleId="CM80">
    <w:name w:val="CM80"/>
    <w:basedOn w:val="DefaultChar"/>
    <w:next w:val="DefaultChar"/>
    <w:rsid w:val="00EB0CDD"/>
    <w:pPr>
      <w:spacing w:line="256" w:lineRule="atLeast"/>
    </w:pPr>
    <w:rPr>
      <w:color w:val="auto"/>
      <w:lang w:val="hr-HR" w:eastAsia="hr-HR"/>
    </w:rPr>
  </w:style>
  <w:style w:type="paragraph" w:customStyle="1" w:styleId="CM81">
    <w:name w:val="CM81"/>
    <w:basedOn w:val="DefaultChar"/>
    <w:next w:val="DefaultChar"/>
    <w:rsid w:val="00EB0CDD"/>
    <w:pPr>
      <w:spacing w:line="256" w:lineRule="atLeast"/>
    </w:pPr>
    <w:rPr>
      <w:color w:val="auto"/>
      <w:lang w:val="hr-HR" w:eastAsia="hr-HR"/>
    </w:rPr>
  </w:style>
  <w:style w:type="paragraph" w:customStyle="1" w:styleId="CM75">
    <w:name w:val="CM75"/>
    <w:basedOn w:val="DefaultChar"/>
    <w:next w:val="DefaultChar"/>
    <w:rsid w:val="00EB0CDD"/>
    <w:pPr>
      <w:spacing w:line="256" w:lineRule="atLeast"/>
    </w:pPr>
    <w:rPr>
      <w:color w:val="auto"/>
      <w:lang w:val="hr-HR" w:eastAsia="hr-HR"/>
    </w:rPr>
  </w:style>
  <w:style w:type="paragraph" w:customStyle="1" w:styleId="CM82">
    <w:name w:val="CM82"/>
    <w:basedOn w:val="DefaultChar"/>
    <w:next w:val="DefaultChar"/>
    <w:rsid w:val="00EB0CDD"/>
    <w:pPr>
      <w:spacing w:line="256" w:lineRule="atLeast"/>
    </w:pPr>
    <w:rPr>
      <w:color w:val="auto"/>
      <w:lang w:val="hr-HR" w:eastAsia="hr-HR"/>
    </w:rPr>
  </w:style>
  <w:style w:type="paragraph" w:customStyle="1" w:styleId="CM86">
    <w:name w:val="CM86"/>
    <w:basedOn w:val="DefaultChar"/>
    <w:next w:val="DefaultChar"/>
    <w:rsid w:val="00EB0CDD"/>
    <w:pPr>
      <w:spacing w:line="256" w:lineRule="atLeast"/>
    </w:pPr>
    <w:rPr>
      <w:color w:val="auto"/>
      <w:lang w:val="hr-HR" w:eastAsia="hr-HR"/>
    </w:rPr>
  </w:style>
  <w:style w:type="paragraph" w:customStyle="1" w:styleId="CM87">
    <w:name w:val="CM87"/>
    <w:basedOn w:val="DefaultChar"/>
    <w:next w:val="DefaultChar"/>
    <w:rsid w:val="00EB0CDD"/>
    <w:pPr>
      <w:spacing w:line="256" w:lineRule="atLeast"/>
    </w:pPr>
    <w:rPr>
      <w:color w:val="auto"/>
      <w:lang w:val="hr-HR" w:eastAsia="hr-HR"/>
    </w:rPr>
  </w:style>
  <w:style w:type="paragraph" w:customStyle="1" w:styleId="CM88">
    <w:name w:val="CM88"/>
    <w:basedOn w:val="DefaultChar"/>
    <w:next w:val="DefaultChar"/>
    <w:rsid w:val="00EB0CDD"/>
    <w:pPr>
      <w:spacing w:line="256" w:lineRule="atLeast"/>
    </w:pPr>
    <w:rPr>
      <w:color w:val="auto"/>
      <w:lang w:val="hr-HR" w:eastAsia="hr-HR"/>
    </w:rPr>
  </w:style>
  <w:style w:type="paragraph" w:customStyle="1" w:styleId="CM89">
    <w:name w:val="CM89"/>
    <w:basedOn w:val="DefaultChar"/>
    <w:next w:val="DefaultChar"/>
    <w:rsid w:val="00EB0CDD"/>
    <w:pPr>
      <w:spacing w:line="256" w:lineRule="atLeast"/>
    </w:pPr>
    <w:rPr>
      <w:color w:val="auto"/>
      <w:lang w:val="hr-HR" w:eastAsia="hr-HR"/>
    </w:rPr>
  </w:style>
  <w:style w:type="paragraph" w:customStyle="1" w:styleId="CM90">
    <w:name w:val="CM90"/>
    <w:basedOn w:val="DefaultChar"/>
    <w:next w:val="DefaultChar"/>
    <w:rsid w:val="00EB0CDD"/>
    <w:pPr>
      <w:spacing w:line="256" w:lineRule="atLeast"/>
    </w:pPr>
    <w:rPr>
      <w:color w:val="auto"/>
      <w:lang w:val="hr-HR" w:eastAsia="hr-HR"/>
    </w:rPr>
  </w:style>
  <w:style w:type="paragraph" w:customStyle="1" w:styleId="CM91">
    <w:name w:val="CM91"/>
    <w:basedOn w:val="DefaultChar"/>
    <w:next w:val="DefaultChar"/>
    <w:rsid w:val="00EB0CDD"/>
    <w:pPr>
      <w:spacing w:line="256" w:lineRule="atLeast"/>
    </w:pPr>
    <w:rPr>
      <w:color w:val="auto"/>
      <w:lang w:val="hr-HR" w:eastAsia="hr-HR"/>
    </w:rPr>
  </w:style>
  <w:style w:type="paragraph" w:customStyle="1" w:styleId="CM92">
    <w:name w:val="CM92"/>
    <w:basedOn w:val="DefaultChar"/>
    <w:next w:val="DefaultChar"/>
    <w:rsid w:val="00EB0CDD"/>
    <w:pPr>
      <w:spacing w:line="256" w:lineRule="atLeast"/>
    </w:pPr>
    <w:rPr>
      <w:color w:val="auto"/>
      <w:lang w:val="hr-HR" w:eastAsia="hr-HR"/>
    </w:rPr>
  </w:style>
  <w:style w:type="paragraph" w:customStyle="1" w:styleId="CM55">
    <w:name w:val="CM55"/>
    <w:basedOn w:val="DefaultChar"/>
    <w:next w:val="DefaultChar"/>
    <w:rsid w:val="00EB0CDD"/>
    <w:pPr>
      <w:spacing w:line="253" w:lineRule="atLeast"/>
    </w:pPr>
    <w:rPr>
      <w:rFonts w:ascii="Times New Roman" w:hAnsi="Times New Roman"/>
      <w:color w:val="auto"/>
      <w:lang w:val="hr-BA" w:eastAsia="hr-BA"/>
    </w:rPr>
  </w:style>
  <w:style w:type="paragraph" w:customStyle="1" w:styleId="Podnaslov2">
    <w:name w:val="Podnaslov2"/>
    <w:basedOn w:val="Naslov6"/>
    <w:autoRedefine/>
    <w:rsid w:val="00EB0CDD"/>
    <w:pPr>
      <w:tabs>
        <w:tab w:val="clear" w:pos="4395"/>
        <w:tab w:val="right" w:pos="-113"/>
        <w:tab w:val="left" w:pos="0"/>
      </w:tabs>
      <w:ind w:left="709" w:hanging="709"/>
      <w:jc w:val="both"/>
    </w:pPr>
    <w:rPr>
      <w:rFonts w:ascii="Trebuchet MS" w:hAnsi="Trebuchet MS" w:cs="Trebuchet MS"/>
      <w:b/>
      <w:bCs/>
      <w:i w:val="0"/>
      <w:caps/>
      <w:sz w:val="24"/>
      <w:szCs w:val="24"/>
      <w:lang w:eastAsia="hr-HR"/>
    </w:rPr>
  </w:style>
  <w:style w:type="paragraph" w:customStyle="1" w:styleId="1CharCharChar">
    <w:name w:val="1 Char Char Char"/>
    <w:basedOn w:val="Normal"/>
    <w:rsid w:val="00EB0CDD"/>
    <w:pPr>
      <w:spacing w:after="160" w:line="240" w:lineRule="exact"/>
      <w:jc w:val="left"/>
    </w:pPr>
    <w:rPr>
      <w:rFonts w:ascii="Tahoma" w:eastAsia="Times New Roman" w:hAnsi="Tahoma" w:cs="Tahoma"/>
      <w:sz w:val="20"/>
      <w:szCs w:val="20"/>
      <w:lang w:val="en-US"/>
    </w:rPr>
  </w:style>
  <w:style w:type="table" w:styleId="Popisnatablica5">
    <w:name w:val="Table List 5"/>
    <w:basedOn w:val="Obinatablica"/>
    <w:rsid w:val="00EB0CDD"/>
    <w:pPr>
      <w:jc w:val="left"/>
    </w:pPr>
    <w:rPr>
      <w:rFonts w:eastAsia="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Stil2">
    <w:name w:val="Stil2"/>
    <w:basedOn w:val="Tekstfusnote"/>
    <w:rsid w:val="00EB0CDD"/>
    <w:rPr>
      <w:rFonts w:ascii="Arial" w:eastAsia="Times New Roman" w:hAnsi="Arial"/>
      <w:b/>
      <w:i/>
      <w:color w:val="000000"/>
      <w:lang w:val="de-DE"/>
    </w:rPr>
  </w:style>
  <w:style w:type="paragraph" w:customStyle="1" w:styleId="Stil3">
    <w:name w:val="Stil3"/>
    <w:basedOn w:val="Tekstfusnote"/>
    <w:link w:val="Stil3Char"/>
    <w:autoRedefine/>
    <w:rsid w:val="00EB0CDD"/>
    <w:rPr>
      <w:rFonts w:ascii="Arial" w:eastAsia="Times New Roman" w:hAnsi="Arial"/>
      <w:i/>
      <w:color w:val="000000"/>
      <w:sz w:val="16"/>
      <w:szCs w:val="16"/>
      <w:lang w:val="de-DE"/>
    </w:rPr>
  </w:style>
  <w:style w:type="character" w:customStyle="1" w:styleId="Stil3Char">
    <w:name w:val="Stil3 Char"/>
    <w:link w:val="Stil3"/>
    <w:rsid w:val="00EB0CDD"/>
    <w:rPr>
      <w:rFonts w:ascii="Arial" w:eastAsia="Times New Roman" w:hAnsi="Arial"/>
      <w:i/>
      <w:color w:val="000000"/>
      <w:sz w:val="16"/>
      <w:szCs w:val="16"/>
      <w:lang w:val="de-DE"/>
    </w:rPr>
  </w:style>
  <w:style w:type="paragraph" w:customStyle="1" w:styleId="Odlomakpopisa1">
    <w:name w:val="Odlomak popisa1"/>
    <w:basedOn w:val="Normal"/>
    <w:link w:val="OdlomakpopisaChar"/>
    <w:qFormat/>
    <w:rsid w:val="00EB0CDD"/>
    <w:pPr>
      <w:spacing w:after="200" w:line="276" w:lineRule="auto"/>
      <w:ind w:left="720"/>
      <w:contextualSpacing/>
      <w:jc w:val="left"/>
    </w:pPr>
    <w:rPr>
      <w:rFonts w:ascii="Calibri" w:eastAsia="Calibri" w:hAnsi="Calibri"/>
      <w:sz w:val="22"/>
      <w:szCs w:val="22"/>
    </w:rPr>
  </w:style>
  <w:style w:type="paragraph" w:customStyle="1" w:styleId="CharCharChar">
    <w:name w:val="Char Char Char"/>
    <w:basedOn w:val="Normal"/>
    <w:rsid w:val="00EB0CDD"/>
    <w:pPr>
      <w:spacing w:after="160" w:line="240" w:lineRule="exact"/>
      <w:jc w:val="left"/>
    </w:pPr>
    <w:rPr>
      <w:rFonts w:ascii="Tahoma" w:eastAsia="Times New Roman" w:hAnsi="Tahoma"/>
      <w:sz w:val="20"/>
      <w:szCs w:val="20"/>
      <w:lang w:val="en-US"/>
    </w:rPr>
  </w:style>
  <w:style w:type="paragraph" w:styleId="Tijeloteksta-uvlaka3">
    <w:name w:val="Body Text Indent 3"/>
    <w:basedOn w:val="Normal"/>
    <w:link w:val="Tijeloteksta-uvlaka3Char"/>
    <w:uiPriority w:val="99"/>
    <w:semiHidden/>
    <w:unhideWhenUsed/>
    <w:rsid w:val="00EB0CDD"/>
    <w:pPr>
      <w:spacing w:after="120"/>
      <w:ind w:left="283"/>
      <w:jc w:val="left"/>
    </w:pPr>
    <w:rPr>
      <w:rFonts w:eastAsia="Times New Roman"/>
      <w:sz w:val="16"/>
      <w:szCs w:val="16"/>
    </w:rPr>
  </w:style>
  <w:style w:type="character" w:customStyle="1" w:styleId="Tijeloteksta-uvlaka3Char">
    <w:name w:val="Tijelo teksta - uvlaka 3 Char"/>
    <w:basedOn w:val="Zadanifontodlomka"/>
    <w:link w:val="Tijeloteksta-uvlaka3"/>
    <w:uiPriority w:val="99"/>
    <w:semiHidden/>
    <w:rsid w:val="00EB0CDD"/>
    <w:rPr>
      <w:rFonts w:eastAsia="Times New Roman"/>
      <w:sz w:val="16"/>
      <w:szCs w:val="16"/>
    </w:rPr>
  </w:style>
  <w:style w:type="paragraph" w:customStyle="1" w:styleId="clanak-">
    <w:name w:val="clanak-"/>
    <w:basedOn w:val="Normal"/>
    <w:rsid w:val="008E3454"/>
    <w:pPr>
      <w:spacing w:before="100" w:beforeAutospacing="1" w:after="100" w:afterAutospacing="1"/>
      <w:jc w:val="center"/>
    </w:pPr>
    <w:rPr>
      <w:rFonts w:eastAsia="Times New Roman"/>
      <w:lang w:eastAsia="hr-HR"/>
    </w:rPr>
  </w:style>
  <w:style w:type="paragraph" w:customStyle="1" w:styleId="t-10-9-kurz-s">
    <w:name w:val="t-10-9-kurz-s"/>
    <w:basedOn w:val="Normal"/>
    <w:rsid w:val="008E3454"/>
    <w:pPr>
      <w:spacing w:before="100" w:beforeAutospacing="1" w:after="100" w:afterAutospacing="1"/>
      <w:jc w:val="center"/>
    </w:pPr>
    <w:rPr>
      <w:rFonts w:eastAsia="Times New Roman"/>
      <w:i/>
      <w:iCs/>
      <w:sz w:val="26"/>
      <w:szCs w:val="26"/>
      <w:lang w:eastAsia="hr-HR"/>
    </w:rPr>
  </w:style>
  <w:style w:type="paragraph" w:customStyle="1" w:styleId="t-11-9-sred">
    <w:name w:val="t-11-9-sred"/>
    <w:basedOn w:val="Normal"/>
    <w:rsid w:val="008E3454"/>
    <w:pPr>
      <w:spacing w:before="100" w:beforeAutospacing="1" w:after="100" w:afterAutospacing="1"/>
      <w:jc w:val="center"/>
    </w:pPr>
    <w:rPr>
      <w:rFonts w:eastAsia="Times New Roman"/>
      <w:sz w:val="28"/>
      <w:szCs w:val="28"/>
      <w:lang w:eastAsia="hr-HR"/>
    </w:rPr>
  </w:style>
  <w:style w:type="paragraph" w:customStyle="1" w:styleId="t-12-9-fett-s">
    <w:name w:val="t-12-9-fett-s"/>
    <w:basedOn w:val="Normal"/>
    <w:rsid w:val="008E3454"/>
    <w:pPr>
      <w:spacing w:before="100" w:beforeAutospacing="1" w:after="100" w:afterAutospacing="1"/>
      <w:jc w:val="center"/>
    </w:pPr>
    <w:rPr>
      <w:rFonts w:eastAsia="Times New Roman"/>
      <w:b/>
      <w:bCs/>
      <w:sz w:val="28"/>
      <w:szCs w:val="28"/>
      <w:lang w:eastAsia="hr-HR"/>
    </w:rPr>
  </w:style>
  <w:style w:type="paragraph" w:customStyle="1" w:styleId="tb-na16">
    <w:name w:val="tb-na16"/>
    <w:basedOn w:val="Normal"/>
    <w:rsid w:val="008E3454"/>
    <w:pPr>
      <w:spacing w:before="100" w:beforeAutospacing="1" w:after="100" w:afterAutospacing="1"/>
      <w:jc w:val="center"/>
    </w:pPr>
    <w:rPr>
      <w:rFonts w:eastAsia="Times New Roman"/>
      <w:b/>
      <w:bCs/>
      <w:sz w:val="36"/>
      <w:szCs w:val="36"/>
      <w:lang w:eastAsia="hr-HR"/>
    </w:rPr>
  </w:style>
  <w:style w:type="paragraph" w:customStyle="1" w:styleId="clanak">
    <w:name w:val="clanak"/>
    <w:basedOn w:val="Normal"/>
    <w:rsid w:val="008E3454"/>
    <w:pPr>
      <w:spacing w:before="100" w:beforeAutospacing="1" w:after="100" w:afterAutospacing="1"/>
      <w:jc w:val="center"/>
    </w:pPr>
    <w:rPr>
      <w:rFonts w:eastAsia="Times New Roman"/>
      <w:lang w:eastAsia="hr-HR"/>
    </w:rPr>
  </w:style>
  <w:style w:type="paragraph" w:customStyle="1" w:styleId="xl91">
    <w:name w:val="xl91"/>
    <w:basedOn w:val="Normal"/>
    <w:rsid w:val="001E56EE"/>
    <w:pPr>
      <w:shd w:val="clear" w:color="000000" w:fill="FFFFFF"/>
      <w:spacing w:before="100" w:beforeAutospacing="1" w:after="100" w:afterAutospacing="1"/>
      <w:jc w:val="right"/>
      <w:textAlignment w:val="center"/>
    </w:pPr>
    <w:rPr>
      <w:rFonts w:ascii="Arimo" w:eastAsia="Times New Roman" w:hAnsi="Arimo"/>
      <w:color w:val="000000"/>
      <w:sz w:val="16"/>
      <w:szCs w:val="16"/>
      <w:lang w:eastAsia="hr-HR"/>
    </w:rPr>
  </w:style>
  <w:style w:type="paragraph" w:customStyle="1" w:styleId="xl92">
    <w:name w:val="xl92"/>
    <w:basedOn w:val="Normal"/>
    <w:rsid w:val="001E56EE"/>
    <w:pPr>
      <w:shd w:val="clear" w:color="000000" w:fill="FFFFFF"/>
      <w:spacing w:before="100" w:beforeAutospacing="1" w:after="100" w:afterAutospacing="1"/>
      <w:jc w:val="right"/>
      <w:textAlignment w:val="center"/>
    </w:pPr>
    <w:rPr>
      <w:rFonts w:ascii="Arimo" w:eastAsia="Times New Roman" w:hAnsi="Arimo"/>
      <w:b/>
      <w:bCs/>
      <w:color w:val="000000"/>
      <w:sz w:val="16"/>
      <w:szCs w:val="16"/>
      <w:lang w:eastAsia="hr-HR"/>
    </w:rPr>
  </w:style>
  <w:style w:type="paragraph" w:customStyle="1" w:styleId="xl93">
    <w:name w:val="xl93"/>
    <w:basedOn w:val="Normal"/>
    <w:rsid w:val="001E56EE"/>
    <w:pPr>
      <w:shd w:val="clear" w:color="000000" w:fill="000099"/>
      <w:spacing w:before="100" w:beforeAutospacing="1" w:after="100" w:afterAutospacing="1"/>
      <w:jc w:val="left"/>
      <w:textAlignment w:val="center"/>
    </w:pPr>
    <w:rPr>
      <w:rFonts w:ascii="Arimo" w:eastAsia="Times New Roman" w:hAnsi="Arimo"/>
      <w:b/>
      <w:bCs/>
      <w:color w:val="FFFFFF"/>
      <w:sz w:val="16"/>
      <w:szCs w:val="16"/>
      <w:lang w:eastAsia="hr-HR"/>
    </w:rPr>
  </w:style>
  <w:style w:type="paragraph" w:customStyle="1" w:styleId="xl94">
    <w:name w:val="xl94"/>
    <w:basedOn w:val="Normal"/>
    <w:rsid w:val="001E56EE"/>
    <w:pPr>
      <w:shd w:val="clear" w:color="000000" w:fill="000099"/>
      <w:spacing w:before="100" w:beforeAutospacing="1" w:after="100" w:afterAutospacing="1"/>
      <w:jc w:val="left"/>
      <w:textAlignment w:val="center"/>
    </w:pPr>
    <w:rPr>
      <w:rFonts w:ascii="Arimo" w:eastAsia="Times New Roman" w:hAnsi="Arimo"/>
      <w:b/>
      <w:bCs/>
      <w:color w:val="FFFFFF"/>
      <w:sz w:val="16"/>
      <w:szCs w:val="16"/>
      <w:lang w:eastAsia="hr-HR"/>
    </w:rPr>
  </w:style>
  <w:style w:type="paragraph" w:customStyle="1" w:styleId="xl95">
    <w:name w:val="xl95"/>
    <w:basedOn w:val="Normal"/>
    <w:rsid w:val="001E56EE"/>
    <w:pPr>
      <w:shd w:val="clear" w:color="000000" w:fill="000099"/>
      <w:spacing w:before="100" w:beforeAutospacing="1" w:after="100" w:afterAutospacing="1"/>
      <w:jc w:val="right"/>
      <w:textAlignment w:val="center"/>
    </w:pPr>
    <w:rPr>
      <w:rFonts w:ascii="Arimo" w:eastAsia="Times New Roman" w:hAnsi="Arimo"/>
      <w:b/>
      <w:bCs/>
      <w:color w:val="FFFFFF"/>
      <w:sz w:val="16"/>
      <w:szCs w:val="16"/>
      <w:lang w:eastAsia="hr-HR"/>
    </w:rPr>
  </w:style>
  <w:style w:type="paragraph" w:customStyle="1" w:styleId="xl96">
    <w:name w:val="xl96"/>
    <w:basedOn w:val="Normal"/>
    <w:rsid w:val="001E56EE"/>
    <w:pPr>
      <w:shd w:val="clear" w:color="000000" w:fill="000099"/>
      <w:spacing w:before="100" w:beforeAutospacing="1" w:after="100" w:afterAutospacing="1"/>
      <w:jc w:val="right"/>
      <w:textAlignment w:val="center"/>
    </w:pPr>
    <w:rPr>
      <w:rFonts w:ascii="Arimo" w:eastAsia="Times New Roman" w:hAnsi="Arimo"/>
      <w:b/>
      <w:bCs/>
      <w:color w:val="FFFFFF"/>
      <w:sz w:val="16"/>
      <w:szCs w:val="16"/>
      <w:lang w:eastAsia="hr-HR"/>
    </w:rPr>
  </w:style>
  <w:style w:type="paragraph" w:customStyle="1" w:styleId="xl97">
    <w:name w:val="xl97"/>
    <w:basedOn w:val="Normal"/>
    <w:rsid w:val="001E56EE"/>
    <w:pPr>
      <w:shd w:val="clear" w:color="000000" w:fill="000099"/>
      <w:spacing w:before="100" w:beforeAutospacing="1" w:after="100" w:afterAutospacing="1"/>
      <w:jc w:val="right"/>
      <w:textAlignment w:val="center"/>
    </w:pPr>
    <w:rPr>
      <w:rFonts w:ascii="Arimo" w:eastAsia="Times New Roman" w:hAnsi="Arimo"/>
      <w:color w:val="FFFFFF"/>
      <w:sz w:val="16"/>
      <w:szCs w:val="16"/>
      <w:lang w:eastAsia="hr-HR"/>
    </w:rPr>
  </w:style>
  <w:style w:type="paragraph" w:customStyle="1" w:styleId="xl98">
    <w:name w:val="xl98"/>
    <w:basedOn w:val="Normal"/>
    <w:rsid w:val="001E56EE"/>
    <w:pPr>
      <w:shd w:val="clear" w:color="000000" w:fill="FFFFFF"/>
      <w:spacing w:before="100" w:beforeAutospacing="1" w:after="100" w:afterAutospacing="1"/>
      <w:jc w:val="right"/>
      <w:textAlignment w:val="center"/>
    </w:pPr>
    <w:rPr>
      <w:rFonts w:ascii="Arimo" w:eastAsia="Times New Roman" w:hAnsi="Arimo"/>
      <w:b/>
      <w:bCs/>
      <w:color w:val="000000"/>
      <w:sz w:val="16"/>
      <w:szCs w:val="16"/>
      <w:lang w:eastAsia="hr-HR"/>
    </w:rPr>
  </w:style>
  <w:style w:type="paragraph" w:customStyle="1" w:styleId="xl99">
    <w:name w:val="xl99"/>
    <w:basedOn w:val="Normal"/>
    <w:rsid w:val="001E56EE"/>
    <w:pPr>
      <w:shd w:val="clear" w:color="000000" w:fill="FFFFFF"/>
      <w:spacing w:before="100" w:beforeAutospacing="1" w:after="100" w:afterAutospacing="1"/>
      <w:jc w:val="right"/>
      <w:textAlignment w:val="center"/>
    </w:pPr>
    <w:rPr>
      <w:rFonts w:ascii="Arimo" w:eastAsia="Times New Roman" w:hAnsi="Arimo"/>
      <w:b/>
      <w:bCs/>
      <w:color w:val="000000"/>
      <w:sz w:val="16"/>
      <w:szCs w:val="16"/>
      <w:lang w:eastAsia="hr-HR"/>
    </w:rPr>
  </w:style>
  <w:style w:type="paragraph" w:customStyle="1" w:styleId="xl100">
    <w:name w:val="xl100"/>
    <w:basedOn w:val="Normal"/>
    <w:rsid w:val="001E56EE"/>
    <w:pPr>
      <w:shd w:val="clear" w:color="000000" w:fill="FFFFFF"/>
      <w:spacing w:before="100" w:beforeAutospacing="1" w:after="100" w:afterAutospacing="1"/>
      <w:jc w:val="left"/>
      <w:textAlignment w:val="top"/>
    </w:pPr>
    <w:rPr>
      <w:rFonts w:ascii="Arimo" w:eastAsia="Times New Roman" w:hAnsi="Arimo"/>
      <w:color w:val="000000"/>
      <w:sz w:val="16"/>
      <w:szCs w:val="16"/>
      <w:lang w:eastAsia="hr-HR"/>
    </w:rPr>
  </w:style>
  <w:style w:type="paragraph" w:customStyle="1" w:styleId="xl101">
    <w:name w:val="xl101"/>
    <w:basedOn w:val="Normal"/>
    <w:rsid w:val="001E56EE"/>
    <w:pPr>
      <w:shd w:val="clear" w:color="000000" w:fill="FFFFFF"/>
      <w:spacing w:before="100" w:beforeAutospacing="1" w:after="100" w:afterAutospacing="1"/>
      <w:jc w:val="left"/>
      <w:textAlignment w:val="top"/>
    </w:pPr>
    <w:rPr>
      <w:rFonts w:ascii="Arimo" w:eastAsia="Times New Roman" w:hAnsi="Arimo"/>
      <w:color w:val="000000"/>
      <w:sz w:val="16"/>
      <w:szCs w:val="16"/>
      <w:lang w:eastAsia="hr-HR"/>
    </w:rPr>
  </w:style>
  <w:style w:type="paragraph" w:customStyle="1" w:styleId="xl102">
    <w:name w:val="xl102"/>
    <w:basedOn w:val="Normal"/>
    <w:rsid w:val="001E56EE"/>
    <w:pPr>
      <w:shd w:val="clear" w:color="000000" w:fill="FFFFFF"/>
      <w:spacing w:before="100" w:beforeAutospacing="1" w:after="100" w:afterAutospacing="1"/>
      <w:jc w:val="right"/>
      <w:textAlignment w:val="top"/>
    </w:pPr>
    <w:rPr>
      <w:rFonts w:ascii="Arimo" w:eastAsia="Times New Roman" w:hAnsi="Arimo"/>
      <w:color w:val="000000"/>
      <w:sz w:val="16"/>
      <w:szCs w:val="16"/>
      <w:lang w:eastAsia="hr-HR"/>
    </w:rPr>
  </w:style>
  <w:style w:type="paragraph" w:customStyle="1" w:styleId="xl103">
    <w:name w:val="xl103"/>
    <w:basedOn w:val="Normal"/>
    <w:rsid w:val="001E56EE"/>
    <w:pPr>
      <w:shd w:val="clear" w:color="000000" w:fill="FFFFFF"/>
      <w:spacing w:before="100" w:beforeAutospacing="1" w:after="100" w:afterAutospacing="1"/>
      <w:jc w:val="right"/>
      <w:textAlignment w:val="top"/>
    </w:pPr>
    <w:rPr>
      <w:rFonts w:ascii="Arimo" w:eastAsia="Times New Roman" w:hAnsi="Arimo"/>
      <w:color w:val="000000"/>
      <w:sz w:val="16"/>
      <w:szCs w:val="16"/>
      <w:lang w:eastAsia="hr-HR"/>
    </w:rPr>
  </w:style>
  <w:style w:type="paragraph" w:customStyle="1" w:styleId="xl104">
    <w:name w:val="xl104"/>
    <w:basedOn w:val="Normal"/>
    <w:rsid w:val="001E56EE"/>
    <w:pPr>
      <w:shd w:val="clear" w:color="000000" w:fill="FFFFFF"/>
      <w:spacing w:before="100" w:beforeAutospacing="1" w:after="100" w:afterAutospacing="1"/>
      <w:jc w:val="left"/>
      <w:textAlignment w:val="top"/>
    </w:pPr>
    <w:rPr>
      <w:rFonts w:ascii="Arimo" w:eastAsia="Times New Roman" w:hAnsi="Arimo"/>
      <w:b/>
      <w:bCs/>
      <w:color w:val="000000"/>
      <w:sz w:val="16"/>
      <w:szCs w:val="16"/>
      <w:lang w:eastAsia="hr-HR"/>
    </w:rPr>
  </w:style>
  <w:style w:type="paragraph" w:customStyle="1" w:styleId="xl105">
    <w:name w:val="xl105"/>
    <w:basedOn w:val="Normal"/>
    <w:rsid w:val="001E56EE"/>
    <w:pPr>
      <w:shd w:val="clear" w:color="000000" w:fill="FFFFFF"/>
      <w:spacing w:before="100" w:beforeAutospacing="1" w:after="100" w:afterAutospacing="1"/>
      <w:jc w:val="left"/>
      <w:textAlignment w:val="top"/>
    </w:pPr>
    <w:rPr>
      <w:rFonts w:ascii="Arimo" w:eastAsia="Times New Roman" w:hAnsi="Arimo"/>
      <w:b/>
      <w:bCs/>
      <w:color w:val="000000"/>
      <w:sz w:val="16"/>
      <w:szCs w:val="16"/>
      <w:lang w:eastAsia="hr-HR"/>
    </w:rPr>
  </w:style>
  <w:style w:type="paragraph" w:customStyle="1" w:styleId="xl106">
    <w:name w:val="xl106"/>
    <w:basedOn w:val="Normal"/>
    <w:rsid w:val="001E56EE"/>
    <w:pPr>
      <w:shd w:val="clear" w:color="000000" w:fill="FFFFFF"/>
      <w:spacing w:before="100" w:beforeAutospacing="1" w:after="100" w:afterAutospacing="1"/>
      <w:jc w:val="right"/>
      <w:textAlignment w:val="center"/>
    </w:pPr>
    <w:rPr>
      <w:rFonts w:ascii="Arimo" w:eastAsia="Times New Roman" w:hAnsi="Arimo"/>
      <w:color w:val="000000"/>
      <w:sz w:val="16"/>
      <w:szCs w:val="16"/>
      <w:lang w:eastAsia="hr-HR"/>
    </w:rPr>
  </w:style>
  <w:style w:type="paragraph" w:customStyle="1" w:styleId="xl107">
    <w:name w:val="xl107"/>
    <w:basedOn w:val="Normal"/>
    <w:rsid w:val="001E56EE"/>
    <w:pPr>
      <w:shd w:val="clear" w:color="000000" w:fill="505050"/>
      <w:spacing w:before="100" w:beforeAutospacing="1" w:after="100" w:afterAutospacing="1"/>
      <w:jc w:val="left"/>
      <w:textAlignment w:val="center"/>
    </w:pPr>
    <w:rPr>
      <w:rFonts w:ascii="Arimo" w:eastAsia="Times New Roman" w:hAnsi="Arimo"/>
      <w:b/>
      <w:bCs/>
      <w:color w:val="FFFFFF"/>
      <w:sz w:val="16"/>
      <w:szCs w:val="16"/>
      <w:lang w:eastAsia="hr-HR"/>
    </w:rPr>
  </w:style>
  <w:style w:type="paragraph" w:customStyle="1" w:styleId="xl108">
    <w:name w:val="xl108"/>
    <w:basedOn w:val="Normal"/>
    <w:rsid w:val="001E56EE"/>
    <w:pPr>
      <w:shd w:val="clear" w:color="000000" w:fill="505050"/>
      <w:spacing w:before="100" w:beforeAutospacing="1" w:after="100" w:afterAutospacing="1"/>
      <w:jc w:val="left"/>
      <w:textAlignment w:val="center"/>
    </w:pPr>
    <w:rPr>
      <w:rFonts w:ascii="Arimo" w:eastAsia="Times New Roman" w:hAnsi="Arimo"/>
      <w:b/>
      <w:bCs/>
      <w:color w:val="FFFFFF"/>
      <w:sz w:val="16"/>
      <w:szCs w:val="16"/>
      <w:lang w:eastAsia="hr-HR"/>
    </w:rPr>
  </w:style>
  <w:style w:type="paragraph" w:customStyle="1" w:styleId="xl109">
    <w:name w:val="xl109"/>
    <w:basedOn w:val="Normal"/>
    <w:rsid w:val="001E56EE"/>
    <w:pPr>
      <w:shd w:val="clear" w:color="000000" w:fill="FFFFFF"/>
      <w:spacing w:before="100" w:beforeAutospacing="1" w:after="100" w:afterAutospacing="1"/>
      <w:jc w:val="right"/>
      <w:textAlignment w:val="center"/>
    </w:pPr>
    <w:rPr>
      <w:rFonts w:ascii="Arimo" w:eastAsia="Times New Roman" w:hAnsi="Arimo"/>
      <w:b/>
      <w:bCs/>
      <w:color w:val="000000"/>
      <w:sz w:val="16"/>
      <w:szCs w:val="16"/>
      <w:lang w:eastAsia="hr-HR"/>
    </w:rPr>
  </w:style>
  <w:style w:type="paragraph" w:customStyle="1" w:styleId="xl110">
    <w:name w:val="xl110"/>
    <w:basedOn w:val="Normal"/>
    <w:rsid w:val="001E56EE"/>
    <w:pPr>
      <w:shd w:val="clear" w:color="000000" w:fill="FFFFFF"/>
      <w:spacing w:before="100" w:beforeAutospacing="1" w:after="100" w:afterAutospacing="1"/>
      <w:jc w:val="center"/>
      <w:textAlignment w:val="center"/>
    </w:pPr>
    <w:rPr>
      <w:rFonts w:ascii="Arimo" w:eastAsia="Times New Roman" w:hAnsi="Arimo"/>
      <w:color w:val="000000"/>
      <w:sz w:val="20"/>
      <w:szCs w:val="20"/>
      <w:lang w:eastAsia="hr-HR"/>
    </w:rPr>
  </w:style>
  <w:style w:type="paragraph" w:customStyle="1" w:styleId="xl111">
    <w:name w:val="xl111"/>
    <w:basedOn w:val="Normal"/>
    <w:rsid w:val="001E56EE"/>
    <w:pPr>
      <w:shd w:val="clear" w:color="000000" w:fill="FFFFFF"/>
      <w:spacing w:before="100" w:beforeAutospacing="1" w:after="100" w:afterAutospacing="1"/>
      <w:jc w:val="center"/>
      <w:textAlignment w:val="center"/>
    </w:pPr>
    <w:rPr>
      <w:rFonts w:ascii="Arimo" w:eastAsia="Times New Roman" w:hAnsi="Arimo"/>
      <w:b/>
      <w:bCs/>
      <w:color w:val="000000"/>
      <w:lang w:eastAsia="hr-HR"/>
    </w:rPr>
  </w:style>
  <w:style w:type="paragraph" w:customStyle="1" w:styleId="xl112">
    <w:name w:val="xl112"/>
    <w:basedOn w:val="Normal"/>
    <w:rsid w:val="001E56EE"/>
    <w:pPr>
      <w:shd w:val="clear" w:color="000000" w:fill="FFFFFF"/>
      <w:spacing w:before="100" w:beforeAutospacing="1" w:after="100" w:afterAutospacing="1"/>
      <w:jc w:val="center"/>
      <w:textAlignment w:val="center"/>
    </w:pPr>
    <w:rPr>
      <w:rFonts w:ascii="Arimo" w:eastAsia="Times New Roman" w:hAnsi="Arimo"/>
      <w:color w:val="000000"/>
      <w:sz w:val="20"/>
      <w:szCs w:val="20"/>
      <w:lang w:eastAsia="hr-HR"/>
    </w:rPr>
  </w:style>
  <w:style w:type="paragraph" w:customStyle="1" w:styleId="xl113">
    <w:name w:val="xl113"/>
    <w:basedOn w:val="Normal"/>
    <w:rsid w:val="001E56EE"/>
    <w:pPr>
      <w:shd w:val="clear" w:color="000000" w:fill="FFFFFF"/>
      <w:spacing w:before="100" w:beforeAutospacing="1" w:after="100" w:afterAutospacing="1"/>
      <w:jc w:val="center"/>
      <w:textAlignment w:val="center"/>
    </w:pPr>
    <w:rPr>
      <w:rFonts w:ascii="Arimo" w:eastAsia="Times New Roman" w:hAnsi="Arimo"/>
      <w:b/>
      <w:bCs/>
      <w:color w:val="000000"/>
      <w:sz w:val="20"/>
      <w:szCs w:val="20"/>
      <w:lang w:eastAsia="hr-HR"/>
    </w:rPr>
  </w:style>
  <w:style w:type="table" w:customStyle="1" w:styleId="Reetkatablice5">
    <w:name w:val="Rešetka tablice5"/>
    <w:basedOn w:val="Obinatablica"/>
    <w:next w:val="Reetkatablice"/>
    <w:uiPriority w:val="59"/>
    <w:rsid w:val="00390265"/>
    <w:pPr>
      <w:jc w:val="left"/>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uiPriority w:val="99"/>
    <w:semiHidden/>
    <w:unhideWhenUsed/>
    <w:rsid w:val="00ED33F3"/>
  </w:style>
  <w:style w:type="table" w:customStyle="1" w:styleId="Reetkatablice10">
    <w:name w:val="Rešetka tablice10"/>
    <w:basedOn w:val="Obinatablica"/>
    <w:next w:val="Reetkatablice"/>
    <w:rsid w:val="00ED33F3"/>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59"/>
    <w:rsid w:val="00C4012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59"/>
    <w:rsid w:val="00C4012B"/>
    <w:pPr>
      <w:jc w:val="left"/>
    </w:pPr>
    <w:rPr>
      <w:rFonts w:eastAsia="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4">
    <w:name w:val="Bez popisa4"/>
    <w:next w:val="Bezpopisa"/>
    <w:uiPriority w:val="99"/>
    <w:semiHidden/>
    <w:unhideWhenUsed/>
    <w:rsid w:val="00E60511"/>
  </w:style>
  <w:style w:type="table" w:customStyle="1" w:styleId="Reetkatablice16">
    <w:name w:val="Rešetka tablice16"/>
    <w:basedOn w:val="Obinatablica"/>
    <w:next w:val="Reetkatablice"/>
    <w:uiPriority w:val="59"/>
    <w:rsid w:val="00681F2C"/>
    <w:pPr>
      <w:jc w:val="left"/>
    </w:pPr>
    <w:rPr>
      <w:rFonts w:eastAsia="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Obinatablica"/>
    <w:next w:val="Reetkatablice"/>
    <w:uiPriority w:val="59"/>
    <w:rsid w:val="00D030F9"/>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next w:val="Reetkatablice"/>
    <w:uiPriority w:val="59"/>
    <w:rsid w:val="004B74F8"/>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5">
    <w:name w:val="Bez popisa5"/>
    <w:next w:val="Bezpopisa"/>
    <w:uiPriority w:val="99"/>
    <w:semiHidden/>
    <w:rsid w:val="007B74CE"/>
  </w:style>
  <w:style w:type="table" w:customStyle="1" w:styleId="Reetkatablice19">
    <w:name w:val="Rešetka tablice19"/>
    <w:basedOn w:val="Obinatablica"/>
    <w:next w:val="Reetkatablice"/>
    <w:rsid w:val="007B74CE"/>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6">
    <w:name w:val="Bez popisa6"/>
    <w:next w:val="Bezpopisa"/>
    <w:uiPriority w:val="99"/>
    <w:semiHidden/>
    <w:rsid w:val="007B74CE"/>
  </w:style>
  <w:style w:type="table" w:customStyle="1" w:styleId="Reetkatablice20">
    <w:name w:val="Rešetka tablice20"/>
    <w:basedOn w:val="Obinatablica"/>
    <w:next w:val="Reetkatablice"/>
    <w:uiPriority w:val="59"/>
    <w:rsid w:val="003F458E"/>
    <w:pPr>
      <w:jc w:val="left"/>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59"/>
    <w:rsid w:val="00F864B5"/>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59"/>
    <w:rsid w:val="00F864B5"/>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
    <w:name w:val="Rešetka tablice23"/>
    <w:basedOn w:val="Obinatablica"/>
    <w:next w:val="Reetkatablice"/>
    <w:uiPriority w:val="59"/>
    <w:rsid w:val="00F864B5"/>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
    <w:name w:val="Rešetka tablice24"/>
    <w:basedOn w:val="Obinatablica"/>
    <w:next w:val="Reetkatablice"/>
    <w:uiPriority w:val="59"/>
    <w:rsid w:val="00F864B5"/>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Obinatablica"/>
    <w:next w:val="Reetkatablice"/>
    <w:uiPriority w:val="59"/>
    <w:rsid w:val="00B0424A"/>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6">
    <w:name w:val="Rešetka tablice26"/>
    <w:basedOn w:val="Obinatablica"/>
    <w:next w:val="Reetkatablice"/>
    <w:uiPriority w:val="59"/>
    <w:rsid w:val="00B0424A"/>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7">
    <w:name w:val="Rešetka tablice27"/>
    <w:basedOn w:val="Obinatablica"/>
    <w:next w:val="Reetkatablice"/>
    <w:uiPriority w:val="59"/>
    <w:rsid w:val="00B0424A"/>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7">
    <w:name w:val="Bez popisa7"/>
    <w:next w:val="Bezpopisa"/>
    <w:uiPriority w:val="99"/>
    <w:semiHidden/>
    <w:unhideWhenUsed/>
    <w:rsid w:val="007509CF"/>
  </w:style>
  <w:style w:type="paragraph" w:customStyle="1" w:styleId="Naslov11">
    <w:name w:val="Naslov 11"/>
    <w:basedOn w:val="Normal"/>
    <w:next w:val="Normal"/>
    <w:uiPriority w:val="9"/>
    <w:qFormat/>
    <w:rsid w:val="007509CF"/>
    <w:pPr>
      <w:keepNext/>
      <w:keepLines/>
      <w:spacing w:before="240" w:line="259" w:lineRule="auto"/>
      <w:jc w:val="left"/>
      <w:outlineLvl w:val="0"/>
    </w:pPr>
    <w:rPr>
      <w:rFonts w:ascii="Calibri Light" w:eastAsia="Times New Roman" w:hAnsi="Calibri Light"/>
      <w:color w:val="3E762A"/>
      <w:sz w:val="32"/>
      <w:szCs w:val="32"/>
    </w:rPr>
  </w:style>
  <w:style w:type="paragraph" w:customStyle="1" w:styleId="Naslov21">
    <w:name w:val="Naslov 21"/>
    <w:basedOn w:val="Normal"/>
    <w:next w:val="Normal"/>
    <w:uiPriority w:val="9"/>
    <w:unhideWhenUsed/>
    <w:qFormat/>
    <w:rsid w:val="007509CF"/>
    <w:pPr>
      <w:keepNext/>
      <w:keepLines/>
      <w:spacing w:before="40" w:line="259" w:lineRule="auto"/>
      <w:jc w:val="left"/>
      <w:outlineLvl w:val="1"/>
    </w:pPr>
    <w:rPr>
      <w:rFonts w:ascii="Calibri Light" w:eastAsia="Times New Roman" w:hAnsi="Calibri Light"/>
      <w:color w:val="3E762A"/>
      <w:sz w:val="26"/>
      <w:szCs w:val="26"/>
    </w:rPr>
  </w:style>
  <w:style w:type="paragraph" w:customStyle="1" w:styleId="Naslov31">
    <w:name w:val="Naslov 31"/>
    <w:basedOn w:val="Normal"/>
    <w:next w:val="Normal"/>
    <w:uiPriority w:val="9"/>
    <w:unhideWhenUsed/>
    <w:qFormat/>
    <w:rsid w:val="007509CF"/>
    <w:pPr>
      <w:keepNext/>
      <w:keepLines/>
      <w:numPr>
        <w:ilvl w:val="2"/>
        <w:numId w:val="4"/>
      </w:numPr>
      <w:spacing w:before="40" w:line="259" w:lineRule="auto"/>
      <w:jc w:val="left"/>
      <w:outlineLvl w:val="2"/>
    </w:pPr>
    <w:rPr>
      <w:rFonts w:ascii="Tahoma" w:eastAsia="Times New Roman" w:hAnsi="Tahoma" w:cs="Tahoma"/>
      <w:b/>
      <w:sz w:val="22"/>
      <w:szCs w:val="22"/>
    </w:rPr>
  </w:style>
  <w:style w:type="numbering" w:customStyle="1" w:styleId="Bezpopisa11">
    <w:name w:val="Bez popisa11"/>
    <w:next w:val="Bezpopisa"/>
    <w:uiPriority w:val="99"/>
    <w:semiHidden/>
    <w:unhideWhenUsed/>
    <w:rsid w:val="007509CF"/>
  </w:style>
  <w:style w:type="character" w:customStyle="1" w:styleId="Naslov1Char1">
    <w:name w:val="Naslov 1 Char1"/>
    <w:basedOn w:val="Zadanifontodlomka"/>
    <w:uiPriority w:val="9"/>
    <w:rsid w:val="007509CF"/>
    <w:rPr>
      <w:rFonts w:ascii="Cambria" w:eastAsia="Times New Roman" w:hAnsi="Cambria" w:cs="Times New Roman"/>
      <w:b/>
      <w:bCs/>
      <w:color w:val="365F91"/>
      <w:sz w:val="28"/>
      <w:szCs w:val="28"/>
    </w:rPr>
  </w:style>
  <w:style w:type="character" w:customStyle="1" w:styleId="Hiperveza1">
    <w:name w:val="Hiperveza1"/>
    <w:basedOn w:val="Zadanifontodlomka"/>
    <w:uiPriority w:val="99"/>
    <w:unhideWhenUsed/>
    <w:rsid w:val="007509CF"/>
    <w:rPr>
      <w:color w:val="6B9F25"/>
      <w:u w:val="single"/>
    </w:rPr>
  </w:style>
  <w:style w:type="table" w:customStyle="1" w:styleId="Reetkatablice28">
    <w:name w:val="Rešetka tablice28"/>
    <w:basedOn w:val="Obinatablica"/>
    <w:next w:val="Reetkatablice"/>
    <w:uiPriority w:val="59"/>
    <w:rsid w:val="007509C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Obinatablica"/>
    <w:next w:val="Reetkatablice"/>
    <w:uiPriority w:val="59"/>
    <w:rsid w:val="007509C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Obinatablica"/>
    <w:next w:val="Reetkatablice"/>
    <w:uiPriority w:val="59"/>
    <w:rsid w:val="007509C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tuknica">
    <w:name w:val="natuknica"/>
    <w:rsid w:val="007509CF"/>
    <w:pPr>
      <w:numPr>
        <w:numId w:val="3"/>
      </w:numPr>
      <w:spacing w:before="120" w:after="120" w:line="276" w:lineRule="auto"/>
      <w:contextualSpacing/>
    </w:pPr>
    <w:rPr>
      <w:rFonts w:ascii="Tahoma" w:eastAsia="Calibri" w:hAnsi="Tahoma"/>
      <w:sz w:val="22"/>
      <w:szCs w:val="22"/>
      <w:lang w:eastAsia="hr-HR"/>
    </w:rPr>
  </w:style>
  <w:style w:type="paragraph" w:customStyle="1" w:styleId="natuknica1">
    <w:name w:val="natuknica1"/>
    <w:qFormat/>
    <w:rsid w:val="007509CF"/>
    <w:pPr>
      <w:numPr>
        <w:ilvl w:val="1"/>
        <w:numId w:val="3"/>
      </w:numPr>
      <w:jc w:val="left"/>
    </w:pPr>
    <w:rPr>
      <w:rFonts w:ascii="Tahoma" w:eastAsia="Calibri" w:hAnsi="Tahoma"/>
      <w:sz w:val="20"/>
      <w:szCs w:val="22"/>
      <w:lang w:eastAsia="hr-HR"/>
    </w:rPr>
  </w:style>
  <w:style w:type="table" w:customStyle="1" w:styleId="Srednjipopis2-Isticanje11">
    <w:name w:val="Srednji popis 2 - Isticanje 11"/>
    <w:basedOn w:val="Obinatablica"/>
    <w:next w:val="Srednjipopis2-Isticanje1"/>
    <w:uiPriority w:val="66"/>
    <w:rsid w:val="007509CF"/>
    <w:pPr>
      <w:jc w:val="left"/>
    </w:pPr>
    <w:rPr>
      <w:rFonts w:ascii="Calibri Light" w:eastAsia="Times New Roman" w:hAnsi="Calibri Light"/>
      <w:color w:val="000000"/>
      <w:sz w:val="22"/>
      <w:szCs w:val="22"/>
      <w:lang w:val="en-US"/>
    </w:rPr>
    <w:tblPr>
      <w:tblStyleRowBandSize w:val="1"/>
      <w:tblStyleColBandSize w:val="1"/>
      <w:tblBorders>
        <w:top w:val="single" w:sz="8" w:space="0" w:color="549E39"/>
        <w:left w:val="single" w:sz="8" w:space="0" w:color="549E39"/>
        <w:bottom w:val="single" w:sz="8" w:space="0" w:color="549E39"/>
        <w:right w:val="single" w:sz="8" w:space="0" w:color="549E39"/>
      </w:tblBorders>
    </w:tblPr>
    <w:tblStylePr w:type="firstRow">
      <w:rPr>
        <w:sz w:val="24"/>
        <w:szCs w:val="24"/>
      </w:rPr>
      <w:tblPr/>
      <w:tcPr>
        <w:tcBorders>
          <w:top w:val="nil"/>
          <w:left w:val="nil"/>
          <w:bottom w:val="single" w:sz="24" w:space="0" w:color="549E39"/>
          <w:right w:val="nil"/>
          <w:insideH w:val="nil"/>
          <w:insideV w:val="nil"/>
        </w:tcBorders>
        <w:shd w:val="clear" w:color="auto" w:fill="FFFFFF"/>
      </w:tcPr>
    </w:tblStylePr>
    <w:tblStylePr w:type="lastRow">
      <w:tblPr/>
      <w:tcPr>
        <w:tcBorders>
          <w:top w:val="single" w:sz="8" w:space="0" w:color="549E39"/>
          <w:left w:val="nil"/>
          <w:bottom w:val="nil"/>
          <w:right w:val="nil"/>
          <w:insideH w:val="nil"/>
          <w:insideV w:val="nil"/>
        </w:tcBorders>
        <w:shd w:val="clear" w:color="auto" w:fill="FFFFFF"/>
      </w:tcPr>
    </w:tblStylePr>
    <w:tblStylePr w:type="firstCol">
      <w:tblPr/>
      <w:tcPr>
        <w:tcBorders>
          <w:top w:val="nil"/>
          <w:left w:val="nil"/>
          <w:bottom w:val="nil"/>
          <w:right w:val="single" w:sz="8" w:space="0" w:color="549E39"/>
          <w:insideH w:val="nil"/>
          <w:insideV w:val="nil"/>
        </w:tcBorders>
        <w:shd w:val="clear" w:color="auto" w:fill="FFFFFF"/>
      </w:tcPr>
    </w:tblStylePr>
    <w:tblStylePr w:type="lastCol">
      <w:tblPr/>
      <w:tcPr>
        <w:tcBorders>
          <w:top w:val="nil"/>
          <w:left w:val="single" w:sz="8" w:space="0" w:color="549E3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BC9"/>
      </w:tcPr>
    </w:tblStylePr>
    <w:tblStylePr w:type="band1Horz">
      <w:tblPr/>
      <w:tcPr>
        <w:tcBorders>
          <w:top w:val="nil"/>
          <w:bottom w:val="nil"/>
          <w:insideH w:val="nil"/>
          <w:insideV w:val="nil"/>
        </w:tcBorders>
        <w:shd w:val="clear" w:color="auto" w:fill="D2EBC9"/>
      </w:tcPr>
    </w:tblStylePr>
    <w:tblStylePr w:type="nwCell">
      <w:tblPr/>
      <w:tcPr>
        <w:shd w:val="clear" w:color="auto" w:fill="FFFFFF"/>
      </w:tcPr>
    </w:tblStylePr>
    <w:tblStylePr w:type="swCell">
      <w:tblPr/>
      <w:tcPr>
        <w:tcBorders>
          <w:top w:val="nil"/>
        </w:tcBorders>
      </w:tcPr>
    </w:tblStylePr>
  </w:style>
  <w:style w:type="table" w:customStyle="1" w:styleId="Obinatablica51">
    <w:name w:val="Obična tablica 51"/>
    <w:basedOn w:val="Obinatablica"/>
    <w:uiPriority w:val="45"/>
    <w:rsid w:val="007509CF"/>
    <w:pPr>
      <w:jc w:val="left"/>
    </w:pPr>
    <w:rPr>
      <w:rFonts w:ascii="Calibri" w:hAnsi="Calibri"/>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vijetlatablicareetke11">
    <w:name w:val="Svijetla tablica rešetke 11"/>
    <w:basedOn w:val="Obinatablica"/>
    <w:uiPriority w:val="46"/>
    <w:rsid w:val="007509CF"/>
    <w:pPr>
      <w:jc w:val="left"/>
    </w:pPr>
    <w:rPr>
      <w:rFonts w:ascii="Calibri" w:hAnsi="Calibr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Svijetlatablicareetke-isticanje11">
    <w:name w:val="Svijetla tablica rešetke - isticanje 11"/>
    <w:basedOn w:val="Obinatablica"/>
    <w:uiPriority w:val="46"/>
    <w:rsid w:val="007509CF"/>
    <w:pPr>
      <w:jc w:val="left"/>
    </w:pPr>
    <w:rPr>
      <w:rFonts w:ascii="Calibri" w:hAnsi="Calibri"/>
      <w:sz w:val="22"/>
      <w:szCs w:val="22"/>
    </w:rPr>
    <w:tblPr>
      <w:tblStyleRowBandSize w:val="1"/>
      <w:tblStyleColBandSize w:val="1"/>
      <w:tblBorders>
        <w:top w:val="single" w:sz="4" w:space="0" w:color="B7DFA8"/>
        <w:left w:val="single" w:sz="4" w:space="0" w:color="B7DFA8"/>
        <w:bottom w:val="single" w:sz="4" w:space="0" w:color="B7DFA8"/>
        <w:right w:val="single" w:sz="4" w:space="0" w:color="B7DFA8"/>
        <w:insideH w:val="single" w:sz="4" w:space="0" w:color="B7DFA8"/>
        <w:insideV w:val="single" w:sz="4" w:space="0" w:color="B7DFA8"/>
      </w:tblBorders>
    </w:tblPr>
    <w:tblStylePr w:type="firstRow">
      <w:rPr>
        <w:b/>
        <w:bCs/>
      </w:rPr>
      <w:tblPr/>
      <w:tcPr>
        <w:tcBorders>
          <w:bottom w:val="single" w:sz="12" w:space="0" w:color="93D07C"/>
        </w:tcBorders>
      </w:tcPr>
    </w:tblStylePr>
    <w:tblStylePr w:type="lastRow">
      <w:rPr>
        <w:b/>
        <w:bCs/>
      </w:rPr>
      <w:tblPr/>
      <w:tcPr>
        <w:tcBorders>
          <w:top w:val="double" w:sz="2" w:space="0" w:color="93D07C"/>
        </w:tcBorders>
      </w:tcPr>
    </w:tblStylePr>
    <w:tblStylePr w:type="firstCol">
      <w:rPr>
        <w:b/>
        <w:bCs/>
      </w:rPr>
    </w:tblStylePr>
    <w:tblStylePr w:type="lastCol">
      <w:rPr>
        <w:b/>
        <w:bCs/>
      </w:rPr>
    </w:tblStylePr>
  </w:style>
  <w:style w:type="table" w:customStyle="1" w:styleId="Tablicareetke3-isticanje51">
    <w:name w:val="Tablica rešetke 3 - isticanje 51"/>
    <w:basedOn w:val="Obinatablica"/>
    <w:uiPriority w:val="48"/>
    <w:rsid w:val="007509CF"/>
    <w:pPr>
      <w:jc w:val="left"/>
    </w:pPr>
    <w:rPr>
      <w:rFonts w:ascii="Calibri" w:hAnsi="Calibri"/>
      <w:sz w:val="22"/>
      <w:szCs w:val="22"/>
    </w:rPr>
    <w:tblPr>
      <w:tblStyleRowBandSize w:val="1"/>
      <w:tblStyleColBandSize w:val="1"/>
      <w:tblBorders>
        <w:top w:val="single" w:sz="4" w:space="0" w:color="92D2DB"/>
        <w:left w:val="single" w:sz="4" w:space="0" w:color="92D2DB"/>
        <w:bottom w:val="single" w:sz="4" w:space="0" w:color="92D2DB"/>
        <w:right w:val="single" w:sz="4" w:space="0" w:color="92D2DB"/>
        <w:insideH w:val="single" w:sz="4" w:space="0" w:color="92D2DB"/>
        <w:insideV w:val="single" w:sz="4" w:space="0" w:color="92D2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F0F3"/>
      </w:tcPr>
    </w:tblStylePr>
    <w:tblStylePr w:type="band1Horz">
      <w:tblPr/>
      <w:tcPr>
        <w:shd w:val="clear" w:color="auto" w:fill="DAF0F3"/>
      </w:tcPr>
    </w:tblStylePr>
    <w:tblStylePr w:type="neCell">
      <w:tblPr/>
      <w:tcPr>
        <w:tcBorders>
          <w:bottom w:val="single" w:sz="4" w:space="0" w:color="92D2DB"/>
        </w:tcBorders>
      </w:tcPr>
    </w:tblStylePr>
    <w:tblStylePr w:type="nwCell">
      <w:tblPr/>
      <w:tcPr>
        <w:tcBorders>
          <w:bottom w:val="single" w:sz="4" w:space="0" w:color="92D2DB"/>
        </w:tcBorders>
      </w:tcPr>
    </w:tblStylePr>
    <w:tblStylePr w:type="seCell">
      <w:tblPr/>
      <w:tcPr>
        <w:tcBorders>
          <w:top w:val="single" w:sz="4" w:space="0" w:color="92D2DB"/>
        </w:tcBorders>
      </w:tcPr>
    </w:tblStylePr>
    <w:tblStylePr w:type="swCell">
      <w:tblPr/>
      <w:tcPr>
        <w:tcBorders>
          <w:top w:val="single" w:sz="4" w:space="0" w:color="92D2DB"/>
        </w:tcBorders>
      </w:tcPr>
    </w:tblStylePr>
  </w:style>
  <w:style w:type="table" w:customStyle="1" w:styleId="Tablicareetke4-isticanje11">
    <w:name w:val="Tablica rešetke 4 - isticanje 11"/>
    <w:basedOn w:val="Obinatablica"/>
    <w:uiPriority w:val="49"/>
    <w:rsid w:val="007509CF"/>
    <w:pPr>
      <w:jc w:val="left"/>
    </w:pPr>
    <w:rPr>
      <w:rFonts w:ascii="Calibri" w:hAnsi="Calibri"/>
      <w:sz w:val="22"/>
      <w:szCs w:val="22"/>
    </w:rPr>
    <w:tblPr>
      <w:tblStyleRowBandSize w:val="1"/>
      <w:tblStyleColBandSize w:val="1"/>
      <w:tblBorders>
        <w:top w:val="single" w:sz="4" w:space="0" w:color="93D07C"/>
        <w:left w:val="single" w:sz="4" w:space="0" w:color="93D07C"/>
        <w:bottom w:val="single" w:sz="4" w:space="0" w:color="93D07C"/>
        <w:right w:val="single" w:sz="4" w:space="0" w:color="93D07C"/>
        <w:insideH w:val="single" w:sz="4" w:space="0" w:color="93D07C"/>
        <w:insideV w:val="single" w:sz="4" w:space="0" w:color="93D07C"/>
      </w:tblBorders>
    </w:tblPr>
    <w:tblStylePr w:type="firstRow">
      <w:rPr>
        <w:b/>
        <w:bCs/>
        <w:color w:val="FFFFFF"/>
      </w:rPr>
      <w:tblPr/>
      <w:tcPr>
        <w:tcBorders>
          <w:top w:val="single" w:sz="4" w:space="0" w:color="549E39"/>
          <w:left w:val="single" w:sz="4" w:space="0" w:color="549E39"/>
          <w:bottom w:val="single" w:sz="4" w:space="0" w:color="549E39"/>
          <w:right w:val="single" w:sz="4" w:space="0" w:color="549E39"/>
          <w:insideH w:val="nil"/>
          <w:insideV w:val="nil"/>
        </w:tcBorders>
        <w:shd w:val="clear" w:color="auto" w:fill="549E39"/>
      </w:tcPr>
    </w:tblStylePr>
    <w:tblStylePr w:type="lastRow">
      <w:rPr>
        <w:b/>
        <w:bCs/>
      </w:rPr>
      <w:tblPr/>
      <w:tcPr>
        <w:tcBorders>
          <w:top w:val="double" w:sz="4" w:space="0" w:color="549E39"/>
        </w:tcBorders>
      </w:tcPr>
    </w:tblStylePr>
    <w:tblStylePr w:type="firstCol">
      <w:rPr>
        <w:b/>
        <w:bCs/>
      </w:rPr>
    </w:tblStylePr>
    <w:tblStylePr w:type="lastCol">
      <w:rPr>
        <w:b/>
        <w:bCs/>
      </w:rPr>
    </w:tblStylePr>
    <w:tblStylePr w:type="band1Vert">
      <w:tblPr/>
      <w:tcPr>
        <w:shd w:val="clear" w:color="auto" w:fill="DAEFD3"/>
      </w:tcPr>
    </w:tblStylePr>
    <w:tblStylePr w:type="band1Horz">
      <w:tblPr/>
      <w:tcPr>
        <w:shd w:val="clear" w:color="auto" w:fill="DAEFD3"/>
      </w:tcPr>
    </w:tblStylePr>
  </w:style>
  <w:style w:type="table" w:customStyle="1" w:styleId="Obinatablica11">
    <w:name w:val="Obična tablica 11"/>
    <w:basedOn w:val="Obinatablica"/>
    <w:uiPriority w:val="41"/>
    <w:rsid w:val="007509CF"/>
    <w:pPr>
      <w:jc w:val="left"/>
    </w:pPr>
    <w:rPr>
      <w:rFonts w:ascii="Calibri" w:hAnsi="Calibri"/>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31">
    <w:name w:val="Table Grid31"/>
    <w:basedOn w:val="Obinatablica"/>
    <w:next w:val="Reetkatablice"/>
    <w:uiPriority w:val="59"/>
    <w:rsid w:val="007509C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1">
    <w:name w:val="Naslov 2 Char1"/>
    <w:basedOn w:val="Zadanifontodlomka"/>
    <w:uiPriority w:val="9"/>
    <w:semiHidden/>
    <w:rsid w:val="007509CF"/>
    <w:rPr>
      <w:rFonts w:ascii="Cambria" w:eastAsia="Times New Roman" w:hAnsi="Cambria" w:cs="Times New Roman"/>
      <w:b/>
      <w:bCs/>
      <w:color w:val="4F81BD"/>
      <w:sz w:val="26"/>
      <w:szCs w:val="26"/>
    </w:rPr>
  </w:style>
  <w:style w:type="character" w:customStyle="1" w:styleId="Naslov3Char1">
    <w:name w:val="Naslov 3 Char1"/>
    <w:basedOn w:val="Zadanifontodlomka"/>
    <w:uiPriority w:val="9"/>
    <w:semiHidden/>
    <w:rsid w:val="007509CF"/>
    <w:rPr>
      <w:rFonts w:ascii="Cambria" w:eastAsia="Times New Roman" w:hAnsi="Cambria" w:cs="Times New Roman"/>
      <w:b/>
      <w:bCs/>
      <w:color w:val="4F81BD"/>
    </w:rPr>
  </w:style>
  <w:style w:type="table" w:customStyle="1" w:styleId="Srednjipopis2-Isticanje12">
    <w:name w:val="Srednji popis 2 - Isticanje 12"/>
    <w:basedOn w:val="Obinatablica"/>
    <w:next w:val="Srednjipopis2-Isticanje1"/>
    <w:uiPriority w:val="66"/>
    <w:rsid w:val="007509CF"/>
    <w:pPr>
      <w:jc w:val="left"/>
    </w:pPr>
    <w:rPr>
      <w:rFonts w:ascii="Cambria" w:eastAsia="Times New Roman" w:hAnsi="Cambria"/>
      <w:color w:val="000000"/>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rednjipopis2-Isticanje1">
    <w:name w:val="Medium List 2 Accent 1"/>
    <w:basedOn w:val="Obinatablica"/>
    <w:uiPriority w:val="66"/>
    <w:rsid w:val="007509C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etkatablice29">
    <w:name w:val="Rešetka tablice29"/>
    <w:basedOn w:val="Obinatablica"/>
    <w:next w:val="Reetkatablice"/>
    <w:uiPriority w:val="59"/>
    <w:rsid w:val="0034428E"/>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4">
    <w:name w:val="xl114"/>
    <w:basedOn w:val="Normal"/>
    <w:rsid w:val="009F6D76"/>
    <w:pPr>
      <w:shd w:val="clear" w:color="000000" w:fill="FFFFFF"/>
      <w:spacing w:before="100" w:beforeAutospacing="1" w:after="100" w:afterAutospacing="1"/>
      <w:jc w:val="center"/>
      <w:textAlignment w:val="center"/>
    </w:pPr>
    <w:rPr>
      <w:rFonts w:ascii="Arimo" w:eastAsia="Times New Roman" w:hAnsi="Arimo"/>
      <w:color w:val="000000"/>
      <w:sz w:val="20"/>
      <w:szCs w:val="20"/>
      <w:lang w:eastAsia="hr-HR"/>
    </w:rPr>
  </w:style>
  <w:style w:type="paragraph" w:customStyle="1" w:styleId="xl115">
    <w:name w:val="xl115"/>
    <w:basedOn w:val="Normal"/>
    <w:rsid w:val="009F6D76"/>
    <w:pPr>
      <w:shd w:val="clear" w:color="000000" w:fill="FFFFFF"/>
      <w:spacing w:before="100" w:beforeAutospacing="1" w:after="100" w:afterAutospacing="1"/>
      <w:jc w:val="center"/>
      <w:textAlignment w:val="center"/>
    </w:pPr>
    <w:rPr>
      <w:rFonts w:ascii="Arimo" w:eastAsia="Times New Roman" w:hAnsi="Arimo"/>
      <w:b/>
      <w:bCs/>
      <w:color w:val="000000"/>
      <w:sz w:val="20"/>
      <w:szCs w:val="20"/>
      <w:lang w:eastAsia="hr-HR"/>
    </w:rPr>
  </w:style>
  <w:style w:type="paragraph" w:customStyle="1" w:styleId="xl116">
    <w:name w:val="xl116"/>
    <w:basedOn w:val="Normal"/>
    <w:rsid w:val="005F1E98"/>
    <w:pPr>
      <w:shd w:val="clear" w:color="000000" w:fill="0000FF"/>
      <w:spacing w:before="100" w:beforeAutospacing="1" w:after="100" w:afterAutospacing="1"/>
      <w:jc w:val="right"/>
    </w:pPr>
    <w:rPr>
      <w:rFonts w:ascii="Arial" w:eastAsia="Times New Roman" w:hAnsi="Arial" w:cs="Arial"/>
      <w:b/>
      <w:bCs/>
      <w:color w:val="FFFFFF"/>
      <w:sz w:val="16"/>
      <w:szCs w:val="16"/>
      <w:lang w:eastAsia="hr-HR"/>
    </w:rPr>
  </w:style>
  <w:style w:type="paragraph" w:customStyle="1" w:styleId="xl117">
    <w:name w:val="xl117"/>
    <w:basedOn w:val="Normal"/>
    <w:rsid w:val="005F1E98"/>
    <w:pPr>
      <w:shd w:val="clear" w:color="000000" w:fill="000080"/>
      <w:spacing w:before="100" w:beforeAutospacing="1" w:after="100" w:afterAutospacing="1"/>
      <w:jc w:val="right"/>
    </w:pPr>
    <w:rPr>
      <w:rFonts w:ascii="Arial" w:eastAsia="Times New Roman" w:hAnsi="Arial" w:cs="Arial"/>
      <w:b/>
      <w:bCs/>
      <w:color w:val="FFFFFF"/>
      <w:sz w:val="16"/>
      <w:szCs w:val="16"/>
      <w:lang w:eastAsia="hr-HR"/>
    </w:rPr>
  </w:style>
  <w:style w:type="paragraph" w:customStyle="1" w:styleId="xl118">
    <w:name w:val="xl118"/>
    <w:basedOn w:val="Normal"/>
    <w:rsid w:val="005F1E98"/>
    <w:pPr>
      <w:shd w:val="clear" w:color="000000" w:fill="0000FF"/>
      <w:spacing w:before="100" w:beforeAutospacing="1" w:after="100" w:afterAutospacing="1"/>
      <w:jc w:val="right"/>
    </w:pPr>
    <w:rPr>
      <w:rFonts w:ascii="Arial" w:eastAsia="Times New Roman" w:hAnsi="Arial" w:cs="Arial"/>
      <w:b/>
      <w:bCs/>
      <w:color w:val="FFFFFF"/>
      <w:sz w:val="16"/>
      <w:szCs w:val="16"/>
      <w:lang w:eastAsia="hr-HR"/>
    </w:rPr>
  </w:style>
  <w:style w:type="paragraph" w:customStyle="1" w:styleId="xl119">
    <w:name w:val="xl119"/>
    <w:basedOn w:val="Normal"/>
    <w:rsid w:val="005F1E98"/>
    <w:pPr>
      <w:shd w:val="clear" w:color="000000" w:fill="000080"/>
      <w:spacing w:before="100" w:beforeAutospacing="1" w:after="100" w:afterAutospacing="1"/>
      <w:jc w:val="right"/>
    </w:pPr>
    <w:rPr>
      <w:rFonts w:ascii="Arial" w:eastAsia="Times New Roman" w:hAnsi="Arial" w:cs="Arial"/>
      <w:b/>
      <w:bCs/>
      <w:color w:val="FFFFFF"/>
      <w:sz w:val="16"/>
      <w:szCs w:val="16"/>
      <w:lang w:eastAsia="hr-HR"/>
    </w:rPr>
  </w:style>
  <w:style w:type="paragraph" w:customStyle="1" w:styleId="xl120">
    <w:name w:val="xl120"/>
    <w:basedOn w:val="Normal"/>
    <w:rsid w:val="005F1E98"/>
    <w:pPr>
      <w:shd w:val="clear" w:color="000000" w:fill="000080"/>
      <w:spacing w:before="100" w:beforeAutospacing="1" w:after="100" w:afterAutospacing="1"/>
      <w:jc w:val="right"/>
    </w:pPr>
    <w:rPr>
      <w:rFonts w:ascii="Arial" w:eastAsia="Times New Roman" w:hAnsi="Arial" w:cs="Arial"/>
      <w:b/>
      <w:bCs/>
      <w:color w:val="FFFFFF"/>
      <w:sz w:val="16"/>
      <w:szCs w:val="16"/>
      <w:lang w:eastAsia="hr-HR"/>
    </w:rPr>
  </w:style>
  <w:style w:type="paragraph" w:customStyle="1" w:styleId="xl121">
    <w:name w:val="xl121"/>
    <w:basedOn w:val="Normal"/>
    <w:rsid w:val="005F1E98"/>
    <w:pPr>
      <w:shd w:val="clear" w:color="000000" w:fill="C0C0C0"/>
      <w:spacing w:before="100" w:beforeAutospacing="1" w:after="100" w:afterAutospacing="1"/>
      <w:jc w:val="left"/>
    </w:pPr>
    <w:rPr>
      <w:rFonts w:ascii="Arial" w:eastAsia="Times New Roman" w:hAnsi="Arial" w:cs="Arial"/>
      <w:b/>
      <w:bCs/>
      <w:sz w:val="16"/>
      <w:szCs w:val="16"/>
      <w:lang w:eastAsia="hr-HR"/>
    </w:rPr>
  </w:style>
  <w:style w:type="paragraph" w:customStyle="1" w:styleId="xl122">
    <w:name w:val="xl122"/>
    <w:basedOn w:val="Normal"/>
    <w:rsid w:val="005F1E98"/>
    <w:pPr>
      <w:shd w:val="clear" w:color="000000" w:fill="C0C0C0"/>
      <w:spacing w:before="100" w:beforeAutospacing="1" w:after="100" w:afterAutospacing="1"/>
      <w:jc w:val="right"/>
    </w:pPr>
    <w:rPr>
      <w:rFonts w:ascii="Arial" w:eastAsia="Times New Roman" w:hAnsi="Arial" w:cs="Arial"/>
      <w:b/>
      <w:bCs/>
      <w:sz w:val="16"/>
      <w:szCs w:val="16"/>
      <w:lang w:eastAsia="hr-HR"/>
    </w:rPr>
  </w:style>
  <w:style w:type="paragraph" w:customStyle="1" w:styleId="xl123">
    <w:name w:val="xl123"/>
    <w:basedOn w:val="Normal"/>
    <w:rsid w:val="005F1E98"/>
    <w:pPr>
      <w:shd w:val="clear" w:color="000000" w:fill="C0C0C0"/>
      <w:spacing w:before="100" w:beforeAutospacing="1" w:after="100" w:afterAutospacing="1"/>
      <w:jc w:val="right"/>
    </w:pPr>
    <w:rPr>
      <w:rFonts w:ascii="Arial" w:eastAsia="Times New Roman" w:hAnsi="Arial" w:cs="Arial"/>
      <w:b/>
      <w:bCs/>
      <w:sz w:val="16"/>
      <w:szCs w:val="16"/>
      <w:lang w:eastAsia="hr-HR"/>
    </w:rPr>
  </w:style>
  <w:style w:type="paragraph" w:customStyle="1" w:styleId="xl124">
    <w:name w:val="xl124"/>
    <w:basedOn w:val="Normal"/>
    <w:rsid w:val="005F1E98"/>
    <w:pPr>
      <w:shd w:val="clear" w:color="000000" w:fill="C0C0C0"/>
      <w:spacing w:before="100" w:beforeAutospacing="1" w:after="100" w:afterAutospacing="1"/>
      <w:jc w:val="right"/>
    </w:pPr>
    <w:rPr>
      <w:rFonts w:ascii="Arial" w:eastAsia="Times New Roman" w:hAnsi="Arial" w:cs="Arial"/>
      <w:b/>
      <w:bCs/>
      <w:sz w:val="16"/>
      <w:szCs w:val="16"/>
      <w:lang w:eastAsia="hr-HR"/>
    </w:rPr>
  </w:style>
  <w:style w:type="paragraph" w:customStyle="1" w:styleId="xl125">
    <w:name w:val="xl125"/>
    <w:basedOn w:val="Normal"/>
    <w:rsid w:val="005F1E98"/>
    <w:pPr>
      <w:spacing w:before="100" w:beforeAutospacing="1" w:after="100" w:afterAutospacing="1"/>
      <w:jc w:val="left"/>
      <w:textAlignment w:val="center"/>
    </w:pPr>
    <w:rPr>
      <w:rFonts w:ascii="Arial" w:eastAsia="Times New Roman" w:hAnsi="Arial" w:cs="Arial"/>
      <w:sz w:val="16"/>
      <w:szCs w:val="16"/>
      <w:lang w:eastAsia="hr-HR"/>
    </w:rPr>
  </w:style>
  <w:style w:type="paragraph" w:customStyle="1" w:styleId="xl126">
    <w:name w:val="xl126"/>
    <w:basedOn w:val="Normal"/>
    <w:rsid w:val="005F1E98"/>
    <w:pPr>
      <w:spacing w:before="100" w:beforeAutospacing="1" w:after="100" w:afterAutospacing="1"/>
      <w:jc w:val="center"/>
    </w:pPr>
    <w:rPr>
      <w:rFonts w:ascii="Arial" w:eastAsia="Times New Roman" w:hAnsi="Arial" w:cs="Arial"/>
      <w:b/>
      <w:bCs/>
      <w:sz w:val="16"/>
      <w:szCs w:val="16"/>
      <w:lang w:eastAsia="hr-HR"/>
    </w:rPr>
  </w:style>
  <w:style w:type="paragraph" w:customStyle="1" w:styleId="xl127">
    <w:name w:val="xl127"/>
    <w:basedOn w:val="Normal"/>
    <w:rsid w:val="005F1E98"/>
    <w:pPr>
      <w:shd w:val="clear" w:color="000000" w:fill="33CCCC"/>
      <w:spacing w:before="100" w:beforeAutospacing="1" w:after="100" w:afterAutospacing="1"/>
      <w:jc w:val="left"/>
    </w:pPr>
    <w:rPr>
      <w:rFonts w:ascii="Arial" w:eastAsia="Times New Roman" w:hAnsi="Arial" w:cs="Arial"/>
      <w:b/>
      <w:bCs/>
      <w:color w:val="000000"/>
      <w:sz w:val="16"/>
      <w:szCs w:val="16"/>
      <w:lang w:eastAsia="hr-HR"/>
    </w:rPr>
  </w:style>
  <w:style w:type="paragraph" w:customStyle="1" w:styleId="xl128">
    <w:name w:val="xl128"/>
    <w:basedOn w:val="Normal"/>
    <w:rsid w:val="005F1E98"/>
    <w:pPr>
      <w:shd w:val="clear" w:color="000000" w:fill="33CCCC"/>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29">
    <w:name w:val="xl129"/>
    <w:basedOn w:val="Normal"/>
    <w:rsid w:val="005F1E98"/>
    <w:pPr>
      <w:shd w:val="clear" w:color="000000" w:fill="33CCCC"/>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30">
    <w:name w:val="xl130"/>
    <w:basedOn w:val="Normal"/>
    <w:rsid w:val="005F1E98"/>
    <w:pPr>
      <w:shd w:val="clear" w:color="000000" w:fill="33CCCC"/>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31">
    <w:name w:val="xl131"/>
    <w:basedOn w:val="Normal"/>
    <w:rsid w:val="005F1E98"/>
    <w:pPr>
      <w:shd w:val="clear" w:color="000000" w:fill="33CCCC"/>
      <w:spacing w:before="100" w:beforeAutospacing="1" w:after="100" w:afterAutospacing="1"/>
      <w:jc w:val="left"/>
    </w:pPr>
    <w:rPr>
      <w:rFonts w:ascii="Arial" w:eastAsia="Times New Roman" w:hAnsi="Arial" w:cs="Arial"/>
      <w:b/>
      <w:bCs/>
      <w:color w:val="000000"/>
      <w:sz w:val="16"/>
      <w:szCs w:val="16"/>
      <w:lang w:eastAsia="hr-HR"/>
    </w:rPr>
  </w:style>
  <w:style w:type="paragraph" w:customStyle="1" w:styleId="xl132">
    <w:name w:val="xl132"/>
    <w:basedOn w:val="Normal"/>
    <w:rsid w:val="005F1E98"/>
    <w:pPr>
      <w:shd w:val="clear" w:color="000000" w:fill="33CCCC"/>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33">
    <w:name w:val="xl133"/>
    <w:basedOn w:val="Normal"/>
    <w:rsid w:val="005F1E98"/>
    <w:pPr>
      <w:shd w:val="clear" w:color="000000" w:fill="33CCCC"/>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34">
    <w:name w:val="xl134"/>
    <w:basedOn w:val="Normal"/>
    <w:rsid w:val="005F1E98"/>
    <w:pPr>
      <w:shd w:val="clear" w:color="000000" w:fill="33CCCC"/>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35">
    <w:name w:val="xl135"/>
    <w:basedOn w:val="Normal"/>
    <w:rsid w:val="005F1E98"/>
    <w:pPr>
      <w:shd w:val="clear" w:color="000000" w:fill="99CCFF"/>
      <w:spacing w:before="100" w:beforeAutospacing="1" w:after="100" w:afterAutospacing="1"/>
      <w:jc w:val="left"/>
    </w:pPr>
    <w:rPr>
      <w:rFonts w:ascii="Arial" w:eastAsia="Times New Roman" w:hAnsi="Arial" w:cs="Arial"/>
      <w:b/>
      <w:bCs/>
      <w:color w:val="000000"/>
      <w:sz w:val="16"/>
      <w:szCs w:val="16"/>
      <w:lang w:eastAsia="hr-HR"/>
    </w:rPr>
  </w:style>
  <w:style w:type="paragraph" w:customStyle="1" w:styleId="xl136">
    <w:name w:val="xl136"/>
    <w:basedOn w:val="Normal"/>
    <w:rsid w:val="005F1E98"/>
    <w:pPr>
      <w:shd w:val="clear" w:color="000000" w:fill="99CCFF"/>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37">
    <w:name w:val="xl137"/>
    <w:basedOn w:val="Normal"/>
    <w:rsid w:val="005F1E98"/>
    <w:pPr>
      <w:shd w:val="clear" w:color="000000" w:fill="99CCFF"/>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38">
    <w:name w:val="xl138"/>
    <w:basedOn w:val="Normal"/>
    <w:rsid w:val="005F1E98"/>
    <w:pPr>
      <w:shd w:val="clear" w:color="000000" w:fill="99CCFF"/>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39">
    <w:name w:val="xl139"/>
    <w:basedOn w:val="Normal"/>
    <w:rsid w:val="005F1E98"/>
    <w:pPr>
      <w:shd w:val="clear" w:color="000000" w:fill="99CCFF"/>
      <w:spacing w:before="100" w:beforeAutospacing="1" w:after="100" w:afterAutospacing="1"/>
      <w:jc w:val="left"/>
    </w:pPr>
    <w:rPr>
      <w:rFonts w:ascii="Arial" w:eastAsia="Times New Roman" w:hAnsi="Arial" w:cs="Arial"/>
      <w:b/>
      <w:bCs/>
      <w:color w:val="000000"/>
      <w:sz w:val="16"/>
      <w:szCs w:val="16"/>
      <w:lang w:eastAsia="hr-HR"/>
    </w:rPr>
  </w:style>
  <w:style w:type="paragraph" w:customStyle="1" w:styleId="xl140">
    <w:name w:val="xl140"/>
    <w:basedOn w:val="Normal"/>
    <w:rsid w:val="005F1E98"/>
    <w:pPr>
      <w:shd w:val="clear" w:color="000000" w:fill="99CCFF"/>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41">
    <w:name w:val="xl141"/>
    <w:basedOn w:val="Normal"/>
    <w:rsid w:val="005F1E98"/>
    <w:pPr>
      <w:shd w:val="clear" w:color="000000" w:fill="FFFF00"/>
      <w:spacing w:before="100" w:beforeAutospacing="1" w:after="100" w:afterAutospacing="1"/>
      <w:jc w:val="right"/>
    </w:pPr>
    <w:rPr>
      <w:rFonts w:ascii="Arial" w:eastAsia="Times New Roman" w:hAnsi="Arial" w:cs="Arial"/>
      <w:b/>
      <w:bCs/>
      <w:sz w:val="16"/>
      <w:szCs w:val="16"/>
      <w:lang w:eastAsia="hr-HR"/>
    </w:rPr>
  </w:style>
  <w:style w:type="paragraph" w:customStyle="1" w:styleId="xl142">
    <w:name w:val="xl142"/>
    <w:basedOn w:val="Normal"/>
    <w:rsid w:val="005F1E98"/>
    <w:pPr>
      <w:shd w:val="clear" w:color="000000" w:fill="808080"/>
      <w:spacing w:before="100" w:beforeAutospacing="1" w:after="100" w:afterAutospacing="1"/>
      <w:jc w:val="left"/>
    </w:pPr>
    <w:rPr>
      <w:rFonts w:ascii="Arial" w:eastAsia="Times New Roman" w:hAnsi="Arial" w:cs="Arial"/>
      <w:b/>
      <w:bCs/>
      <w:color w:val="FFFFFF"/>
      <w:sz w:val="16"/>
      <w:szCs w:val="16"/>
      <w:lang w:eastAsia="hr-HR"/>
    </w:rPr>
  </w:style>
  <w:style w:type="paragraph" w:customStyle="1" w:styleId="xl143">
    <w:name w:val="xl143"/>
    <w:basedOn w:val="Normal"/>
    <w:rsid w:val="005F1E98"/>
    <w:pPr>
      <w:shd w:val="clear" w:color="000000" w:fill="808080"/>
      <w:spacing w:before="100" w:beforeAutospacing="1" w:after="100" w:afterAutospacing="1"/>
      <w:jc w:val="right"/>
    </w:pPr>
    <w:rPr>
      <w:rFonts w:ascii="Arial" w:eastAsia="Times New Roman" w:hAnsi="Arial" w:cs="Arial"/>
      <w:b/>
      <w:bCs/>
      <w:color w:val="FFFFFF"/>
      <w:sz w:val="16"/>
      <w:szCs w:val="16"/>
      <w:lang w:eastAsia="hr-HR"/>
    </w:rPr>
  </w:style>
  <w:style w:type="paragraph" w:customStyle="1" w:styleId="xl144">
    <w:name w:val="xl144"/>
    <w:basedOn w:val="Normal"/>
    <w:rsid w:val="005F1E98"/>
    <w:pPr>
      <w:shd w:val="clear" w:color="000000" w:fill="FFFF00"/>
      <w:spacing w:before="100" w:beforeAutospacing="1" w:after="100" w:afterAutospacing="1"/>
      <w:jc w:val="left"/>
    </w:pPr>
    <w:rPr>
      <w:rFonts w:ascii="Arial" w:eastAsia="Times New Roman" w:hAnsi="Arial" w:cs="Arial"/>
      <w:b/>
      <w:bCs/>
      <w:sz w:val="16"/>
      <w:szCs w:val="16"/>
      <w:lang w:eastAsia="hr-HR"/>
    </w:rPr>
  </w:style>
  <w:style w:type="paragraph" w:customStyle="1" w:styleId="xl145">
    <w:name w:val="xl145"/>
    <w:basedOn w:val="Normal"/>
    <w:rsid w:val="005F1E98"/>
    <w:pPr>
      <w:spacing w:before="100" w:beforeAutospacing="1" w:after="100" w:afterAutospacing="1"/>
      <w:jc w:val="right"/>
    </w:pPr>
    <w:rPr>
      <w:rFonts w:ascii="Arial" w:eastAsia="Times New Roman" w:hAnsi="Arial" w:cs="Arial"/>
      <w:b/>
      <w:bCs/>
      <w:sz w:val="16"/>
      <w:szCs w:val="16"/>
      <w:lang w:eastAsia="hr-HR"/>
    </w:rPr>
  </w:style>
  <w:style w:type="paragraph" w:customStyle="1" w:styleId="xl146">
    <w:name w:val="xl146"/>
    <w:basedOn w:val="Normal"/>
    <w:rsid w:val="005F1E98"/>
    <w:pPr>
      <w:shd w:val="clear" w:color="000000" w:fill="808080"/>
      <w:spacing w:before="100" w:beforeAutospacing="1" w:after="100" w:afterAutospacing="1"/>
      <w:jc w:val="center"/>
    </w:pPr>
    <w:rPr>
      <w:rFonts w:ascii="Arial" w:eastAsia="Times New Roman" w:hAnsi="Arial" w:cs="Arial"/>
      <w:b/>
      <w:bCs/>
      <w:color w:val="FFFFFF"/>
      <w:sz w:val="16"/>
      <w:szCs w:val="16"/>
      <w:lang w:eastAsia="hr-HR"/>
    </w:rPr>
  </w:style>
  <w:style w:type="paragraph" w:customStyle="1" w:styleId="xl147">
    <w:name w:val="xl147"/>
    <w:basedOn w:val="Normal"/>
    <w:rsid w:val="005F1E98"/>
    <w:pPr>
      <w:spacing w:before="100" w:beforeAutospacing="1" w:after="100" w:afterAutospacing="1"/>
      <w:jc w:val="right"/>
    </w:pPr>
    <w:rPr>
      <w:rFonts w:ascii="Arial" w:eastAsia="Times New Roman" w:hAnsi="Arial" w:cs="Arial"/>
      <w:b/>
      <w:bCs/>
      <w:sz w:val="16"/>
      <w:szCs w:val="16"/>
      <w:lang w:eastAsia="hr-HR"/>
    </w:rPr>
  </w:style>
  <w:style w:type="paragraph" w:customStyle="1" w:styleId="xl148">
    <w:name w:val="xl148"/>
    <w:basedOn w:val="Normal"/>
    <w:rsid w:val="005F1E98"/>
    <w:pPr>
      <w:spacing w:before="100" w:beforeAutospacing="1" w:after="100" w:afterAutospacing="1"/>
      <w:jc w:val="left"/>
    </w:pPr>
    <w:rPr>
      <w:rFonts w:ascii="Arimo" w:eastAsia="Times New Roman" w:hAnsi="Arimo"/>
      <w:sz w:val="18"/>
      <w:szCs w:val="18"/>
      <w:lang w:eastAsia="hr-HR"/>
    </w:rPr>
  </w:style>
  <w:style w:type="paragraph" w:customStyle="1" w:styleId="xl149">
    <w:name w:val="xl149"/>
    <w:basedOn w:val="Normal"/>
    <w:rsid w:val="005F1E98"/>
    <w:pPr>
      <w:spacing w:before="100" w:beforeAutospacing="1" w:after="100" w:afterAutospacing="1"/>
      <w:jc w:val="center"/>
    </w:pPr>
    <w:rPr>
      <w:rFonts w:eastAsia="Times New Roman"/>
      <w:lang w:eastAsia="hr-HR"/>
    </w:rPr>
  </w:style>
  <w:style w:type="paragraph" w:customStyle="1" w:styleId="xl150">
    <w:name w:val="xl150"/>
    <w:basedOn w:val="Normal"/>
    <w:rsid w:val="005F1E98"/>
    <w:pPr>
      <w:spacing w:before="100" w:beforeAutospacing="1" w:after="100" w:afterAutospacing="1"/>
      <w:jc w:val="right"/>
    </w:pPr>
    <w:rPr>
      <w:rFonts w:ascii="Arial" w:eastAsia="Times New Roman" w:hAnsi="Arial" w:cs="Arial"/>
      <w:sz w:val="16"/>
      <w:szCs w:val="16"/>
      <w:lang w:eastAsia="hr-HR"/>
    </w:rPr>
  </w:style>
  <w:style w:type="paragraph" w:customStyle="1" w:styleId="xl151">
    <w:name w:val="xl151"/>
    <w:basedOn w:val="Normal"/>
    <w:rsid w:val="005F1E98"/>
    <w:pPr>
      <w:spacing w:before="100" w:beforeAutospacing="1" w:after="100" w:afterAutospacing="1"/>
      <w:jc w:val="right"/>
    </w:pPr>
    <w:rPr>
      <w:rFonts w:ascii="Arial" w:eastAsia="Times New Roman" w:hAnsi="Arial" w:cs="Arial"/>
      <w:sz w:val="16"/>
      <w:szCs w:val="16"/>
      <w:lang w:eastAsia="hr-HR"/>
    </w:rPr>
  </w:style>
  <w:style w:type="paragraph" w:customStyle="1" w:styleId="xl152">
    <w:name w:val="xl152"/>
    <w:basedOn w:val="Normal"/>
    <w:rsid w:val="005F1E98"/>
    <w:pPr>
      <w:shd w:val="clear" w:color="000000" w:fill="FF9900"/>
      <w:spacing w:before="100" w:beforeAutospacing="1" w:after="100" w:afterAutospacing="1"/>
      <w:jc w:val="right"/>
    </w:pPr>
    <w:rPr>
      <w:rFonts w:ascii="Arial" w:eastAsia="Times New Roman" w:hAnsi="Arial" w:cs="Arial"/>
      <w:b/>
      <w:bCs/>
      <w:sz w:val="16"/>
      <w:szCs w:val="16"/>
      <w:lang w:eastAsia="hr-HR"/>
    </w:rPr>
  </w:style>
  <w:style w:type="paragraph" w:customStyle="1" w:styleId="xl153">
    <w:name w:val="xl153"/>
    <w:basedOn w:val="Normal"/>
    <w:rsid w:val="005F1E98"/>
    <w:pPr>
      <w:shd w:val="clear" w:color="000000" w:fill="FF9900"/>
      <w:spacing w:before="100" w:beforeAutospacing="1" w:after="100" w:afterAutospacing="1"/>
      <w:jc w:val="right"/>
    </w:pPr>
    <w:rPr>
      <w:rFonts w:ascii="Arial" w:eastAsia="Times New Roman" w:hAnsi="Arial" w:cs="Arial"/>
      <w:b/>
      <w:bCs/>
      <w:sz w:val="16"/>
      <w:szCs w:val="16"/>
      <w:lang w:eastAsia="hr-HR"/>
    </w:rPr>
  </w:style>
  <w:style w:type="paragraph" w:customStyle="1" w:styleId="xl154">
    <w:name w:val="xl154"/>
    <w:basedOn w:val="Normal"/>
    <w:rsid w:val="005F1E98"/>
    <w:pPr>
      <w:shd w:val="clear" w:color="000000" w:fill="FFFF99"/>
      <w:spacing w:before="100" w:beforeAutospacing="1" w:after="100" w:afterAutospacing="1"/>
      <w:jc w:val="right"/>
    </w:pPr>
    <w:rPr>
      <w:rFonts w:ascii="Arial" w:eastAsia="Times New Roman" w:hAnsi="Arial" w:cs="Arial"/>
      <w:b/>
      <w:bCs/>
      <w:sz w:val="16"/>
      <w:szCs w:val="16"/>
      <w:lang w:eastAsia="hr-HR"/>
    </w:rPr>
  </w:style>
  <w:style w:type="paragraph" w:customStyle="1" w:styleId="xl155">
    <w:name w:val="xl155"/>
    <w:basedOn w:val="Normal"/>
    <w:rsid w:val="005F1E98"/>
    <w:pPr>
      <w:shd w:val="clear" w:color="000000" w:fill="FFFF99"/>
      <w:spacing w:before="100" w:beforeAutospacing="1" w:after="100" w:afterAutospacing="1"/>
      <w:jc w:val="right"/>
    </w:pPr>
    <w:rPr>
      <w:rFonts w:ascii="Arial" w:eastAsia="Times New Roman" w:hAnsi="Arial" w:cs="Arial"/>
      <w:b/>
      <w:bCs/>
      <w:sz w:val="16"/>
      <w:szCs w:val="16"/>
      <w:lang w:eastAsia="hr-HR"/>
    </w:rPr>
  </w:style>
  <w:style w:type="paragraph" w:customStyle="1" w:styleId="xl156">
    <w:name w:val="xl156"/>
    <w:basedOn w:val="Normal"/>
    <w:rsid w:val="005F1E98"/>
    <w:pPr>
      <w:shd w:val="clear" w:color="000000" w:fill="CCCCFF"/>
      <w:spacing w:before="100" w:beforeAutospacing="1" w:after="100" w:afterAutospacing="1"/>
      <w:jc w:val="right"/>
    </w:pPr>
    <w:rPr>
      <w:rFonts w:ascii="Arial" w:eastAsia="Times New Roman" w:hAnsi="Arial" w:cs="Arial"/>
      <w:b/>
      <w:bCs/>
      <w:color w:val="333333"/>
      <w:sz w:val="16"/>
      <w:szCs w:val="16"/>
      <w:lang w:eastAsia="hr-HR"/>
    </w:rPr>
  </w:style>
  <w:style w:type="paragraph" w:customStyle="1" w:styleId="xl157">
    <w:name w:val="xl157"/>
    <w:basedOn w:val="Normal"/>
    <w:rsid w:val="005F1E98"/>
    <w:pPr>
      <w:shd w:val="clear" w:color="000000" w:fill="9999FF"/>
      <w:spacing w:before="100" w:beforeAutospacing="1" w:after="100" w:afterAutospacing="1"/>
      <w:jc w:val="right"/>
    </w:pPr>
    <w:rPr>
      <w:rFonts w:ascii="Arial" w:eastAsia="Times New Roman" w:hAnsi="Arial" w:cs="Arial"/>
      <w:b/>
      <w:bCs/>
      <w:sz w:val="16"/>
      <w:szCs w:val="16"/>
      <w:lang w:eastAsia="hr-HR"/>
    </w:rPr>
  </w:style>
  <w:style w:type="paragraph" w:customStyle="1" w:styleId="xl158">
    <w:name w:val="xl158"/>
    <w:basedOn w:val="Normal"/>
    <w:rsid w:val="005F1E98"/>
    <w:pPr>
      <w:shd w:val="clear" w:color="000000" w:fill="FFFF00"/>
      <w:spacing w:before="100" w:beforeAutospacing="1" w:after="100" w:afterAutospacing="1"/>
      <w:jc w:val="right"/>
    </w:pPr>
    <w:rPr>
      <w:rFonts w:ascii="Arial" w:eastAsia="Times New Roman" w:hAnsi="Arial" w:cs="Arial"/>
      <w:b/>
      <w:bCs/>
      <w:sz w:val="16"/>
      <w:szCs w:val="16"/>
      <w:lang w:eastAsia="hr-HR"/>
    </w:rPr>
  </w:style>
  <w:style w:type="paragraph" w:customStyle="1" w:styleId="xl159">
    <w:name w:val="xl159"/>
    <w:basedOn w:val="Normal"/>
    <w:rsid w:val="005F1E98"/>
    <w:pPr>
      <w:shd w:val="clear" w:color="000000" w:fill="FFFF00"/>
      <w:spacing w:before="100" w:beforeAutospacing="1" w:after="100" w:afterAutospacing="1"/>
      <w:jc w:val="right"/>
    </w:pPr>
    <w:rPr>
      <w:rFonts w:ascii="Arial" w:eastAsia="Times New Roman" w:hAnsi="Arial" w:cs="Arial"/>
      <w:b/>
      <w:bCs/>
      <w:sz w:val="16"/>
      <w:szCs w:val="16"/>
      <w:lang w:eastAsia="hr-HR"/>
    </w:rPr>
  </w:style>
  <w:style w:type="paragraph" w:customStyle="1" w:styleId="xl160">
    <w:name w:val="xl160"/>
    <w:basedOn w:val="Normal"/>
    <w:rsid w:val="005F1E98"/>
    <w:pPr>
      <w:shd w:val="clear" w:color="000000" w:fill="808080"/>
      <w:spacing w:before="100" w:beforeAutospacing="1" w:after="100" w:afterAutospacing="1"/>
      <w:jc w:val="right"/>
    </w:pPr>
    <w:rPr>
      <w:rFonts w:ascii="Arial" w:eastAsia="Times New Roman" w:hAnsi="Arial" w:cs="Arial"/>
      <w:b/>
      <w:bCs/>
      <w:color w:val="FFFFFF"/>
      <w:sz w:val="16"/>
      <w:szCs w:val="16"/>
      <w:lang w:eastAsia="hr-HR"/>
    </w:rPr>
  </w:style>
  <w:style w:type="paragraph" w:customStyle="1" w:styleId="xl161">
    <w:name w:val="xl161"/>
    <w:basedOn w:val="Normal"/>
    <w:rsid w:val="005F1E98"/>
    <w:pPr>
      <w:shd w:val="clear" w:color="000000" w:fill="808080"/>
      <w:spacing w:before="100" w:beforeAutospacing="1" w:after="100" w:afterAutospacing="1"/>
      <w:jc w:val="right"/>
    </w:pPr>
    <w:rPr>
      <w:rFonts w:ascii="Arial" w:eastAsia="Times New Roman" w:hAnsi="Arial" w:cs="Arial"/>
      <w:b/>
      <w:bCs/>
      <w:color w:val="FFFFFF"/>
      <w:sz w:val="16"/>
      <w:szCs w:val="16"/>
      <w:lang w:eastAsia="hr-HR"/>
    </w:rPr>
  </w:style>
  <w:style w:type="paragraph" w:customStyle="1" w:styleId="xl162">
    <w:name w:val="xl162"/>
    <w:basedOn w:val="Normal"/>
    <w:rsid w:val="005F1E98"/>
    <w:pPr>
      <w:spacing w:before="100" w:beforeAutospacing="1" w:after="100" w:afterAutospacing="1"/>
      <w:jc w:val="left"/>
    </w:pPr>
    <w:rPr>
      <w:rFonts w:ascii="Arial" w:eastAsia="Times New Roman" w:hAnsi="Arial" w:cs="Arial"/>
      <w:b/>
      <w:bCs/>
      <w:sz w:val="16"/>
      <w:szCs w:val="16"/>
      <w:lang w:eastAsia="hr-HR"/>
    </w:rPr>
  </w:style>
  <w:style w:type="paragraph" w:customStyle="1" w:styleId="xl163">
    <w:name w:val="xl163"/>
    <w:basedOn w:val="Normal"/>
    <w:rsid w:val="005F1E98"/>
    <w:pPr>
      <w:spacing w:before="100" w:beforeAutospacing="1" w:after="100" w:afterAutospacing="1"/>
      <w:jc w:val="right"/>
    </w:pPr>
    <w:rPr>
      <w:rFonts w:ascii="Arial" w:eastAsia="Times New Roman" w:hAnsi="Arial" w:cs="Arial"/>
      <w:b/>
      <w:bCs/>
      <w:sz w:val="16"/>
      <w:szCs w:val="16"/>
      <w:lang w:eastAsia="hr-HR"/>
    </w:rPr>
  </w:style>
  <w:style w:type="paragraph" w:customStyle="1" w:styleId="xl164">
    <w:name w:val="xl164"/>
    <w:basedOn w:val="Normal"/>
    <w:rsid w:val="005F1E98"/>
    <w:pPr>
      <w:pBdr>
        <w:top w:val="single" w:sz="8" w:space="0" w:color="000000"/>
        <w:bottom w:val="single" w:sz="8" w:space="0" w:color="000000"/>
      </w:pBdr>
      <w:shd w:val="clear" w:color="000000" w:fill="FFFFFF"/>
      <w:spacing w:before="100" w:beforeAutospacing="1" w:after="100" w:afterAutospacing="1"/>
      <w:jc w:val="center"/>
    </w:pPr>
    <w:rPr>
      <w:rFonts w:ascii="Arimo" w:eastAsia="Times New Roman" w:hAnsi="Arimo"/>
      <w:b/>
      <w:bCs/>
      <w:color w:val="000000"/>
      <w:sz w:val="16"/>
      <w:szCs w:val="16"/>
      <w:lang w:eastAsia="hr-HR"/>
    </w:rPr>
  </w:style>
  <w:style w:type="paragraph" w:customStyle="1" w:styleId="xl165">
    <w:name w:val="xl165"/>
    <w:basedOn w:val="Normal"/>
    <w:rsid w:val="005F1E98"/>
    <w:pPr>
      <w:pBdr>
        <w:top w:val="single" w:sz="8" w:space="0" w:color="000000"/>
        <w:bottom w:val="single" w:sz="8" w:space="0" w:color="000000"/>
      </w:pBdr>
      <w:shd w:val="clear" w:color="000000" w:fill="FFFFFF"/>
      <w:spacing w:before="100" w:beforeAutospacing="1" w:after="100" w:afterAutospacing="1"/>
      <w:jc w:val="center"/>
    </w:pPr>
    <w:rPr>
      <w:rFonts w:ascii="Arimo" w:eastAsia="Times New Roman" w:hAnsi="Arimo"/>
      <w:b/>
      <w:bCs/>
      <w:color w:val="000000"/>
      <w:sz w:val="16"/>
      <w:szCs w:val="16"/>
      <w:lang w:eastAsia="hr-HR"/>
    </w:rPr>
  </w:style>
  <w:style w:type="paragraph" w:customStyle="1" w:styleId="xl166">
    <w:name w:val="xl166"/>
    <w:basedOn w:val="Normal"/>
    <w:rsid w:val="005F1E98"/>
    <w:pPr>
      <w:pBdr>
        <w:top w:val="single" w:sz="8" w:space="0" w:color="000000"/>
        <w:bottom w:val="single" w:sz="8" w:space="0" w:color="000000"/>
      </w:pBdr>
      <w:shd w:val="clear" w:color="000000" w:fill="FFFFFF"/>
      <w:spacing w:before="100" w:beforeAutospacing="1" w:after="100" w:afterAutospacing="1"/>
      <w:jc w:val="left"/>
    </w:pPr>
    <w:rPr>
      <w:rFonts w:ascii="Arimo" w:eastAsia="Times New Roman" w:hAnsi="Arimo"/>
      <w:b/>
      <w:bCs/>
      <w:color w:val="000000"/>
      <w:sz w:val="16"/>
      <w:szCs w:val="16"/>
      <w:lang w:eastAsia="hr-HR"/>
    </w:rPr>
  </w:style>
  <w:style w:type="paragraph" w:customStyle="1" w:styleId="xl167">
    <w:name w:val="xl167"/>
    <w:basedOn w:val="Normal"/>
    <w:rsid w:val="005F1E98"/>
    <w:pPr>
      <w:pBdr>
        <w:top w:val="single" w:sz="8" w:space="0" w:color="000000"/>
        <w:bottom w:val="single" w:sz="8" w:space="0" w:color="000000"/>
      </w:pBdr>
      <w:shd w:val="clear" w:color="000000" w:fill="FFFFFF"/>
      <w:spacing w:before="100" w:beforeAutospacing="1" w:after="100" w:afterAutospacing="1"/>
      <w:jc w:val="left"/>
    </w:pPr>
    <w:rPr>
      <w:rFonts w:ascii="Arimo" w:eastAsia="Times New Roman" w:hAnsi="Arimo"/>
      <w:b/>
      <w:bCs/>
      <w:color w:val="000000"/>
      <w:sz w:val="16"/>
      <w:szCs w:val="16"/>
      <w:lang w:eastAsia="hr-HR"/>
    </w:rPr>
  </w:style>
  <w:style w:type="paragraph" w:customStyle="1" w:styleId="xl168">
    <w:name w:val="xl168"/>
    <w:basedOn w:val="Normal"/>
    <w:rsid w:val="005F1E98"/>
    <w:pPr>
      <w:shd w:val="clear" w:color="000000" w:fill="505050"/>
      <w:spacing w:before="100" w:beforeAutospacing="1" w:after="100" w:afterAutospacing="1"/>
      <w:jc w:val="left"/>
      <w:textAlignment w:val="center"/>
    </w:pPr>
    <w:rPr>
      <w:rFonts w:ascii="Arimo" w:eastAsia="Times New Roman" w:hAnsi="Arimo"/>
      <w:b/>
      <w:bCs/>
      <w:color w:val="FFFFFF"/>
      <w:sz w:val="16"/>
      <w:szCs w:val="16"/>
      <w:lang w:eastAsia="hr-HR"/>
    </w:rPr>
  </w:style>
  <w:style w:type="paragraph" w:customStyle="1" w:styleId="xl169">
    <w:name w:val="xl169"/>
    <w:basedOn w:val="Normal"/>
    <w:rsid w:val="005F1E98"/>
    <w:pPr>
      <w:shd w:val="clear" w:color="000000" w:fill="505050"/>
      <w:spacing w:before="100" w:beforeAutospacing="1" w:after="100" w:afterAutospacing="1"/>
      <w:jc w:val="left"/>
      <w:textAlignment w:val="center"/>
    </w:pPr>
    <w:rPr>
      <w:rFonts w:ascii="Arimo" w:eastAsia="Times New Roman" w:hAnsi="Arimo"/>
      <w:b/>
      <w:bCs/>
      <w:color w:val="FFFFFF"/>
      <w:sz w:val="16"/>
      <w:szCs w:val="16"/>
      <w:lang w:eastAsia="hr-HR"/>
    </w:rPr>
  </w:style>
  <w:style w:type="character" w:customStyle="1" w:styleId="Naslov7Char">
    <w:name w:val="Naslov 7 Char"/>
    <w:basedOn w:val="Zadanifontodlomka"/>
    <w:link w:val="Naslov7"/>
    <w:rsid w:val="00875856"/>
    <w:rPr>
      <w:rFonts w:eastAsia="Calibri"/>
      <w:lang w:eastAsia="zh-CN"/>
    </w:rPr>
  </w:style>
  <w:style w:type="numbering" w:customStyle="1" w:styleId="Bezpopisa8">
    <w:name w:val="Bez popisa8"/>
    <w:next w:val="Bezpopisa"/>
    <w:uiPriority w:val="99"/>
    <w:semiHidden/>
    <w:unhideWhenUsed/>
    <w:rsid w:val="00875856"/>
  </w:style>
  <w:style w:type="paragraph" w:customStyle="1" w:styleId="tablice1">
    <w:name w:val="tablice1"/>
    <w:basedOn w:val="Normal"/>
    <w:next w:val="Normal"/>
    <w:uiPriority w:val="35"/>
    <w:unhideWhenUsed/>
    <w:qFormat/>
    <w:rsid w:val="00875856"/>
    <w:pPr>
      <w:spacing w:after="200"/>
    </w:pPr>
    <w:rPr>
      <w:rFonts w:ascii="Arial" w:eastAsia="Calibri" w:hAnsi="Arial"/>
      <w:i/>
      <w:iCs/>
      <w:color w:val="44546A"/>
      <w:sz w:val="18"/>
      <w:szCs w:val="18"/>
      <w:lang w:eastAsia="zh-CN"/>
    </w:rPr>
  </w:style>
  <w:style w:type="paragraph" w:customStyle="1" w:styleId="t-9-8-bez-uvl">
    <w:name w:val="t-9-8-bez-uvl"/>
    <w:basedOn w:val="Normal"/>
    <w:rsid w:val="00875856"/>
    <w:pPr>
      <w:spacing w:before="100" w:beforeAutospacing="1" w:after="100" w:afterAutospacing="1"/>
      <w:jc w:val="left"/>
    </w:pPr>
    <w:rPr>
      <w:rFonts w:eastAsia="Times New Roman"/>
      <w:lang w:eastAsia="hr-HR"/>
    </w:rPr>
  </w:style>
  <w:style w:type="character" w:customStyle="1" w:styleId="UnresolvedMention">
    <w:name w:val="Unresolved Mention"/>
    <w:basedOn w:val="Zadanifontodlomka"/>
    <w:uiPriority w:val="99"/>
    <w:semiHidden/>
    <w:unhideWhenUsed/>
    <w:rsid w:val="00875856"/>
    <w:rPr>
      <w:color w:val="808080"/>
      <w:shd w:val="clear" w:color="auto" w:fill="E6E6E6"/>
    </w:rPr>
  </w:style>
  <w:style w:type="table" w:customStyle="1" w:styleId="Reetkatablice161">
    <w:name w:val="Rešetka tablice161"/>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0">
    <w:name w:val="Rešetka tablice30"/>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
    <w:name w:val="SLIKA11"/>
    <w:basedOn w:val="Bezpopisa"/>
    <w:rsid w:val="00875856"/>
  </w:style>
  <w:style w:type="numbering" w:customStyle="1" w:styleId="SLIKA111">
    <w:name w:val="SLIKA111"/>
    <w:basedOn w:val="Bezpopisa"/>
    <w:rsid w:val="00875856"/>
  </w:style>
  <w:style w:type="numbering" w:customStyle="1" w:styleId="SLIKA112">
    <w:name w:val="SLIKA112"/>
    <w:basedOn w:val="Bezpopisa"/>
    <w:rsid w:val="00875856"/>
  </w:style>
  <w:style w:type="character" w:customStyle="1" w:styleId="OdlomakpopisaChar">
    <w:name w:val="Odlomak popisa Char"/>
    <w:link w:val="Odlomakpopisa1"/>
    <w:uiPriority w:val="34"/>
    <w:rsid w:val="00875856"/>
    <w:rPr>
      <w:rFonts w:ascii="Calibri" w:eastAsia="Calibri" w:hAnsi="Calibri"/>
      <w:sz w:val="22"/>
      <w:szCs w:val="22"/>
    </w:rPr>
  </w:style>
  <w:style w:type="paragraph" w:customStyle="1" w:styleId="NormalJustified">
    <w:name w:val="Normal + Justified"/>
    <w:basedOn w:val="Normal"/>
    <w:rsid w:val="00875856"/>
    <w:rPr>
      <w:rFonts w:eastAsia="Times New Roman"/>
      <w:sz w:val="22"/>
      <w:lang w:eastAsia="hr-HR"/>
    </w:rPr>
  </w:style>
  <w:style w:type="paragraph" w:customStyle="1" w:styleId="ColorfulList-Accent11">
    <w:name w:val="Colorful List - Accent 11"/>
    <w:basedOn w:val="Normal"/>
    <w:qFormat/>
    <w:rsid w:val="00875856"/>
    <w:pPr>
      <w:spacing w:line="360" w:lineRule="auto"/>
      <w:ind w:left="720"/>
    </w:pPr>
    <w:rPr>
      <w:rFonts w:eastAsia="Calibri"/>
      <w:sz w:val="22"/>
      <w:lang w:eastAsia="hr-HR"/>
    </w:rPr>
  </w:style>
  <w:style w:type="character" w:customStyle="1" w:styleId="Bodytext">
    <w:name w:val="Body text_"/>
    <w:link w:val="BodyText20"/>
    <w:locked/>
    <w:rsid w:val="00875856"/>
    <w:rPr>
      <w:rFonts w:eastAsia="Times New Roman"/>
      <w:sz w:val="21"/>
      <w:szCs w:val="21"/>
      <w:shd w:val="clear" w:color="auto" w:fill="FFFFFF"/>
    </w:rPr>
  </w:style>
  <w:style w:type="paragraph" w:customStyle="1" w:styleId="BodyText20">
    <w:name w:val="Body Text20"/>
    <w:basedOn w:val="Normal"/>
    <w:link w:val="Bodytext"/>
    <w:rsid w:val="00875856"/>
    <w:pPr>
      <w:shd w:val="clear" w:color="auto" w:fill="FFFFFF"/>
      <w:spacing w:line="0" w:lineRule="atLeast"/>
      <w:ind w:hanging="1000"/>
      <w:jc w:val="left"/>
    </w:pPr>
    <w:rPr>
      <w:rFonts w:eastAsia="Times New Roman"/>
      <w:sz w:val="21"/>
      <w:szCs w:val="21"/>
    </w:rPr>
  </w:style>
  <w:style w:type="character" w:customStyle="1" w:styleId="BezproredaChar">
    <w:name w:val="Bez proreda Char"/>
    <w:link w:val="Bezproreda1"/>
    <w:uiPriority w:val="1"/>
    <w:rsid w:val="00875856"/>
    <w:rPr>
      <w:rFonts w:ascii="Calibri" w:eastAsia="Calibri" w:hAnsi="Calibri"/>
      <w:sz w:val="22"/>
      <w:szCs w:val="22"/>
    </w:rPr>
  </w:style>
  <w:style w:type="paragraph" w:customStyle="1" w:styleId="nwwindFOOTNOTETEKST">
    <w:name w:val="nw wind FOOTNOTE TEKST"/>
    <w:basedOn w:val="Normal"/>
    <w:link w:val="nwwindFOOTNOTETEKSTChar"/>
    <w:autoRedefine/>
    <w:rsid w:val="00875856"/>
    <w:pPr>
      <w:spacing w:line="360" w:lineRule="auto"/>
    </w:pPr>
    <w:rPr>
      <w:rFonts w:eastAsia="Times New Roman"/>
      <w:sz w:val="20"/>
      <w:lang w:eastAsia="hr-HR"/>
    </w:rPr>
  </w:style>
  <w:style w:type="character" w:customStyle="1" w:styleId="nwwindFOOTNOTETEKSTChar">
    <w:name w:val="nw wind FOOTNOTE TEKST Char"/>
    <w:link w:val="nwwindFOOTNOTETEKST"/>
    <w:rsid w:val="00875856"/>
    <w:rPr>
      <w:rFonts w:eastAsia="Times New Roman"/>
      <w:sz w:val="20"/>
      <w:lang w:eastAsia="hr-HR"/>
    </w:rPr>
  </w:style>
  <w:style w:type="character" w:customStyle="1" w:styleId="st">
    <w:name w:val="st"/>
    <w:basedOn w:val="Zadanifontodlomka"/>
    <w:rsid w:val="00875856"/>
  </w:style>
  <w:style w:type="character" w:customStyle="1" w:styleId="CharChar10">
    <w:name w:val="Char Char10"/>
    <w:rsid w:val="00875856"/>
    <w:rPr>
      <w:rFonts w:eastAsia="Times New Roman" w:cs="Times New Roman"/>
      <w:bCs/>
      <w:szCs w:val="26"/>
    </w:rPr>
  </w:style>
  <w:style w:type="table" w:customStyle="1" w:styleId="Reetkatablice110">
    <w:name w:val="Rešetka tablice110"/>
    <w:basedOn w:val="Obinatablica"/>
    <w:next w:val="Reetkatablice"/>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30">
    <w:name w:val="naslov3"/>
    <w:basedOn w:val="Naslov3"/>
    <w:rsid w:val="00875856"/>
    <w:pPr>
      <w:keepNext/>
      <w:keepLines/>
      <w:widowControl/>
      <w:tabs>
        <w:tab w:val="left" w:pos="357"/>
      </w:tabs>
      <w:spacing w:before="240" w:after="120" w:line="276" w:lineRule="auto"/>
      <w:ind w:left="0" w:firstLine="0"/>
      <w:jc w:val="both"/>
    </w:pPr>
    <w:rPr>
      <w:rFonts w:ascii="Arial" w:hAnsi="Arial"/>
      <w:b/>
      <w:bCs/>
      <w:sz w:val="22"/>
      <w:szCs w:val="22"/>
      <w:lang w:val="hr-HR" w:eastAsia="zh-CN"/>
    </w:rPr>
  </w:style>
  <w:style w:type="numbering" w:customStyle="1" w:styleId="SLIKA">
    <w:name w:val="SLIKA"/>
    <w:basedOn w:val="Bezpopisa"/>
    <w:rsid w:val="00875856"/>
  </w:style>
  <w:style w:type="table" w:customStyle="1" w:styleId="Reetkatablice210">
    <w:name w:val="Rešetka tablice210"/>
    <w:basedOn w:val="Obinatablica"/>
    <w:next w:val="Reetkatablice"/>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basedOn w:val="Normal"/>
    <w:link w:val="T-98-2Char"/>
    <w:rsid w:val="00875856"/>
    <w:pPr>
      <w:widowControl w:val="0"/>
      <w:tabs>
        <w:tab w:val="left" w:pos="2153"/>
      </w:tabs>
      <w:spacing w:after="43"/>
      <w:ind w:firstLine="342"/>
    </w:pPr>
    <w:rPr>
      <w:rFonts w:ascii="Times-NewRoman" w:eastAsia="Times New Roman" w:hAnsi="Times-NewRoman"/>
      <w:sz w:val="19"/>
      <w:szCs w:val="20"/>
      <w:lang w:val="en-GB"/>
    </w:rPr>
  </w:style>
  <w:style w:type="character" w:customStyle="1" w:styleId="T-98-2Char">
    <w:name w:val="T-9/8-2 Char"/>
    <w:link w:val="T-98-2"/>
    <w:rsid w:val="00875856"/>
    <w:rPr>
      <w:rFonts w:ascii="Times-NewRoman" w:eastAsia="Times New Roman" w:hAnsi="Times-NewRoman"/>
      <w:sz w:val="19"/>
      <w:szCs w:val="20"/>
      <w:lang w:val="en-GB"/>
    </w:rPr>
  </w:style>
  <w:style w:type="character" w:customStyle="1" w:styleId="Bodytext2">
    <w:name w:val="Body text (2)"/>
    <w:rsid w:val="00875856"/>
    <w:rPr>
      <w:sz w:val="34"/>
      <w:szCs w:val="34"/>
      <w:lang w:bidi="ar-SA"/>
    </w:rPr>
  </w:style>
  <w:style w:type="numbering" w:customStyle="1" w:styleId="Bezpopisa12">
    <w:name w:val="Bez popisa12"/>
    <w:next w:val="Bezpopisa"/>
    <w:uiPriority w:val="99"/>
    <w:semiHidden/>
    <w:unhideWhenUsed/>
    <w:rsid w:val="00875856"/>
  </w:style>
  <w:style w:type="table" w:customStyle="1" w:styleId="Reetkatablice31">
    <w:name w:val="Rešetka tablice31"/>
    <w:basedOn w:val="Obinatablica"/>
    <w:next w:val="Reetkatablice"/>
    <w:uiPriority w:val="39"/>
    <w:rsid w:val="00875856"/>
    <w:pPr>
      <w:jc w:val="left"/>
    </w:pPr>
    <w:rPr>
      <w:rFonts w:ascii="Calibri" w:eastAsia="Calibri" w:hAnsi="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875856"/>
  </w:style>
  <w:style w:type="paragraph" w:customStyle="1" w:styleId="tekst11">
    <w:name w:val="tekst11"/>
    <w:basedOn w:val="Normal"/>
    <w:rsid w:val="00875856"/>
    <w:pPr>
      <w:spacing w:line="288" w:lineRule="auto"/>
      <w:ind w:firstLine="709"/>
    </w:pPr>
    <w:rPr>
      <w:rFonts w:ascii="Arial" w:eastAsia="Times New Roman" w:hAnsi="Arial"/>
      <w:sz w:val="22"/>
      <w:szCs w:val="22"/>
      <w:lang w:eastAsia="hr-HR"/>
    </w:rPr>
  </w:style>
  <w:style w:type="paragraph" w:customStyle="1" w:styleId="Odlomakpopisa11">
    <w:name w:val="Odlomak popisa11"/>
    <w:basedOn w:val="Normal"/>
    <w:rsid w:val="00875856"/>
    <w:pPr>
      <w:suppressAutoHyphens/>
      <w:autoSpaceDN w:val="0"/>
      <w:spacing w:after="200" w:line="276" w:lineRule="auto"/>
      <w:ind w:left="720"/>
      <w:textAlignment w:val="baseline"/>
    </w:pPr>
    <w:rPr>
      <w:rFonts w:ascii="Calibri" w:eastAsia="Calibri" w:hAnsi="Calibri"/>
      <w:szCs w:val="22"/>
      <w:lang w:eastAsia="hr-HR"/>
    </w:rPr>
  </w:style>
  <w:style w:type="character" w:customStyle="1" w:styleId="Zadanifontodlomka1">
    <w:name w:val="Zadani font odlomka1"/>
    <w:rsid w:val="00875856"/>
  </w:style>
  <w:style w:type="table" w:customStyle="1" w:styleId="Reetkatablice41">
    <w:name w:val="Rešetka tablice41"/>
    <w:basedOn w:val="Obinatablica"/>
    <w:next w:val="Reetkatablice"/>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1">
    <w:name w:val="Bez proreda11"/>
    <w:qFormat/>
    <w:rsid w:val="00875856"/>
    <w:pPr>
      <w:jc w:val="left"/>
    </w:pPr>
    <w:rPr>
      <w:rFonts w:eastAsia="Times New Roman"/>
      <w:lang w:eastAsia="hr-HR"/>
    </w:rPr>
  </w:style>
  <w:style w:type="paragraph" w:styleId="Tablicaslika">
    <w:name w:val="table of figures"/>
    <w:basedOn w:val="Normal"/>
    <w:next w:val="Normal"/>
    <w:uiPriority w:val="99"/>
    <w:unhideWhenUsed/>
    <w:rsid w:val="00875856"/>
    <w:pPr>
      <w:spacing w:after="200" w:line="276" w:lineRule="auto"/>
    </w:pPr>
    <w:rPr>
      <w:rFonts w:ascii="Arial" w:eastAsia="Calibri" w:hAnsi="Arial"/>
      <w:sz w:val="22"/>
      <w:szCs w:val="22"/>
    </w:rPr>
  </w:style>
  <w:style w:type="character" w:styleId="Neupadljivoisticanje">
    <w:name w:val="Subtle Emphasis"/>
    <w:uiPriority w:val="19"/>
    <w:qFormat/>
    <w:rsid w:val="00875856"/>
    <w:rPr>
      <w:rFonts w:ascii="Calibri" w:hAnsi="Calibri"/>
      <w:i w:val="0"/>
      <w:iCs/>
      <w:color w:val="404040"/>
      <w:sz w:val="20"/>
    </w:rPr>
  </w:style>
  <w:style w:type="paragraph" w:customStyle="1" w:styleId="Stil1">
    <w:name w:val="Stil1"/>
    <w:basedOn w:val="Normal"/>
    <w:rsid w:val="00875856"/>
    <w:pPr>
      <w:numPr>
        <w:ilvl w:val="1"/>
        <w:numId w:val="11"/>
      </w:numPr>
      <w:tabs>
        <w:tab w:val="clear" w:pos="1004"/>
        <w:tab w:val="num" w:pos="2084"/>
      </w:tabs>
      <w:spacing w:after="200" w:line="276" w:lineRule="auto"/>
      <w:ind w:left="2520"/>
    </w:pPr>
    <w:rPr>
      <w:rFonts w:ascii="Arial" w:eastAsia="Calibri" w:hAnsi="Arial"/>
      <w:sz w:val="22"/>
      <w:szCs w:val="22"/>
      <w:lang w:eastAsia="zh-CN"/>
    </w:rPr>
  </w:style>
  <w:style w:type="paragraph" w:styleId="Indeks1">
    <w:name w:val="index 1"/>
    <w:basedOn w:val="Normal"/>
    <w:next w:val="Normal"/>
    <w:autoRedefine/>
    <w:semiHidden/>
    <w:rsid w:val="00875856"/>
    <w:pPr>
      <w:spacing w:after="200" w:line="276" w:lineRule="auto"/>
      <w:ind w:left="220" w:hanging="220"/>
    </w:pPr>
    <w:rPr>
      <w:rFonts w:ascii="Arial" w:eastAsia="Calibri" w:hAnsi="Arial"/>
      <w:sz w:val="22"/>
      <w:szCs w:val="22"/>
      <w:lang w:eastAsia="zh-CN"/>
    </w:rPr>
  </w:style>
  <w:style w:type="paragraph" w:customStyle="1" w:styleId="CharCharCharCharCharCharCharCharCharCharCharCharCharCharChar">
    <w:name w:val="Char Char Char Char Char Char Char Char Char Char Char Char Char Char Char"/>
    <w:basedOn w:val="Normal"/>
    <w:rsid w:val="00875856"/>
    <w:pPr>
      <w:widowControl w:val="0"/>
      <w:adjustRightInd w:val="0"/>
      <w:spacing w:after="160" w:line="240" w:lineRule="exact"/>
      <w:jc w:val="left"/>
    </w:pPr>
    <w:rPr>
      <w:rFonts w:ascii="Tahoma" w:eastAsia="Times New Roman" w:hAnsi="Tahoma" w:cs="Tahoma"/>
      <w:sz w:val="20"/>
      <w:szCs w:val="20"/>
      <w:lang w:val="en-GB"/>
    </w:rPr>
  </w:style>
  <w:style w:type="paragraph" w:customStyle="1" w:styleId="Tijeloteksta21">
    <w:name w:val="Tijelo teksta 21"/>
    <w:basedOn w:val="Normal"/>
    <w:rsid w:val="00875856"/>
    <w:pPr>
      <w:suppressAutoHyphens/>
      <w:jc w:val="center"/>
    </w:pPr>
    <w:rPr>
      <w:rFonts w:ascii="Tahoma" w:eastAsia="Times New Roman" w:hAnsi="Tahoma" w:cs="Tahoma"/>
      <w:b/>
      <w:bCs/>
      <w:lang w:eastAsia="ar-SA"/>
    </w:rPr>
  </w:style>
  <w:style w:type="character" w:customStyle="1" w:styleId="il">
    <w:name w:val="il"/>
    <w:rsid w:val="00875856"/>
  </w:style>
  <w:style w:type="character" w:customStyle="1" w:styleId="Nerijeenospominjanje1">
    <w:name w:val="Neriješeno spominjanje1"/>
    <w:uiPriority w:val="99"/>
    <w:semiHidden/>
    <w:unhideWhenUsed/>
    <w:rsid w:val="00875856"/>
    <w:rPr>
      <w:color w:val="808080"/>
      <w:shd w:val="clear" w:color="auto" w:fill="E6E6E6"/>
    </w:rPr>
  </w:style>
  <w:style w:type="numbering" w:customStyle="1" w:styleId="Bezpopisa21">
    <w:name w:val="Bez popisa21"/>
    <w:next w:val="Bezpopisa"/>
    <w:uiPriority w:val="99"/>
    <w:semiHidden/>
    <w:unhideWhenUsed/>
    <w:rsid w:val="00875856"/>
  </w:style>
  <w:style w:type="table" w:customStyle="1" w:styleId="Reetkatablice51">
    <w:name w:val="Rešetka tablice51"/>
    <w:basedOn w:val="Obinatablica"/>
    <w:next w:val="Reetkatablice"/>
    <w:uiPriority w:val="39"/>
    <w:rsid w:val="00875856"/>
    <w:pPr>
      <w:jc w:val="left"/>
    </w:pPr>
    <w:rPr>
      <w:rFonts w:ascii="Calibri" w:eastAsia="Calibri" w:hAnsi="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1">
    <w:name w:val="Rešetka tablice211"/>
    <w:basedOn w:val="Obinatablica"/>
    <w:next w:val="Reetkatablice"/>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
    <w:name w:val="Bez popisa111"/>
    <w:next w:val="Bezpopisa"/>
    <w:uiPriority w:val="99"/>
    <w:semiHidden/>
    <w:unhideWhenUsed/>
    <w:rsid w:val="00875856"/>
  </w:style>
  <w:style w:type="numbering" w:customStyle="1" w:styleId="Bezpopisa211">
    <w:name w:val="Bez popisa211"/>
    <w:next w:val="Bezpopisa"/>
    <w:uiPriority w:val="99"/>
    <w:semiHidden/>
    <w:unhideWhenUsed/>
    <w:rsid w:val="00875856"/>
  </w:style>
  <w:style w:type="numbering" w:customStyle="1" w:styleId="SLIKA113">
    <w:name w:val="SLIKA113"/>
    <w:basedOn w:val="Bezpopisa"/>
    <w:rsid w:val="00875856"/>
  </w:style>
  <w:style w:type="numbering" w:customStyle="1" w:styleId="SLIKA114">
    <w:name w:val="SLIKA114"/>
    <w:basedOn w:val="Bezpopisa"/>
    <w:rsid w:val="00875856"/>
  </w:style>
  <w:style w:type="numbering" w:customStyle="1" w:styleId="SLIKA115">
    <w:name w:val="SLIKA115"/>
    <w:basedOn w:val="Bezpopisa"/>
    <w:rsid w:val="00875856"/>
  </w:style>
  <w:style w:type="numbering" w:customStyle="1" w:styleId="SLIKA116">
    <w:name w:val="SLIKA116"/>
    <w:basedOn w:val="Bezpopisa"/>
    <w:rsid w:val="00875856"/>
  </w:style>
  <w:style w:type="numbering" w:customStyle="1" w:styleId="SLIKA117">
    <w:name w:val="SLIKA117"/>
    <w:basedOn w:val="Bezpopisa"/>
    <w:rsid w:val="00875856"/>
  </w:style>
  <w:style w:type="numbering" w:customStyle="1" w:styleId="SLIKA118">
    <w:name w:val="SLIKA118"/>
    <w:basedOn w:val="Bezpopisa"/>
    <w:rsid w:val="00875856"/>
  </w:style>
  <w:style w:type="numbering" w:customStyle="1" w:styleId="SLIKA119">
    <w:name w:val="SLIKA119"/>
    <w:basedOn w:val="Bezpopisa"/>
    <w:rsid w:val="00875856"/>
  </w:style>
  <w:style w:type="numbering" w:customStyle="1" w:styleId="SLIKA1110">
    <w:name w:val="SLIKA1110"/>
    <w:basedOn w:val="Bezpopisa"/>
    <w:rsid w:val="00875856"/>
  </w:style>
  <w:style w:type="numbering" w:customStyle="1" w:styleId="SLIKA1111">
    <w:name w:val="SLIKA1111"/>
    <w:basedOn w:val="Bezpopisa"/>
    <w:rsid w:val="00875856"/>
  </w:style>
  <w:style w:type="character" w:styleId="Tekstrezerviranogmjesta">
    <w:name w:val="Placeholder Text"/>
    <w:basedOn w:val="Zadanifontodlomka"/>
    <w:uiPriority w:val="99"/>
    <w:semiHidden/>
    <w:rsid w:val="00875856"/>
    <w:rPr>
      <w:color w:val="808080"/>
    </w:rPr>
  </w:style>
  <w:style w:type="numbering" w:customStyle="1" w:styleId="SLIKA1112">
    <w:name w:val="SLIKA1112"/>
    <w:basedOn w:val="Bezpopisa"/>
    <w:rsid w:val="00875856"/>
  </w:style>
  <w:style w:type="numbering" w:customStyle="1" w:styleId="Bezpopisa31">
    <w:name w:val="Bez popisa31"/>
    <w:next w:val="Bezpopisa"/>
    <w:uiPriority w:val="99"/>
    <w:semiHidden/>
    <w:unhideWhenUsed/>
    <w:rsid w:val="00875856"/>
  </w:style>
  <w:style w:type="numbering" w:customStyle="1" w:styleId="SLIKA1113">
    <w:name w:val="SLIKA1113"/>
    <w:basedOn w:val="Bezpopisa"/>
    <w:rsid w:val="00875856"/>
  </w:style>
  <w:style w:type="numbering" w:customStyle="1" w:styleId="SLIKA1114">
    <w:name w:val="SLIKA1114"/>
    <w:basedOn w:val="Bezpopisa"/>
    <w:rsid w:val="00875856"/>
  </w:style>
  <w:style w:type="numbering" w:customStyle="1" w:styleId="SLIKA1121">
    <w:name w:val="SLIKA1121"/>
    <w:basedOn w:val="Bezpopisa"/>
    <w:rsid w:val="00875856"/>
  </w:style>
  <w:style w:type="table" w:customStyle="1" w:styleId="Reetkatablice61">
    <w:name w:val="Rešetka tablice61"/>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
    <w:name w:val="SLIKA1"/>
    <w:basedOn w:val="Bezpopisa"/>
    <w:rsid w:val="00875856"/>
  </w:style>
  <w:style w:type="table" w:customStyle="1" w:styleId="Reetkatablice221">
    <w:name w:val="Rešetka tablice221"/>
    <w:basedOn w:val="Obinatablica"/>
    <w:next w:val="Reetkatablice"/>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1">
    <w:name w:val="Bez popisa121"/>
    <w:next w:val="Bezpopisa"/>
    <w:uiPriority w:val="99"/>
    <w:semiHidden/>
    <w:unhideWhenUsed/>
    <w:rsid w:val="00875856"/>
  </w:style>
  <w:style w:type="table" w:customStyle="1" w:styleId="Reetkatablice32">
    <w:name w:val="Rešetka tablice32"/>
    <w:basedOn w:val="Obinatablica"/>
    <w:next w:val="Reetkatablice"/>
    <w:uiPriority w:val="39"/>
    <w:rsid w:val="00875856"/>
    <w:pPr>
      <w:jc w:val="left"/>
    </w:pPr>
    <w:rPr>
      <w:rFonts w:ascii="Calibri" w:eastAsia="Calibri" w:hAnsi="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2">
    <w:name w:val="Rešetka tablice42"/>
    <w:basedOn w:val="Obinatablica"/>
    <w:next w:val="Reetkatablice"/>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2">
    <w:name w:val="Bez popisa22"/>
    <w:next w:val="Bezpopisa"/>
    <w:uiPriority w:val="99"/>
    <w:semiHidden/>
    <w:unhideWhenUsed/>
    <w:rsid w:val="00875856"/>
  </w:style>
  <w:style w:type="numbering" w:customStyle="1" w:styleId="Bezpopisa1111">
    <w:name w:val="Bez popisa1111"/>
    <w:next w:val="Bezpopisa"/>
    <w:uiPriority w:val="99"/>
    <w:semiHidden/>
    <w:unhideWhenUsed/>
    <w:rsid w:val="00875856"/>
  </w:style>
  <w:style w:type="table" w:customStyle="1" w:styleId="Reetkatablice311">
    <w:name w:val="Rešetka tablice311"/>
    <w:basedOn w:val="Obinatablica"/>
    <w:next w:val="Reetkatablice"/>
    <w:uiPriority w:val="39"/>
    <w:rsid w:val="00875856"/>
    <w:pPr>
      <w:jc w:val="left"/>
    </w:pPr>
    <w:rPr>
      <w:rFonts w:ascii="Calibri" w:eastAsia="Calibri" w:hAnsi="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
    <w:name w:val="Rešetka tablice411"/>
    <w:basedOn w:val="Obinatablica"/>
    <w:next w:val="Reetkatablice"/>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11">
    <w:name w:val="Bez popisa2111"/>
    <w:next w:val="Bezpopisa"/>
    <w:uiPriority w:val="99"/>
    <w:semiHidden/>
    <w:unhideWhenUsed/>
    <w:rsid w:val="00875856"/>
  </w:style>
  <w:style w:type="numbering" w:customStyle="1" w:styleId="SLIKA1131">
    <w:name w:val="SLIKA1131"/>
    <w:basedOn w:val="Bezpopisa"/>
    <w:rsid w:val="00875856"/>
  </w:style>
  <w:style w:type="numbering" w:customStyle="1" w:styleId="SLIKA1141">
    <w:name w:val="SLIKA1141"/>
    <w:basedOn w:val="Bezpopisa"/>
    <w:rsid w:val="00875856"/>
  </w:style>
  <w:style w:type="numbering" w:customStyle="1" w:styleId="SLIKA1151">
    <w:name w:val="SLIKA1151"/>
    <w:basedOn w:val="Bezpopisa"/>
    <w:rsid w:val="00875856"/>
  </w:style>
  <w:style w:type="numbering" w:customStyle="1" w:styleId="SLIKA1161">
    <w:name w:val="SLIKA1161"/>
    <w:basedOn w:val="Bezpopisa"/>
    <w:rsid w:val="00875856"/>
  </w:style>
  <w:style w:type="numbering" w:customStyle="1" w:styleId="SLIKA1171">
    <w:name w:val="SLIKA1171"/>
    <w:basedOn w:val="Bezpopisa"/>
    <w:rsid w:val="00875856"/>
  </w:style>
  <w:style w:type="numbering" w:customStyle="1" w:styleId="SLIKA1181">
    <w:name w:val="SLIKA1181"/>
    <w:basedOn w:val="Bezpopisa"/>
    <w:rsid w:val="00875856"/>
  </w:style>
  <w:style w:type="numbering" w:customStyle="1" w:styleId="SLIKA1191">
    <w:name w:val="SLIKA1191"/>
    <w:basedOn w:val="Bezpopisa"/>
    <w:rsid w:val="00875856"/>
  </w:style>
  <w:style w:type="numbering" w:customStyle="1" w:styleId="SLIKA11101">
    <w:name w:val="SLIKA11101"/>
    <w:basedOn w:val="Bezpopisa"/>
    <w:rsid w:val="00875856"/>
  </w:style>
  <w:style w:type="numbering" w:customStyle="1" w:styleId="SLIKA11111">
    <w:name w:val="SLIKA11111"/>
    <w:basedOn w:val="Bezpopisa"/>
    <w:rsid w:val="00875856"/>
  </w:style>
  <w:style w:type="numbering" w:customStyle="1" w:styleId="SLIKA11121">
    <w:name w:val="SLIKA11121"/>
    <w:basedOn w:val="Bezpopisa"/>
    <w:rsid w:val="00875856"/>
  </w:style>
  <w:style w:type="numbering" w:customStyle="1" w:styleId="Bezpopisa41">
    <w:name w:val="Bez popisa41"/>
    <w:next w:val="Bezpopisa"/>
    <w:uiPriority w:val="99"/>
    <w:semiHidden/>
    <w:unhideWhenUsed/>
    <w:rsid w:val="00875856"/>
  </w:style>
  <w:style w:type="numbering" w:customStyle="1" w:styleId="Bezpopisa13">
    <w:name w:val="Bez popisa13"/>
    <w:next w:val="Bezpopisa"/>
    <w:uiPriority w:val="99"/>
    <w:semiHidden/>
    <w:unhideWhenUsed/>
    <w:rsid w:val="00875856"/>
  </w:style>
  <w:style w:type="paragraph" w:customStyle="1" w:styleId="msonormal0">
    <w:name w:val="msonormal"/>
    <w:basedOn w:val="Normal"/>
    <w:rsid w:val="00875856"/>
    <w:pPr>
      <w:spacing w:before="100" w:beforeAutospacing="1" w:after="100" w:afterAutospacing="1"/>
      <w:jc w:val="left"/>
    </w:pPr>
    <w:rPr>
      <w:rFonts w:eastAsia="Times New Roman"/>
      <w:lang w:eastAsia="hr-HR"/>
    </w:rPr>
  </w:style>
  <w:style w:type="character" w:customStyle="1" w:styleId="TekstfusnoteChar1">
    <w:name w:val="Tekst fusnote Char1"/>
    <w:aliases w:val="Char Char1"/>
    <w:basedOn w:val="Zadanifontodlomka"/>
    <w:uiPriority w:val="99"/>
    <w:semiHidden/>
    <w:rsid w:val="00875856"/>
    <w:rPr>
      <w:sz w:val="20"/>
      <w:szCs w:val="20"/>
    </w:rPr>
  </w:style>
  <w:style w:type="character" w:customStyle="1" w:styleId="Tijeloteksta2Char1">
    <w:name w:val="Tijelo teksta 2 Char1"/>
    <w:aliases w:val="Char2 Char1"/>
    <w:basedOn w:val="Zadanifontodlomka"/>
    <w:semiHidden/>
    <w:rsid w:val="00875856"/>
  </w:style>
  <w:style w:type="table" w:customStyle="1" w:styleId="Reetkatablice71">
    <w:name w:val="Rešetka tablice71"/>
    <w:basedOn w:val="Obinatablica"/>
    <w:next w:val="Reetkatablice"/>
    <w:uiPriority w:val="5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2">
    <w:name w:val="Rešetka tablice16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11">
    <w:name w:val="Rešetka tablice1611"/>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11">
    <w:name w:val="Rešetka tablice611"/>
    <w:basedOn w:val="Obinatablica"/>
    <w:uiPriority w:val="5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1">
    <w:name w:val="SLIKA111211"/>
    <w:rsid w:val="00875856"/>
  </w:style>
  <w:style w:type="numbering" w:customStyle="1" w:styleId="SLIKA12">
    <w:name w:val="SLIKA12"/>
    <w:rsid w:val="00875856"/>
    <w:pPr>
      <w:numPr>
        <w:numId w:val="6"/>
      </w:numPr>
    </w:pPr>
  </w:style>
  <w:style w:type="numbering" w:customStyle="1" w:styleId="SLIKA2">
    <w:name w:val="SLIKA2"/>
    <w:rsid w:val="00875856"/>
  </w:style>
  <w:style w:type="numbering" w:customStyle="1" w:styleId="SLIKA1112111">
    <w:name w:val="SLIKA1112111"/>
    <w:basedOn w:val="Bezpopisa"/>
    <w:rsid w:val="00875856"/>
  </w:style>
  <w:style w:type="numbering" w:customStyle="1" w:styleId="SLIKA111212">
    <w:name w:val="SLIKA111212"/>
    <w:basedOn w:val="Bezpopisa"/>
    <w:rsid w:val="00875856"/>
  </w:style>
  <w:style w:type="numbering" w:customStyle="1" w:styleId="SLIKA111213">
    <w:name w:val="SLIKA111213"/>
    <w:basedOn w:val="Bezpopisa"/>
    <w:rsid w:val="00875856"/>
  </w:style>
  <w:style w:type="numbering" w:customStyle="1" w:styleId="SLIKA111214">
    <w:name w:val="SLIKA111214"/>
    <w:basedOn w:val="Bezpopisa"/>
    <w:rsid w:val="00875856"/>
  </w:style>
  <w:style w:type="numbering" w:customStyle="1" w:styleId="SLIKA111215">
    <w:name w:val="SLIKA111215"/>
    <w:basedOn w:val="Bezpopisa"/>
    <w:rsid w:val="00875856"/>
  </w:style>
  <w:style w:type="numbering" w:customStyle="1" w:styleId="SLIKA1115">
    <w:name w:val="SLIKA1115"/>
    <w:basedOn w:val="Bezpopisa"/>
    <w:rsid w:val="00875856"/>
  </w:style>
  <w:style w:type="numbering" w:customStyle="1" w:styleId="SLIKA111216">
    <w:name w:val="SLIKA111216"/>
    <w:basedOn w:val="Bezpopisa"/>
    <w:rsid w:val="00875856"/>
  </w:style>
  <w:style w:type="numbering" w:customStyle="1" w:styleId="SLIKA111217">
    <w:name w:val="SLIKA111217"/>
    <w:basedOn w:val="Bezpopisa"/>
    <w:rsid w:val="00875856"/>
  </w:style>
  <w:style w:type="table" w:customStyle="1" w:styleId="Reetkatablice1621">
    <w:name w:val="Rešetka tablice1621"/>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8">
    <w:name w:val="SLIKA111218"/>
    <w:basedOn w:val="Bezpopisa"/>
    <w:rsid w:val="00875856"/>
  </w:style>
  <w:style w:type="numbering" w:customStyle="1" w:styleId="SLIKA111219">
    <w:name w:val="SLIKA111219"/>
    <w:basedOn w:val="Bezpopisa"/>
    <w:rsid w:val="00875856"/>
  </w:style>
  <w:style w:type="numbering" w:customStyle="1" w:styleId="Bezpopisa23">
    <w:name w:val="Bez popisa23"/>
    <w:next w:val="Bezpopisa"/>
    <w:uiPriority w:val="99"/>
    <w:semiHidden/>
    <w:unhideWhenUsed/>
    <w:rsid w:val="00875856"/>
  </w:style>
  <w:style w:type="table" w:customStyle="1" w:styleId="Reetkatablice163">
    <w:name w:val="Rešetka tablice163"/>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11">
    <w:name w:val="Rešetka tablice711"/>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6">
    <w:name w:val="SLIKA1116"/>
    <w:basedOn w:val="Bezpopisa"/>
    <w:rsid w:val="00875856"/>
  </w:style>
  <w:style w:type="numbering" w:customStyle="1" w:styleId="SLIKA11112">
    <w:name w:val="SLIKA11112"/>
    <w:basedOn w:val="Bezpopisa"/>
    <w:rsid w:val="00875856"/>
  </w:style>
  <w:style w:type="numbering" w:customStyle="1" w:styleId="SLIKA1122">
    <w:name w:val="SLIKA1122"/>
    <w:basedOn w:val="Bezpopisa"/>
    <w:rsid w:val="00875856"/>
  </w:style>
  <w:style w:type="numbering" w:customStyle="1" w:styleId="SLIKA21">
    <w:name w:val="SLIKA21"/>
    <w:basedOn w:val="Bezpopisa"/>
    <w:rsid w:val="00875856"/>
  </w:style>
  <w:style w:type="numbering" w:customStyle="1" w:styleId="Bezpopisa112">
    <w:name w:val="Bez popisa112"/>
    <w:next w:val="Bezpopisa"/>
    <w:uiPriority w:val="99"/>
    <w:semiHidden/>
    <w:unhideWhenUsed/>
    <w:rsid w:val="00875856"/>
  </w:style>
  <w:style w:type="numbering" w:customStyle="1" w:styleId="Bezpopisa212">
    <w:name w:val="Bez popisa212"/>
    <w:next w:val="Bezpopisa"/>
    <w:uiPriority w:val="99"/>
    <w:semiHidden/>
    <w:unhideWhenUsed/>
    <w:rsid w:val="00875856"/>
  </w:style>
  <w:style w:type="numbering" w:customStyle="1" w:styleId="Bezpopisa11111">
    <w:name w:val="Bez popisa11111"/>
    <w:next w:val="Bezpopisa"/>
    <w:uiPriority w:val="99"/>
    <w:semiHidden/>
    <w:unhideWhenUsed/>
    <w:rsid w:val="00875856"/>
  </w:style>
  <w:style w:type="numbering" w:customStyle="1" w:styleId="Bezpopisa21111">
    <w:name w:val="Bez popisa21111"/>
    <w:next w:val="Bezpopisa"/>
    <w:uiPriority w:val="99"/>
    <w:semiHidden/>
    <w:unhideWhenUsed/>
    <w:rsid w:val="00875856"/>
  </w:style>
  <w:style w:type="numbering" w:customStyle="1" w:styleId="SLIKA1132">
    <w:name w:val="SLIKA1132"/>
    <w:basedOn w:val="Bezpopisa"/>
    <w:rsid w:val="00875856"/>
  </w:style>
  <w:style w:type="numbering" w:customStyle="1" w:styleId="SLIKA1142">
    <w:name w:val="SLIKA1142"/>
    <w:basedOn w:val="Bezpopisa"/>
    <w:rsid w:val="00875856"/>
  </w:style>
  <w:style w:type="numbering" w:customStyle="1" w:styleId="SLIKA1152">
    <w:name w:val="SLIKA1152"/>
    <w:basedOn w:val="Bezpopisa"/>
    <w:rsid w:val="00875856"/>
  </w:style>
  <w:style w:type="numbering" w:customStyle="1" w:styleId="SLIKA1162">
    <w:name w:val="SLIKA1162"/>
    <w:basedOn w:val="Bezpopisa"/>
    <w:rsid w:val="00875856"/>
  </w:style>
  <w:style w:type="numbering" w:customStyle="1" w:styleId="SLIKA1172">
    <w:name w:val="SLIKA1172"/>
    <w:basedOn w:val="Bezpopisa"/>
    <w:rsid w:val="00875856"/>
  </w:style>
  <w:style w:type="numbering" w:customStyle="1" w:styleId="SLIKA1182">
    <w:name w:val="SLIKA1182"/>
    <w:basedOn w:val="Bezpopisa"/>
    <w:rsid w:val="00875856"/>
  </w:style>
  <w:style w:type="numbering" w:customStyle="1" w:styleId="SLIKA1192">
    <w:name w:val="SLIKA1192"/>
    <w:basedOn w:val="Bezpopisa"/>
    <w:rsid w:val="00875856"/>
  </w:style>
  <w:style w:type="numbering" w:customStyle="1" w:styleId="SLIKA11102">
    <w:name w:val="SLIKA11102"/>
    <w:basedOn w:val="Bezpopisa"/>
    <w:rsid w:val="00875856"/>
  </w:style>
  <w:style w:type="numbering" w:customStyle="1" w:styleId="SLIKA111111">
    <w:name w:val="SLIKA111111"/>
    <w:basedOn w:val="Bezpopisa"/>
    <w:rsid w:val="00875856"/>
  </w:style>
  <w:style w:type="numbering" w:customStyle="1" w:styleId="SLIKA11122">
    <w:name w:val="SLIKA11122"/>
    <w:basedOn w:val="Bezpopisa"/>
    <w:rsid w:val="00875856"/>
  </w:style>
  <w:style w:type="numbering" w:customStyle="1" w:styleId="Bezpopisa311">
    <w:name w:val="Bez popisa311"/>
    <w:next w:val="Bezpopisa"/>
    <w:uiPriority w:val="99"/>
    <w:semiHidden/>
    <w:unhideWhenUsed/>
    <w:rsid w:val="00875856"/>
  </w:style>
  <w:style w:type="numbering" w:customStyle="1" w:styleId="SLIKA11131">
    <w:name w:val="SLIKA11131"/>
    <w:basedOn w:val="Bezpopisa"/>
    <w:rsid w:val="00875856"/>
  </w:style>
  <w:style w:type="numbering" w:customStyle="1" w:styleId="SLIKA11141">
    <w:name w:val="SLIKA11141"/>
    <w:basedOn w:val="Bezpopisa"/>
    <w:rsid w:val="00875856"/>
  </w:style>
  <w:style w:type="numbering" w:customStyle="1" w:styleId="SLIKA11211">
    <w:name w:val="SLIKA11211"/>
    <w:basedOn w:val="Bezpopisa"/>
    <w:rsid w:val="00875856"/>
  </w:style>
  <w:style w:type="table" w:customStyle="1" w:styleId="Reetkatablice16111">
    <w:name w:val="Rešetka tablice16111"/>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111">
    <w:name w:val="Rešetka tablice6111"/>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21">
    <w:name w:val="SLIKA121"/>
    <w:basedOn w:val="Bezpopisa"/>
    <w:rsid w:val="00875856"/>
  </w:style>
  <w:style w:type="numbering" w:customStyle="1" w:styleId="Bezpopisa1211">
    <w:name w:val="Bez popisa1211"/>
    <w:next w:val="Bezpopisa"/>
    <w:uiPriority w:val="99"/>
    <w:semiHidden/>
    <w:unhideWhenUsed/>
    <w:rsid w:val="00875856"/>
  </w:style>
  <w:style w:type="numbering" w:customStyle="1" w:styleId="Bezpopisa221">
    <w:name w:val="Bez popisa221"/>
    <w:next w:val="Bezpopisa"/>
    <w:uiPriority w:val="99"/>
    <w:semiHidden/>
    <w:unhideWhenUsed/>
    <w:rsid w:val="00875856"/>
  </w:style>
  <w:style w:type="numbering" w:customStyle="1" w:styleId="Bezpopisa111111">
    <w:name w:val="Bez popisa111111"/>
    <w:next w:val="Bezpopisa"/>
    <w:uiPriority w:val="99"/>
    <w:semiHidden/>
    <w:unhideWhenUsed/>
    <w:rsid w:val="00875856"/>
  </w:style>
  <w:style w:type="numbering" w:customStyle="1" w:styleId="Bezpopisa211111">
    <w:name w:val="Bez popisa211111"/>
    <w:next w:val="Bezpopisa"/>
    <w:uiPriority w:val="99"/>
    <w:semiHidden/>
    <w:unhideWhenUsed/>
    <w:rsid w:val="00875856"/>
  </w:style>
  <w:style w:type="numbering" w:customStyle="1" w:styleId="SLIKA11311">
    <w:name w:val="SLIKA11311"/>
    <w:basedOn w:val="Bezpopisa"/>
    <w:rsid w:val="00875856"/>
  </w:style>
  <w:style w:type="numbering" w:customStyle="1" w:styleId="SLIKA11411">
    <w:name w:val="SLIKA11411"/>
    <w:basedOn w:val="Bezpopisa"/>
    <w:rsid w:val="00875856"/>
  </w:style>
  <w:style w:type="numbering" w:customStyle="1" w:styleId="SLIKA11511">
    <w:name w:val="SLIKA11511"/>
    <w:basedOn w:val="Bezpopisa"/>
    <w:rsid w:val="00875856"/>
  </w:style>
  <w:style w:type="numbering" w:customStyle="1" w:styleId="SLIKA11611">
    <w:name w:val="SLIKA11611"/>
    <w:basedOn w:val="Bezpopisa"/>
    <w:rsid w:val="00875856"/>
  </w:style>
  <w:style w:type="numbering" w:customStyle="1" w:styleId="SLIKA11711">
    <w:name w:val="SLIKA11711"/>
    <w:basedOn w:val="Bezpopisa"/>
    <w:rsid w:val="00875856"/>
  </w:style>
  <w:style w:type="numbering" w:customStyle="1" w:styleId="SLIKA11811">
    <w:name w:val="SLIKA11811"/>
    <w:basedOn w:val="Bezpopisa"/>
    <w:rsid w:val="00875856"/>
  </w:style>
  <w:style w:type="numbering" w:customStyle="1" w:styleId="SLIKA11911">
    <w:name w:val="SLIKA11911"/>
    <w:basedOn w:val="Bezpopisa"/>
    <w:rsid w:val="00875856"/>
  </w:style>
  <w:style w:type="numbering" w:customStyle="1" w:styleId="SLIKA111011">
    <w:name w:val="SLIKA111011"/>
    <w:basedOn w:val="Bezpopisa"/>
    <w:rsid w:val="00875856"/>
  </w:style>
  <w:style w:type="numbering" w:customStyle="1" w:styleId="SLIKA1111111">
    <w:name w:val="SLIKA1111111"/>
    <w:basedOn w:val="Bezpopisa"/>
    <w:rsid w:val="00875856"/>
  </w:style>
  <w:style w:type="numbering" w:customStyle="1" w:styleId="SLIKA1112110">
    <w:name w:val="SLIKA1112110"/>
    <w:basedOn w:val="Bezpopisa"/>
    <w:rsid w:val="00875856"/>
  </w:style>
  <w:style w:type="paragraph" w:styleId="HTMLunaprijedoblikovano">
    <w:name w:val="HTML Preformatted"/>
    <w:basedOn w:val="Normal"/>
    <w:link w:val="HTMLunaprijedoblikovanoChar"/>
    <w:rsid w:val="0087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rPr>
  </w:style>
  <w:style w:type="character" w:customStyle="1" w:styleId="HTMLunaprijedoblikovanoChar">
    <w:name w:val="HTML unaprijed oblikovano Char"/>
    <w:basedOn w:val="Zadanifontodlomka"/>
    <w:link w:val="HTMLunaprijedoblikovano"/>
    <w:rsid w:val="00875856"/>
    <w:rPr>
      <w:rFonts w:ascii="Courier New" w:eastAsia="Times New Roman" w:hAnsi="Courier New"/>
      <w:sz w:val="20"/>
      <w:szCs w:val="20"/>
    </w:rPr>
  </w:style>
  <w:style w:type="numbering" w:customStyle="1" w:styleId="SLIKA11121111">
    <w:name w:val="SLIKA11121111"/>
    <w:basedOn w:val="Bezpopisa"/>
    <w:rsid w:val="00875856"/>
  </w:style>
  <w:style w:type="numbering" w:customStyle="1" w:styleId="SLIKA1112112">
    <w:name w:val="SLIKA1112112"/>
    <w:basedOn w:val="Bezpopisa"/>
    <w:rsid w:val="00875856"/>
  </w:style>
  <w:style w:type="numbering" w:customStyle="1" w:styleId="SLIKA1112113">
    <w:name w:val="SLIKA1112113"/>
    <w:basedOn w:val="Bezpopisa"/>
    <w:rsid w:val="00875856"/>
  </w:style>
  <w:style w:type="numbering" w:customStyle="1" w:styleId="SLIKA1112114">
    <w:name w:val="SLIKA1112114"/>
    <w:basedOn w:val="Bezpopisa"/>
    <w:rsid w:val="00875856"/>
  </w:style>
  <w:style w:type="numbering" w:customStyle="1" w:styleId="SLIKA1112115">
    <w:name w:val="SLIKA1112115"/>
    <w:basedOn w:val="Bezpopisa"/>
    <w:rsid w:val="00875856"/>
  </w:style>
  <w:style w:type="numbering" w:customStyle="1" w:styleId="SLIKA1112116">
    <w:name w:val="SLIKA1112116"/>
    <w:basedOn w:val="Bezpopisa"/>
    <w:rsid w:val="00875856"/>
  </w:style>
  <w:style w:type="numbering" w:customStyle="1" w:styleId="Bezpopisa411">
    <w:name w:val="Bez popisa411"/>
    <w:next w:val="Bezpopisa"/>
    <w:uiPriority w:val="99"/>
    <w:semiHidden/>
    <w:unhideWhenUsed/>
    <w:rsid w:val="00875856"/>
  </w:style>
  <w:style w:type="table" w:customStyle="1" w:styleId="Reetkatablice164">
    <w:name w:val="Rešetka tablice164"/>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1">
    <w:name w:val="Rešetka tablice81"/>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51">
    <w:name w:val="SLIKA11151"/>
    <w:basedOn w:val="Bezpopisa"/>
    <w:rsid w:val="00875856"/>
  </w:style>
  <w:style w:type="numbering" w:customStyle="1" w:styleId="SLIKA11161">
    <w:name w:val="SLIKA11161"/>
    <w:basedOn w:val="Bezpopisa"/>
    <w:rsid w:val="00875856"/>
  </w:style>
  <w:style w:type="numbering" w:customStyle="1" w:styleId="SLIKA11221">
    <w:name w:val="SLIKA11221"/>
    <w:basedOn w:val="Bezpopisa"/>
    <w:rsid w:val="00875856"/>
  </w:style>
  <w:style w:type="numbering" w:customStyle="1" w:styleId="SLIKA3">
    <w:name w:val="SLIKA3"/>
    <w:basedOn w:val="Bezpopisa"/>
    <w:rsid w:val="00875856"/>
    <w:pPr>
      <w:numPr>
        <w:numId w:val="10"/>
      </w:numPr>
    </w:pPr>
  </w:style>
  <w:style w:type="numbering" w:customStyle="1" w:styleId="Bezpopisa131">
    <w:name w:val="Bez popisa131"/>
    <w:next w:val="Bezpopisa"/>
    <w:uiPriority w:val="99"/>
    <w:semiHidden/>
    <w:unhideWhenUsed/>
    <w:rsid w:val="00875856"/>
  </w:style>
  <w:style w:type="numbering" w:customStyle="1" w:styleId="Bezpopisa231">
    <w:name w:val="Bez popisa231"/>
    <w:next w:val="Bezpopisa"/>
    <w:uiPriority w:val="99"/>
    <w:semiHidden/>
    <w:unhideWhenUsed/>
    <w:rsid w:val="00875856"/>
  </w:style>
  <w:style w:type="numbering" w:customStyle="1" w:styleId="Bezpopisa1121">
    <w:name w:val="Bez popisa1121"/>
    <w:next w:val="Bezpopisa"/>
    <w:uiPriority w:val="99"/>
    <w:semiHidden/>
    <w:unhideWhenUsed/>
    <w:rsid w:val="00875856"/>
  </w:style>
  <w:style w:type="numbering" w:customStyle="1" w:styleId="Bezpopisa2121">
    <w:name w:val="Bez popisa2121"/>
    <w:next w:val="Bezpopisa"/>
    <w:uiPriority w:val="99"/>
    <w:semiHidden/>
    <w:unhideWhenUsed/>
    <w:rsid w:val="00875856"/>
  </w:style>
  <w:style w:type="numbering" w:customStyle="1" w:styleId="SLIKA11321">
    <w:name w:val="SLIKA11321"/>
    <w:basedOn w:val="Bezpopisa"/>
    <w:rsid w:val="00875856"/>
  </w:style>
  <w:style w:type="numbering" w:customStyle="1" w:styleId="SLIKA11421">
    <w:name w:val="SLIKA11421"/>
    <w:basedOn w:val="Bezpopisa"/>
    <w:rsid w:val="00875856"/>
  </w:style>
  <w:style w:type="numbering" w:customStyle="1" w:styleId="SLIKA11521">
    <w:name w:val="SLIKA11521"/>
    <w:basedOn w:val="Bezpopisa"/>
    <w:rsid w:val="00875856"/>
  </w:style>
  <w:style w:type="numbering" w:customStyle="1" w:styleId="SLIKA11621">
    <w:name w:val="SLIKA11621"/>
    <w:basedOn w:val="Bezpopisa"/>
    <w:rsid w:val="00875856"/>
  </w:style>
  <w:style w:type="numbering" w:customStyle="1" w:styleId="SLIKA11721">
    <w:name w:val="SLIKA11721"/>
    <w:basedOn w:val="Bezpopisa"/>
    <w:rsid w:val="00875856"/>
  </w:style>
  <w:style w:type="numbering" w:customStyle="1" w:styleId="SLIKA11821">
    <w:name w:val="SLIKA11821"/>
    <w:basedOn w:val="Bezpopisa"/>
    <w:rsid w:val="00875856"/>
  </w:style>
  <w:style w:type="numbering" w:customStyle="1" w:styleId="SLIKA11921">
    <w:name w:val="SLIKA11921"/>
    <w:basedOn w:val="Bezpopisa"/>
    <w:rsid w:val="00875856"/>
  </w:style>
  <w:style w:type="numbering" w:customStyle="1" w:styleId="SLIKA111021">
    <w:name w:val="SLIKA111021"/>
    <w:basedOn w:val="Bezpopisa"/>
    <w:rsid w:val="00875856"/>
  </w:style>
  <w:style w:type="numbering" w:customStyle="1" w:styleId="SLIKA111121">
    <w:name w:val="SLIKA111121"/>
    <w:basedOn w:val="Bezpopisa"/>
    <w:rsid w:val="00875856"/>
  </w:style>
  <w:style w:type="numbering" w:customStyle="1" w:styleId="SLIKA111221">
    <w:name w:val="SLIKA111221"/>
    <w:basedOn w:val="Bezpopisa"/>
    <w:rsid w:val="00875856"/>
  </w:style>
  <w:style w:type="numbering" w:customStyle="1" w:styleId="Bezpopisa3111">
    <w:name w:val="Bez popisa3111"/>
    <w:next w:val="Bezpopisa"/>
    <w:uiPriority w:val="99"/>
    <w:semiHidden/>
    <w:unhideWhenUsed/>
    <w:rsid w:val="00875856"/>
  </w:style>
  <w:style w:type="numbering" w:customStyle="1" w:styleId="SLIKA111311">
    <w:name w:val="SLIKA111311"/>
    <w:basedOn w:val="Bezpopisa"/>
    <w:rsid w:val="00875856"/>
  </w:style>
  <w:style w:type="numbering" w:customStyle="1" w:styleId="SLIKA111411">
    <w:name w:val="SLIKA111411"/>
    <w:basedOn w:val="Bezpopisa"/>
    <w:rsid w:val="00875856"/>
  </w:style>
  <w:style w:type="numbering" w:customStyle="1" w:styleId="SLIKA112111">
    <w:name w:val="SLIKA112111"/>
    <w:basedOn w:val="Bezpopisa"/>
    <w:rsid w:val="00875856"/>
  </w:style>
  <w:style w:type="table" w:customStyle="1" w:styleId="Reetkatablice1612">
    <w:name w:val="Rešetka tablice1612"/>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2">
    <w:name w:val="Rešetka tablice62"/>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3">
    <w:name w:val="SLIKA13"/>
    <w:basedOn w:val="Bezpopisa"/>
    <w:rsid w:val="00875856"/>
    <w:pPr>
      <w:numPr>
        <w:numId w:val="12"/>
      </w:numPr>
    </w:pPr>
  </w:style>
  <w:style w:type="numbering" w:customStyle="1" w:styleId="Bezpopisa12111">
    <w:name w:val="Bez popisa12111"/>
    <w:next w:val="Bezpopisa"/>
    <w:uiPriority w:val="99"/>
    <w:semiHidden/>
    <w:unhideWhenUsed/>
    <w:rsid w:val="00875856"/>
  </w:style>
  <w:style w:type="numbering" w:customStyle="1" w:styleId="Bezpopisa2211">
    <w:name w:val="Bez popisa2211"/>
    <w:next w:val="Bezpopisa"/>
    <w:uiPriority w:val="99"/>
    <w:semiHidden/>
    <w:unhideWhenUsed/>
    <w:rsid w:val="00875856"/>
  </w:style>
  <w:style w:type="numbering" w:customStyle="1" w:styleId="Bezpopisa1112">
    <w:name w:val="Bez popisa1112"/>
    <w:next w:val="Bezpopisa"/>
    <w:uiPriority w:val="99"/>
    <w:semiHidden/>
    <w:unhideWhenUsed/>
    <w:rsid w:val="00875856"/>
  </w:style>
  <w:style w:type="numbering" w:customStyle="1" w:styleId="Bezpopisa2112">
    <w:name w:val="Bez popisa2112"/>
    <w:next w:val="Bezpopisa"/>
    <w:uiPriority w:val="99"/>
    <w:semiHidden/>
    <w:unhideWhenUsed/>
    <w:rsid w:val="00875856"/>
  </w:style>
  <w:style w:type="numbering" w:customStyle="1" w:styleId="SLIKA113111">
    <w:name w:val="SLIKA113111"/>
    <w:basedOn w:val="Bezpopisa"/>
    <w:rsid w:val="00875856"/>
  </w:style>
  <w:style w:type="numbering" w:customStyle="1" w:styleId="SLIKA114111">
    <w:name w:val="SLIKA114111"/>
    <w:basedOn w:val="Bezpopisa"/>
    <w:rsid w:val="00875856"/>
  </w:style>
  <w:style w:type="numbering" w:customStyle="1" w:styleId="SLIKA115111">
    <w:name w:val="SLIKA115111"/>
    <w:basedOn w:val="Bezpopisa"/>
    <w:rsid w:val="00875856"/>
  </w:style>
  <w:style w:type="numbering" w:customStyle="1" w:styleId="SLIKA116111">
    <w:name w:val="SLIKA116111"/>
    <w:basedOn w:val="Bezpopisa"/>
    <w:rsid w:val="00875856"/>
  </w:style>
  <w:style w:type="numbering" w:customStyle="1" w:styleId="SLIKA117111">
    <w:name w:val="SLIKA117111"/>
    <w:basedOn w:val="Bezpopisa"/>
    <w:rsid w:val="00875856"/>
  </w:style>
  <w:style w:type="numbering" w:customStyle="1" w:styleId="SLIKA118111">
    <w:name w:val="SLIKA118111"/>
    <w:basedOn w:val="Bezpopisa"/>
    <w:rsid w:val="00875856"/>
  </w:style>
  <w:style w:type="numbering" w:customStyle="1" w:styleId="SLIKA119111">
    <w:name w:val="SLIKA119111"/>
    <w:basedOn w:val="Bezpopisa"/>
    <w:rsid w:val="00875856"/>
  </w:style>
  <w:style w:type="numbering" w:customStyle="1" w:styleId="SLIKA1110111">
    <w:name w:val="SLIKA1110111"/>
    <w:basedOn w:val="Bezpopisa"/>
    <w:rsid w:val="00875856"/>
  </w:style>
  <w:style w:type="numbering" w:customStyle="1" w:styleId="SLIKA111112">
    <w:name w:val="SLIKA111112"/>
    <w:basedOn w:val="Bezpopisa"/>
    <w:rsid w:val="00875856"/>
  </w:style>
  <w:style w:type="numbering" w:customStyle="1" w:styleId="SLIKA1112117">
    <w:name w:val="SLIKA1112117"/>
    <w:basedOn w:val="Bezpopisa"/>
    <w:rsid w:val="00875856"/>
  </w:style>
  <w:style w:type="numbering" w:customStyle="1" w:styleId="SLIKA11121171">
    <w:name w:val="SLIKA11121171"/>
    <w:basedOn w:val="Bezpopisa"/>
    <w:rsid w:val="00875856"/>
  </w:style>
  <w:style w:type="numbering" w:customStyle="1" w:styleId="SLIKA14">
    <w:name w:val="SLIKA14"/>
    <w:rsid w:val="00875856"/>
  </w:style>
  <w:style w:type="table" w:customStyle="1" w:styleId="Reetkatablice1622">
    <w:name w:val="Rešetka tablice1622"/>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31">
    <w:name w:val="SLIKA131"/>
    <w:basedOn w:val="Bezpopisa"/>
    <w:rsid w:val="00875856"/>
  </w:style>
  <w:style w:type="numbering" w:customStyle="1" w:styleId="SLIKA11121172">
    <w:name w:val="SLIKA11121172"/>
    <w:basedOn w:val="Bezpopisa"/>
    <w:rsid w:val="00875856"/>
  </w:style>
  <w:style w:type="numbering" w:customStyle="1" w:styleId="Bezpopisa51">
    <w:name w:val="Bez popisa51"/>
    <w:next w:val="Bezpopisa"/>
    <w:uiPriority w:val="99"/>
    <w:semiHidden/>
    <w:unhideWhenUsed/>
    <w:rsid w:val="00875856"/>
  </w:style>
  <w:style w:type="numbering" w:customStyle="1" w:styleId="Bezpopisa14">
    <w:name w:val="Bez popisa14"/>
    <w:next w:val="Bezpopisa"/>
    <w:uiPriority w:val="99"/>
    <w:semiHidden/>
    <w:unhideWhenUsed/>
    <w:rsid w:val="00875856"/>
  </w:style>
  <w:style w:type="table" w:customStyle="1" w:styleId="Reetkatablice91">
    <w:name w:val="Rešetka tablice91"/>
    <w:basedOn w:val="Obinatablica"/>
    <w:next w:val="Reetkatablice"/>
    <w:uiPriority w:val="5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5">
    <w:name w:val="Rešetka tablice165"/>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13">
    <w:name w:val="Rešetka tablice1613"/>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3">
    <w:name w:val="Rešetka tablice63"/>
    <w:basedOn w:val="Obinatablica"/>
    <w:uiPriority w:val="5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18">
    <w:name w:val="SLIKA1112118"/>
    <w:rsid w:val="00875856"/>
  </w:style>
  <w:style w:type="numbering" w:customStyle="1" w:styleId="SLIKA15">
    <w:name w:val="SLIKA15"/>
    <w:rsid w:val="00875856"/>
  </w:style>
  <w:style w:type="numbering" w:customStyle="1" w:styleId="SLIKA4">
    <w:name w:val="SLIKA4"/>
    <w:rsid w:val="00875856"/>
  </w:style>
  <w:style w:type="numbering" w:customStyle="1" w:styleId="SLIKA1112119">
    <w:name w:val="SLIKA1112119"/>
    <w:basedOn w:val="Bezpopisa"/>
    <w:rsid w:val="00875856"/>
  </w:style>
  <w:style w:type="numbering" w:customStyle="1" w:styleId="SLIKA1112121">
    <w:name w:val="SLIKA1112121"/>
    <w:basedOn w:val="Bezpopisa"/>
    <w:rsid w:val="00875856"/>
  </w:style>
  <w:style w:type="numbering" w:customStyle="1" w:styleId="SLIKA1112131">
    <w:name w:val="SLIKA1112131"/>
    <w:basedOn w:val="Bezpopisa"/>
    <w:rsid w:val="00875856"/>
  </w:style>
  <w:style w:type="numbering" w:customStyle="1" w:styleId="SLIKA1112141">
    <w:name w:val="SLIKA1112141"/>
    <w:basedOn w:val="Bezpopisa"/>
    <w:rsid w:val="00875856"/>
  </w:style>
  <w:style w:type="numbering" w:customStyle="1" w:styleId="SLIKA1112151">
    <w:name w:val="SLIKA1112151"/>
    <w:basedOn w:val="Bezpopisa"/>
    <w:rsid w:val="00875856"/>
  </w:style>
  <w:style w:type="numbering" w:customStyle="1" w:styleId="SLIKA1117">
    <w:name w:val="SLIKA1117"/>
    <w:basedOn w:val="Bezpopisa"/>
    <w:rsid w:val="00875856"/>
  </w:style>
  <w:style w:type="numbering" w:customStyle="1" w:styleId="SLIKA1112161">
    <w:name w:val="SLIKA1112161"/>
    <w:basedOn w:val="Bezpopisa"/>
    <w:rsid w:val="00875856"/>
  </w:style>
  <w:style w:type="numbering" w:customStyle="1" w:styleId="SLIKA1112171">
    <w:name w:val="SLIKA1112171"/>
    <w:basedOn w:val="Bezpopisa"/>
    <w:rsid w:val="00875856"/>
  </w:style>
  <w:style w:type="table" w:customStyle="1" w:styleId="Reetkatablice1623">
    <w:name w:val="Rešetka tablice1623"/>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81">
    <w:name w:val="SLIKA1112181"/>
    <w:basedOn w:val="Bezpopisa"/>
    <w:rsid w:val="00875856"/>
  </w:style>
  <w:style w:type="numbering" w:customStyle="1" w:styleId="SLIKA1112191">
    <w:name w:val="SLIKA1112191"/>
    <w:basedOn w:val="Bezpopisa"/>
    <w:rsid w:val="00875856"/>
  </w:style>
  <w:style w:type="numbering" w:customStyle="1" w:styleId="Bezpopisa24">
    <w:name w:val="Bez popisa24"/>
    <w:next w:val="Bezpopisa"/>
    <w:uiPriority w:val="99"/>
    <w:semiHidden/>
    <w:unhideWhenUsed/>
    <w:rsid w:val="00875856"/>
  </w:style>
  <w:style w:type="table" w:customStyle="1" w:styleId="Reetkatablice72">
    <w:name w:val="Rešetka tablice72"/>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8">
    <w:name w:val="SLIKA1118"/>
    <w:basedOn w:val="Bezpopisa"/>
    <w:rsid w:val="00875856"/>
  </w:style>
  <w:style w:type="numbering" w:customStyle="1" w:styleId="SLIKA11113">
    <w:name w:val="SLIKA11113"/>
    <w:basedOn w:val="Bezpopisa"/>
    <w:rsid w:val="00875856"/>
  </w:style>
  <w:style w:type="numbering" w:customStyle="1" w:styleId="SLIKA1123">
    <w:name w:val="SLIKA1123"/>
    <w:basedOn w:val="Bezpopisa"/>
    <w:rsid w:val="00875856"/>
  </w:style>
  <w:style w:type="numbering" w:customStyle="1" w:styleId="SLIKA22">
    <w:name w:val="SLIKA22"/>
    <w:basedOn w:val="Bezpopisa"/>
    <w:rsid w:val="00875856"/>
  </w:style>
  <w:style w:type="numbering" w:customStyle="1" w:styleId="Bezpopisa113">
    <w:name w:val="Bez popisa113"/>
    <w:next w:val="Bezpopisa"/>
    <w:uiPriority w:val="99"/>
    <w:semiHidden/>
    <w:unhideWhenUsed/>
    <w:rsid w:val="00875856"/>
  </w:style>
  <w:style w:type="numbering" w:customStyle="1" w:styleId="Bezpopisa213">
    <w:name w:val="Bez popisa213"/>
    <w:next w:val="Bezpopisa"/>
    <w:uiPriority w:val="99"/>
    <w:semiHidden/>
    <w:unhideWhenUsed/>
    <w:rsid w:val="00875856"/>
  </w:style>
  <w:style w:type="numbering" w:customStyle="1" w:styleId="Bezpopisa1113">
    <w:name w:val="Bez popisa1113"/>
    <w:next w:val="Bezpopisa"/>
    <w:uiPriority w:val="99"/>
    <w:semiHidden/>
    <w:unhideWhenUsed/>
    <w:rsid w:val="00875856"/>
  </w:style>
  <w:style w:type="numbering" w:customStyle="1" w:styleId="Bezpopisa2113">
    <w:name w:val="Bez popisa2113"/>
    <w:next w:val="Bezpopisa"/>
    <w:uiPriority w:val="99"/>
    <w:semiHidden/>
    <w:unhideWhenUsed/>
    <w:rsid w:val="00875856"/>
  </w:style>
  <w:style w:type="numbering" w:customStyle="1" w:styleId="SLIKA1133">
    <w:name w:val="SLIKA1133"/>
    <w:basedOn w:val="Bezpopisa"/>
    <w:rsid w:val="00875856"/>
  </w:style>
  <w:style w:type="numbering" w:customStyle="1" w:styleId="SLIKA1143">
    <w:name w:val="SLIKA1143"/>
    <w:basedOn w:val="Bezpopisa"/>
    <w:rsid w:val="00875856"/>
  </w:style>
  <w:style w:type="numbering" w:customStyle="1" w:styleId="SLIKA1153">
    <w:name w:val="SLIKA1153"/>
    <w:basedOn w:val="Bezpopisa"/>
    <w:rsid w:val="00875856"/>
  </w:style>
  <w:style w:type="numbering" w:customStyle="1" w:styleId="SLIKA1163">
    <w:name w:val="SLIKA1163"/>
    <w:basedOn w:val="Bezpopisa"/>
    <w:rsid w:val="00875856"/>
  </w:style>
  <w:style w:type="numbering" w:customStyle="1" w:styleId="SLIKA1173">
    <w:name w:val="SLIKA1173"/>
    <w:basedOn w:val="Bezpopisa"/>
    <w:rsid w:val="00875856"/>
  </w:style>
  <w:style w:type="numbering" w:customStyle="1" w:styleId="SLIKA1183">
    <w:name w:val="SLIKA1183"/>
    <w:basedOn w:val="Bezpopisa"/>
    <w:rsid w:val="00875856"/>
  </w:style>
  <w:style w:type="numbering" w:customStyle="1" w:styleId="SLIKA1193">
    <w:name w:val="SLIKA1193"/>
    <w:basedOn w:val="Bezpopisa"/>
    <w:rsid w:val="00875856"/>
  </w:style>
  <w:style w:type="numbering" w:customStyle="1" w:styleId="SLIKA11103">
    <w:name w:val="SLIKA11103"/>
    <w:basedOn w:val="Bezpopisa"/>
    <w:rsid w:val="00875856"/>
  </w:style>
  <w:style w:type="numbering" w:customStyle="1" w:styleId="SLIKA111113">
    <w:name w:val="SLIKA111113"/>
    <w:basedOn w:val="Bezpopisa"/>
    <w:rsid w:val="00875856"/>
  </w:style>
  <w:style w:type="numbering" w:customStyle="1" w:styleId="SLIKA11123">
    <w:name w:val="SLIKA11123"/>
    <w:basedOn w:val="Bezpopisa"/>
    <w:rsid w:val="00875856"/>
  </w:style>
  <w:style w:type="numbering" w:customStyle="1" w:styleId="Bezpopisa32">
    <w:name w:val="Bez popisa32"/>
    <w:next w:val="Bezpopisa"/>
    <w:uiPriority w:val="99"/>
    <w:semiHidden/>
    <w:unhideWhenUsed/>
    <w:rsid w:val="00875856"/>
  </w:style>
  <w:style w:type="numbering" w:customStyle="1" w:styleId="SLIKA11132">
    <w:name w:val="SLIKA11132"/>
    <w:basedOn w:val="Bezpopisa"/>
    <w:rsid w:val="00875856"/>
  </w:style>
  <w:style w:type="numbering" w:customStyle="1" w:styleId="SLIKA11142">
    <w:name w:val="SLIKA11142"/>
    <w:basedOn w:val="Bezpopisa"/>
    <w:rsid w:val="00875856"/>
  </w:style>
  <w:style w:type="numbering" w:customStyle="1" w:styleId="SLIKA11212">
    <w:name w:val="SLIKA11212"/>
    <w:basedOn w:val="Bezpopisa"/>
    <w:rsid w:val="00875856"/>
  </w:style>
  <w:style w:type="table" w:customStyle="1" w:styleId="Reetkatablice16112">
    <w:name w:val="Rešetka tablice16112"/>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12">
    <w:name w:val="Rešetka tablice612"/>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22">
    <w:name w:val="SLIKA122"/>
    <w:basedOn w:val="Bezpopisa"/>
    <w:rsid w:val="00875856"/>
  </w:style>
  <w:style w:type="numbering" w:customStyle="1" w:styleId="Bezpopisa122">
    <w:name w:val="Bez popisa122"/>
    <w:next w:val="Bezpopisa"/>
    <w:uiPriority w:val="99"/>
    <w:semiHidden/>
    <w:unhideWhenUsed/>
    <w:rsid w:val="00875856"/>
  </w:style>
  <w:style w:type="numbering" w:customStyle="1" w:styleId="Bezpopisa222">
    <w:name w:val="Bez popisa222"/>
    <w:next w:val="Bezpopisa"/>
    <w:uiPriority w:val="99"/>
    <w:semiHidden/>
    <w:unhideWhenUsed/>
    <w:rsid w:val="00875856"/>
  </w:style>
  <w:style w:type="numbering" w:customStyle="1" w:styleId="Bezpopisa11112">
    <w:name w:val="Bez popisa11112"/>
    <w:next w:val="Bezpopisa"/>
    <w:uiPriority w:val="99"/>
    <w:semiHidden/>
    <w:unhideWhenUsed/>
    <w:rsid w:val="00875856"/>
  </w:style>
  <w:style w:type="numbering" w:customStyle="1" w:styleId="Bezpopisa21112">
    <w:name w:val="Bez popisa21112"/>
    <w:next w:val="Bezpopisa"/>
    <w:uiPriority w:val="99"/>
    <w:semiHidden/>
    <w:unhideWhenUsed/>
    <w:rsid w:val="00875856"/>
  </w:style>
  <w:style w:type="numbering" w:customStyle="1" w:styleId="SLIKA11312">
    <w:name w:val="SLIKA11312"/>
    <w:basedOn w:val="Bezpopisa"/>
    <w:rsid w:val="00875856"/>
  </w:style>
  <w:style w:type="numbering" w:customStyle="1" w:styleId="SLIKA11412">
    <w:name w:val="SLIKA11412"/>
    <w:basedOn w:val="Bezpopisa"/>
    <w:rsid w:val="00875856"/>
  </w:style>
  <w:style w:type="numbering" w:customStyle="1" w:styleId="SLIKA11512">
    <w:name w:val="SLIKA11512"/>
    <w:basedOn w:val="Bezpopisa"/>
    <w:rsid w:val="00875856"/>
  </w:style>
  <w:style w:type="numbering" w:customStyle="1" w:styleId="SLIKA11612">
    <w:name w:val="SLIKA11612"/>
    <w:basedOn w:val="Bezpopisa"/>
    <w:rsid w:val="00875856"/>
  </w:style>
  <w:style w:type="numbering" w:customStyle="1" w:styleId="SLIKA11712">
    <w:name w:val="SLIKA11712"/>
    <w:basedOn w:val="Bezpopisa"/>
    <w:rsid w:val="00875856"/>
  </w:style>
  <w:style w:type="numbering" w:customStyle="1" w:styleId="SLIKA11812">
    <w:name w:val="SLIKA11812"/>
    <w:basedOn w:val="Bezpopisa"/>
    <w:rsid w:val="00875856"/>
  </w:style>
  <w:style w:type="numbering" w:customStyle="1" w:styleId="SLIKA11912">
    <w:name w:val="SLIKA11912"/>
    <w:basedOn w:val="Bezpopisa"/>
    <w:rsid w:val="00875856"/>
  </w:style>
  <w:style w:type="numbering" w:customStyle="1" w:styleId="SLIKA111012">
    <w:name w:val="SLIKA111012"/>
    <w:basedOn w:val="Bezpopisa"/>
    <w:rsid w:val="00875856"/>
  </w:style>
  <w:style w:type="numbering" w:customStyle="1" w:styleId="SLIKA1111112">
    <w:name w:val="SLIKA1111112"/>
    <w:basedOn w:val="Bezpopisa"/>
    <w:rsid w:val="00875856"/>
  </w:style>
  <w:style w:type="numbering" w:customStyle="1" w:styleId="SLIKA11121101">
    <w:name w:val="SLIKA11121101"/>
    <w:basedOn w:val="Bezpopisa"/>
    <w:rsid w:val="00875856"/>
  </w:style>
  <w:style w:type="numbering" w:customStyle="1" w:styleId="SLIKA11121112">
    <w:name w:val="SLIKA11121112"/>
    <w:basedOn w:val="Bezpopisa"/>
    <w:rsid w:val="00875856"/>
  </w:style>
  <w:style w:type="numbering" w:customStyle="1" w:styleId="SLIKA11121121">
    <w:name w:val="SLIKA11121121"/>
    <w:basedOn w:val="Bezpopisa"/>
    <w:rsid w:val="00875856"/>
  </w:style>
  <w:style w:type="numbering" w:customStyle="1" w:styleId="SLIKA11121131">
    <w:name w:val="SLIKA11121131"/>
    <w:basedOn w:val="Bezpopisa"/>
    <w:rsid w:val="00875856"/>
  </w:style>
  <w:style w:type="numbering" w:customStyle="1" w:styleId="SLIKA11121141">
    <w:name w:val="SLIKA11121141"/>
    <w:basedOn w:val="Bezpopisa"/>
    <w:rsid w:val="00875856"/>
  </w:style>
  <w:style w:type="numbering" w:customStyle="1" w:styleId="SLIKA11121151">
    <w:name w:val="SLIKA11121151"/>
    <w:basedOn w:val="Bezpopisa"/>
    <w:rsid w:val="00875856"/>
  </w:style>
  <w:style w:type="numbering" w:customStyle="1" w:styleId="SLIKA11121161">
    <w:name w:val="SLIKA11121161"/>
    <w:basedOn w:val="Bezpopisa"/>
    <w:rsid w:val="00875856"/>
  </w:style>
  <w:style w:type="numbering" w:customStyle="1" w:styleId="Bezpopisa42">
    <w:name w:val="Bez popisa42"/>
    <w:next w:val="Bezpopisa"/>
    <w:uiPriority w:val="99"/>
    <w:semiHidden/>
    <w:unhideWhenUsed/>
    <w:rsid w:val="00875856"/>
  </w:style>
  <w:style w:type="numbering" w:customStyle="1" w:styleId="SLIKA11152">
    <w:name w:val="SLIKA11152"/>
    <w:basedOn w:val="Bezpopisa"/>
    <w:rsid w:val="00875856"/>
  </w:style>
  <w:style w:type="numbering" w:customStyle="1" w:styleId="SLIKA11162">
    <w:name w:val="SLIKA11162"/>
    <w:basedOn w:val="Bezpopisa"/>
    <w:rsid w:val="00875856"/>
  </w:style>
  <w:style w:type="numbering" w:customStyle="1" w:styleId="SLIKA11222">
    <w:name w:val="SLIKA11222"/>
    <w:basedOn w:val="Bezpopisa"/>
    <w:rsid w:val="00875856"/>
  </w:style>
  <w:style w:type="numbering" w:customStyle="1" w:styleId="SLIKA31">
    <w:name w:val="SLIKA31"/>
    <w:basedOn w:val="Bezpopisa"/>
    <w:rsid w:val="00875856"/>
    <w:pPr>
      <w:numPr>
        <w:numId w:val="15"/>
      </w:numPr>
    </w:pPr>
  </w:style>
  <w:style w:type="numbering" w:customStyle="1" w:styleId="Bezpopisa132">
    <w:name w:val="Bez popisa132"/>
    <w:next w:val="Bezpopisa"/>
    <w:uiPriority w:val="99"/>
    <w:semiHidden/>
    <w:unhideWhenUsed/>
    <w:rsid w:val="00875856"/>
  </w:style>
  <w:style w:type="numbering" w:customStyle="1" w:styleId="Bezpopisa232">
    <w:name w:val="Bez popisa232"/>
    <w:next w:val="Bezpopisa"/>
    <w:uiPriority w:val="99"/>
    <w:semiHidden/>
    <w:unhideWhenUsed/>
    <w:rsid w:val="00875856"/>
  </w:style>
  <w:style w:type="numbering" w:customStyle="1" w:styleId="Bezpopisa1122">
    <w:name w:val="Bez popisa1122"/>
    <w:next w:val="Bezpopisa"/>
    <w:uiPriority w:val="99"/>
    <w:semiHidden/>
    <w:unhideWhenUsed/>
    <w:rsid w:val="00875856"/>
  </w:style>
  <w:style w:type="numbering" w:customStyle="1" w:styleId="Bezpopisa2122">
    <w:name w:val="Bez popisa2122"/>
    <w:next w:val="Bezpopisa"/>
    <w:uiPriority w:val="99"/>
    <w:semiHidden/>
    <w:unhideWhenUsed/>
    <w:rsid w:val="00875856"/>
  </w:style>
  <w:style w:type="numbering" w:customStyle="1" w:styleId="SLIKA11322">
    <w:name w:val="SLIKA11322"/>
    <w:basedOn w:val="Bezpopisa"/>
    <w:rsid w:val="00875856"/>
  </w:style>
  <w:style w:type="numbering" w:customStyle="1" w:styleId="SLIKA11422">
    <w:name w:val="SLIKA11422"/>
    <w:basedOn w:val="Bezpopisa"/>
    <w:rsid w:val="00875856"/>
  </w:style>
  <w:style w:type="numbering" w:customStyle="1" w:styleId="SLIKA11522">
    <w:name w:val="SLIKA11522"/>
    <w:basedOn w:val="Bezpopisa"/>
    <w:rsid w:val="00875856"/>
  </w:style>
  <w:style w:type="numbering" w:customStyle="1" w:styleId="SLIKA11622">
    <w:name w:val="SLIKA11622"/>
    <w:basedOn w:val="Bezpopisa"/>
    <w:rsid w:val="00875856"/>
  </w:style>
  <w:style w:type="numbering" w:customStyle="1" w:styleId="SLIKA11722">
    <w:name w:val="SLIKA11722"/>
    <w:basedOn w:val="Bezpopisa"/>
    <w:rsid w:val="00875856"/>
  </w:style>
  <w:style w:type="numbering" w:customStyle="1" w:styleId="SLIKA11822">
    <w:name w:val="SLIKA11822"/>
    <w:basedOn w:val="Bezpopisa"/>
    <w:rsid w:val="00875856"/>
  </w:style>
  <w:style w:type="numbering" w:customStyle="1" w:styleId="SLIKA11922">
    <w:name w:val="SLIKA11922"/>
    <w:basedOn w:val="Bezpopisa"/>
    <w:rsid w:val="00875856"/>
  </w:style>
  <w:style w:type="numbering" w:customStyle="1" w:styleId="SLIKA111022">
    <w:name w:val="SLIKA111022"/>
    <w:basedOn w:val="Bezpopisa"/>
    <w:rsid w:val="00875856"/>
  </w:style>
  <w:style w:type="numbering" w:customStyle="1" w:styleId="SLIKA111122">
    <w:name w:val="SLIKA111122"/>
    <w:basedOn w:val="Bezpopisa"/>
    <w:rsid w:val="00875856"/>
  </w:style>
  <w:style w:type="numbering" w:customStyle="1" w:styleId="SLIKA111222">
    <w:name w:val="SLIKA111222"/>
    <w:basedOn w:val="Bezpopisa"/>
    <w:rsid w:val="00875856"/>
  </w:style>
  <w:style w:type="numbering" w:customStyle="1" w:styleId="Bezpopisa312">
    <w:name w:val="Bez popisa312"/>
    <w:next w:val="Bezpopisa"/>
    <w:uiPriority w:val="99"/>
    <w:semiHidden/>
    <w:unhideWhenUsed/>
    <w:rsid w:val="00875856"/>
  </w:style>
  <w:style w:type="numbering" w:customStyle="1" w:styleId="SLIKA111312">
    <w:name w:val="SLIKA111312"/>
    <w:basedOn w:val="Bezpopisa"/>
    <w:rsid w:val="00875856"/>
  </w:style>
  <w:style w:type="numbering" w:customStyle="1" w:styleId="SLIKA111412">
    <w:name w:val="SLIKA111412"/>
    <w:basedOn w:val="Bezpopisa"/>
    <w:rsid w:val="00875856"/>
  </w:style>
  <w:style w:type="numbering" w:customStyle="1" w:styleId="SLIKA112112">
    <w:name w:val="SLIKA112112"/>
    <w:basedOn w:val="Bezpopisa"/>
    <w:rsid w:val="00875856"/>
  </w:style>
  <w:style w:type="numbering" w:customStyle="1" w:styleId="SLIKA132">
    <w:name w:val="SLIKA132"/>
    <w:basedOn w:val="Bezpopisa"/>
    <w:rsid w:val="00875856"/>
  </w:style>
  <w:style w:type="numbering" w:customStyle="1" w:styleId="Bezpopisa1212">
    <w:name w:val="Bez popisa1212"/>
    <w:next w:val="Bezpopisa"/>
    <w:uiPriority w:val="99"/>
    <w:semiHidden/>
    <w:unhideWhenUsed/>
    <w:rsid w:val="00875856"/>
  </w:style>
  <w:style w:type="numbering" w:customStyle="1" w:styleId="Bezpopisa2212">
    <w:name w:val="Bez popisa2212"/>
    <w:next w:val="Bezpopisa"/>
    <w:uiPriority w:val="99"/>
    <w:semiHidden/>
    <w:unhideWhenUsed/>
    <w:rsid w:val="00875856"/>
  </w:style>
  <w:style w:type="numbering" w:customStyle="1" w:styleId="Bezpopisa11121">
    <w:name w:val="Bez popisa11121"/>
    <w:next w:val="Bezpopisa"/>
    <w:uiPriority w:val="99"/>
    <w:semiHidden/>
    <w:unhideWhenUsed/>
    <w:rsid w:val="00875856"/>
  </w:style>
  <w:style w:type="numbering" w:customStyle="1" w:styleId="Bezpopisa21121">
    <w:name w:val="Bez popisa21121"/>
    <w:next w:val="Bezpopisa"/>
    <w:uiPriority w:val="99"/>
    <w:semiHidden/>
    <w:unhideWhenUsed/>
    <w:rsid w:val="00875856"/>
  </w:style>
  <w:style w:type="numbering" w:customStyle="1" w:styleId="SLIKA113112">
    <w:name w:val="SLIKA113112"/>
    <w:basedOn w:val="Bezpopisa"/>
    <w:rsid w:val="00875856"/>
  </w:style>
  <w:style w:type="numbering" w:customStyle="1" w:styleId="SLIKA114112">
    <w:name w:val="SLIKA114112"/>
    <w:basedOn w:val="Bezpopisa"/>
    <w:rsid w:val="00875856"/>
  </w:style>
  <w:style w:type="numbering" w:customStyle="1" w:styleId="SLIKA115112">
    <w:name w:val="SLIKA115112"/>
    <w:basedOn w:val="Bezpopisa"/>
    <w:rsid w:val="00875856"/>
  </w:style>
  <w:style w:type="numbering" w:customStyle="1" w:styleId="SLIKA116112">
    <w:name w:val="SLIKA116112"/>
    <w:basedOn w:val="Bezpopisa"/>
    <w:rsid w:val="00875856"/>
  </w:style>
  <w:style w:type="numbering" w:customStyle="1" w:styleId="SLIKA117112">
    <w:name w:val="SLIKA117112"/>
    <w:basedOn w:val="Bezpopisa"/>
    <w:rsid w:val="00875856"/>
  </w:style>
  <w:style w:type="numbering" w:customStyle="1" w:styleId="SLIKA118112">
    <w:name w:val="SLIKA118112"/>
    <w:basedOn w:val="Bezpopisa"/>
    <w:rsid w:val="00875856"/>
  </w:style>
  <w:style w:type="numbering" w:customStyle="1" w:styleId="SLIKA119112">
    <w:name w:val="SLIKA119112"/>
    <w:basedOn w:val="Bezpopisa"/>
    <w:rsid w:val="00875856"/>
  </w:style>
  <w:style w:type="numbering" w:customStyle="1" w:styleId="SLIKA1110112">
    <w:name w:val="SLIKA1110112"/>
    <w:basedOn w:val="Bezpopisa"/>
    <w:rsid w:val="00875856"/>
  </w:style>
  <w:style w:type="numbering" w:customStyle="1" w:styleId="SLIKA1111121">
    <w:name w:val="SLIKA1111121"/>
    <w:basedOn w:val="Bezpopisa"/>
    <w:rsid w:val="00875856"/>
  </w:style>
  <w:style w:type="numbering" w:customStyle="1" w:styleId="SLIKA11121173">
    <w:name w:val="SLIKA11121173"/>
    <w:basedOn w:val="Bezpopisa"/>
    <w:rsid w:val="00875856"/>
  </w:style>
  <w:style w:type="numbering" w:customStyle="1" w:styleId="Bezpopisa61">
    <w:name w:val="Bez popisa61"/>
    <w:next w:val="Bezpopisa"/>
    <w:uiPriority w:val="99"/>
    <w:semiHidden/>
    <w:unhideWhenUsed/>
    <w:rsid w:val="00875856"/>
  </w:style>
  <w:style w:type="numbering" w:customStyle="1" w:styleId="Bezpopisa15">
    <w:name w:val="Bez popisa15"/>
    <w:next w:val="Bezpopisa"/>
    <w:uiPriority w:val="99"/>
    <w:semiHidden/>
    <w:unhideWhenUsed/>
    <w:rsid w:val="00875856"/>
  </w:style>
  <w:style w:type="table" w:customStyle="1" w:styleId="Reetkatablice101">
    <w:name w:val="Rešetka tablice101"/>
    <w:basedOn w:val="Obinatablica"/>
    <w:next w:val="Reetkatablice"/>
    <w:uiPriority w:val="5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6">
    <w:name w:val="Rešetka tablice166"/>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
    <w:name w:val="Rešetka tablice131"/>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1">
    <w:name w:val="Rešetka tablice231"/>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3">
    <w:name w:val="Rešetka tablice33"/>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3">
    <w:name w:val="Rešetka tablice43"/>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2">
    <w:name w:val="Rešetka tablice52"/>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
    <w:name w:val="Rešetka tablice11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2">
    <w:name w:val="Rešetka tablice21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2">
    <w:name w:val="Rešetka tablice312"/>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2">
    <w:name w:val="Rešetka tablice41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14">
    <w:name w:val="Rešetka tablice1614"/>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4">
    <w:name w:val="Rešetka tablice64"/>
    <w:basedOn w:val="Obinatablica"/>
    <w:uiPriority w:val="5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21">
    <w:name w:val="Rešetka tablice321"/>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21">
    <w:name w:val="Rešetka tablice421"/>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11">
    <w:name w:val="Rešetka tablice511"/>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
    <w:name w:val="Rešetka tablice1111"/>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11">
    <w:name w:val="Rešetka tablice2111"/>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11">
    <w:name w:val="Rešetka tablice3111"/>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1">
    <w:name w:val="Rešetka tablice4111"/>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20">
    <w:name w:val="SLIKA1112120"/>
    <w:rsid w:val="00875856"/>
  </w:style>
  <w:style w:type="numbering" w:customStyle="1" w:styleId="SLIKA16">
    <w:name w:val="SLIKA16"/>
    <w:rsid w:val="00875856"/>
  </w:style>
  <w:style w:type="numbering" w:customStyle="1" w:styleId="SLIKA5">
    <w:name w:val="SLIKA5"/>
    <w:rsid w:val="00875856"/>
  </w:style>
  <w:style w:type="numbering" w:customStyle="1" w:styleId="SLIKA11121110">
    <w:name w:val="SLIKA11121110"/>
    <w:basedOn w:val="Bezpopisa"/>
    <w:rsid w:val="00875856"/>
  </w:style>
  <w:style w:type="numbering" w:customStyle="1" w:styleId="SLIKA1112122">
    <w:name w:val="SLIKA1112122"/>
    <w:basedOn w:val="Bezpopisa"/>
    <w:rsid w:val="00875856"/>
  </w:style>
  <w:style w:type="numbering" w:customStyle="1" w:styleId="SLIKA1112132">
    <w:name w:val="SLIKA1112132"/>
    <w:basedOn w:val="Bezpopisa"/>
    <w:rsid w:val="00875856"/>
  </w:style>
  <w:style w:type="numbering" w:customStyle="1" w:styleId="SLIKA1112142">
    <w:name w:val="SLIKA1112142"/>
    <w:basedOn w:val="Bezpopisa"/>
    <w:rsid w:val="00875856"/>
  </w:style>
  <w:style w:type="numbering" w:customStyle="1" w:styleId="SLIKA1112152">
    <w:name w:val="SLIKA1112152"/>
    <w:basedOn w:val="Bezpopisa"/>
    <w:rsid w:val="00875856"/>
  </w:style>
  <w:style w:type="numbering" w:customStyle="1" w:styleId="SLIKA1119">
    <w:name w:val="SLIKA1119"/>
    <w:basedOn w:val="Bezpopisa"/>
    <w:rsid w:val="00875856"/>
  </w:style>
  <w:style w:type="numbering" w:customStyle="1" w:styleId="SLIKA1112162">
    <w:name w:val="SLIKA1112162"/>
    <w:basedOn w:val="Bezpopisa"/>
    <w:rsid w:val="00875856"/>
  </w:style>
  <w:style w:type="numbering" w:customStyle="1" w:styleId="SLIKA1112172">
    <w:name w:val="SLIKA1112172"/>
    <w:basedOn w:val="Bezpopisa"/>
    <w:rsid w:val="00875856"/>
  </w:style>
  <w:style w:type="table" w:customStyle="1" w:styleId="Reetkatablice1624">
    <w:name w:val="Rešetka tablice1624"/>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82">
    <w:name w:val="SLIKA1112182"/>
    <w:basedOn w:val="Bezpopisa"/>
    <w:rsid w:val="00875856"/>
  </w:style>
  <w:style w:type="numbering" w:customStyle="1" w:styleId="SLIKA1112192">
    <w:name w:val="SLIKA1112192"/>
    <w:basedOn w:val="Bezpopisa"/>
    <w:rsid w:val="00875856"/>
  </w:style>
  <w:style w:type="numbering" w:customStyle="1" w:styleId="Bezpopisa25">
    <w:name w:val="Bez popisa25"/>
    <w:next w:val="Bezpopisa"/>
    <w:uiPriority w:val="99"/>
    <w:semiHidden/>
    <w:unhideWhenUsed/>
    <w:rsid w:val="00875856"/>
  </w:style>
  <w:style w:type="table" w:customStyle="1" w:styleId="Reetkatablice1631">
    <w:name w:val="Rešetka tablice1631"/>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3">
    <w:name w:val="Rešetka tablice73"/>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10">
    <w:name w:val="SLIKA11110"/>
    <w:basedOn w:val="Bezpopisa"/>
    <w:rsid w:val="00875856"/>
  </w:style>
  <w:style w:type="numbering" w:customStyle="1" w:styleId="SLIKA11114">
    <w:name w:val="SLIKA11114"/>
    <w:basedOn w:val="Bezpopisa"/>
    <w:rsid w:val="00875856"/>
  </w:style>
  <w:style w:type="numbering" w:customStyle="1" w:styleId="SLIKA1124">
    <w:name w:val="SLIKA1124"/>
    <w:basedOn w:val="Bezpopisa"/>
    <w:rsid w:val="00875856"/>
  </w:style>
  <w:style w:type="numbering" w:customStyle="1" w:styleId="SLIKA23">
    <w:name w:val="SLIKA23"/>
    <w:basedOn w:val="Bezpopisa"/>
    <w:rsid w:val="00875856"/>
  </w:style>
  <w:style w:type="numbering" w:customStyle="1" w:styleId="Bezpopisa114">
    <w:name w:val="Bez popisa114"/>
    <w:next w:val="Bezpopisa"/>
    <w:uiPriority w:val="99"/>
    <w:semiHidden/>
    <w:unhideWhenUsed/>
    <w:rsid w:val="00875856"/>
  </w:style>
  <w:style w:type="numbering" w:customStyle="1" w:styleId="Bezpopisa214">
    <w:name w:val="Bez popisa214"/>
    <w:next w:val="Bezpopisa"/>
    <w:uiPriority w:val="99"/>
    <w:semiHidden/>
    <w:unhideWhenUsed/>
    <w:rsid w:val="00875856"/>
  </w:style>
  <w:style w:type="numbering" w:customStyle="1" w:styleId="Bezpopisa1114">
    <w:name w:val="Bez popisa1114"/>
    <w:next w:val="Bezpopisa"/>
    <w:uiPriority w:val="99"/>
    <w:semiHidden/>
    <w:unhideWhenUsed/>
    <w:rsid w:val="00875856"/>
  </w:style>
  <w:style w:type="numbering" w:customStyle="1" w:styleId="Bezpopisa2114">
    <w:name w:val="Bez popisa2114"/>
    <w:next w:val="Bezpopisa"/>
    <w:uiPriority w:val="99"/>
    <w:semiHidden/>
    <w:unhideWhenUsed/>
    <w:rsid w:val="00875856"/>
  </w:style>
  <w:style w:type="numbering" w:customStyle="1" w:styleId="SLIKA1134">
    <w:name w:val="SLIKA1134"/>
    <w:basedOn w:val="Bezpopisa"/>
    <w:rsid w:val="00875856"/>
  </w:style>
  <w:style w:type="numbering" w:customStyle="1" w:styleId="SLIKA1144">
    <w:name w:val="SLIKA1144"/>
    <w:basedOn w:val="Bezpopisa"/>
    <w:rsid w:val="00875856"/>
  </w:style>
  <w:style w:type="numbering" w:customStyle="1" w:styleId="SLIKA1154">
    <w:name w:val="SLIKA1154"/>
    <w:basedOn w:val="Bezpopisa"/>
    <w:rsid w:val="00875856"/>
  </w:style>
  <w:style w:type="numbering" w:customStyle="1" w:styleId="SLIKA1164">
    <w:name w:val="SLIKA1164"/>
    <w:basedOn w:val="Bezpopisa"/>
    <w:rsid w:val="00875856"/>
  </w:style>
  <w:style w:type="numbering" w:customStyle="1" w:styleId="SLIKA1174">
    <w:name w:val="SLIKA1174"/>
    <w:basedOn w:val="Bezpopisa"/>
    <w:rsid w:val="00875856"/>
  </w:style>
  <w:style w:type="numbering" w:customStyle="1" w:styleId="SLIKA1184">
    <w:name w:val="SLIKA1184"/>
    <w:basedOn w:val="Bezpopisa"/>
    <w:rsid w:val="00875856"/>
  </w:style>
  <w:style w:type="numbering" w:customStyle="1" w:styleId="SLIKA1194">
    <w:name w:val="SLIKA1194"/>
    <w:basedOn w:val="Bezpopisa"/>
    <w:rsid w:val="00875856"/>
  </w:style>
  <w:style w:type="numbering" w:customStyle="1" w:styleId="SLIKA11104">
    <w:name w:val="SLIKA11104"/>
    <w:basedOn w:val="Bezpopisa"/>
    <w:rsid w:val="00875856"/>
  </w:style>
  <w:style w:type="numbering" w:customStyle="1" w:styleId="SLIKA111114">
    <w:name w:val="SLIKA111114"/>
    <w:basedOn w:val="Bezpopisa"/>
    <w:rsid w:val="00875856"/>
  </w:style>
  <w:style w:type="numbering" w:customStyle="1" w:styleId="SLIKA11124">
    <w:name w:val="SLIKA11124"/>
    <w:basedOn w:val="Bezpopisa"/>
    <w:rsid w:val="00875856"/>
  </w:style>
  <w:style w:type="numbering" w:customStyle="1" w:styleId="Bezpopisa33">
    <w:name w:val="Bez popisa33"/>
    <w:next w:val="Bezpopisa"/>
    <w:uiPriority w:val="99"/>
    <w:semiHidden/>
    <w:unhideWhenUsed/>
    <w:rsid w:val="00875856"/>
  </w:style>
  <w:style w:type="numbering" w:customStyle="1" w:styleId="SLIKA11133">
    <w:name w:val="SLIKA11133"/>
    <w:basedOn w:val="Bezpopisa"/>
    <w:rsid w:val="00875856"/>
  </w:style>
  <w:style w:type="numbering" w:customStyle="1" w:styleId="SLIKA11143">
    <w:name w:val="SLIKA11143"/>
    <w:basedOn w:val="Bezpopisa"/>
    <w:rsid w:val="00875856"/>
  </w:style>
  <w:style w:type="numbering" w:customStyle="1" w:styleId="SLIKA11213">
    <w:name w:val="SLIKA11213"/>
    <w:basedOn w:val="Bezpopisa"/>
    <w:rsid w:val="00875856"/>
  </w:style>
  <w:style w:type="table" w:customStyle="1" w:styleId="Reetkatablice16113">
    <w:name w:val="Rešetka tablice16113"/>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13">
    <w:name w:val="Rešetka tablice613"/>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23">
    <w:name w:val="SLIKA123"/>
    <w:basedOn w:val="Bezpopisa"/>
    <w:rsid w:val="00875856"/>
  </w:style>
  <w:style w:type="numbering" w:customStyle="1" w:styleId="Bezpopisa123">
    <w:name w:val="Bez popisa123"/>
    <w:next w:val="Bezpopisa"/>
    <w:uiPriority w:val="99"/>
    <w:semiHidden/>
    <w:unhideWhenUsed/>
    <w:rsid w:val="00875856"/>
  </w:style>
  <w:style w:type="numbering" w:customStyle="1" w:styleId="Bezpopisa223">
    <w:name w:val="Bez popisa223"/>
    <w:next w:val="Bezpopisa"/>
    <w:uiPriority w:val="99"/>
    <w:semiHidden/>
    <w:unhideWhenUsed/>
    <w:rsid w:val="00875856"/>
  </w:style>
  <w:style w:type="numbering" w:customStyle="1" w:styleId="Bezpopisa11113">
    <w:name w:val="Bez popisa11113"/>
    <w:next w:val="Bezpopisa"/>
    <w:uiPriority w:val="99"/>
    <w:semiHidden/>
    <w:unhideWhenUsed/>
    <w:rsid w:val="00875856"/>
  </w:style>
  <w:style w:type="numbering" w:customStyle="1" w:styleId="Bezpopisa21113">
    <w:name w:val="Bez popisa21113"/>
    <w:next w:val="Bezpopisa"/>
    <w:uiPriority w:val="99"/>
    <w:semiHidden/>
    <w:unhideWhenUsed/>
    <w:rsid w:val="00875856"/>
  </w:style>
  <w:style w:type="numbering" w:customStyle="1" w:styleId="SLIKA11313">
    <w:name w:val="SLIKA11313"/>
    <w:basedOn w:val="Bezpopisa"/>
    <w:rsid w:val="00875856"/>
  </w:style>
  <w:style w:type="numbering" w:customStyle="1" w:styleId="SLIKA11413">
    <w:name w:val="SLIKA11413"/>
    <w:basedOn w:val="Bezpopisa"/>
    <w:rsid w:val="00875856"/>
  </w:style>
  <w:style w:type="numbering" w:customStyle="1" w:styleId="SLIKA11513">
    <w:name w:val="SLIKA11513"/>
    <w:basedOn w:val="Bezpopisa"/>
    <w:rsid w:val="00875856"/>
  </w:style>
  <w:style w:type="numbering" w:customStyle="1" w:styleId="SLIKA11613">
    <w:name w:val="SLIKA11613"/>
    <w:basedOn w:val="Bezpopisa"/>
    <w:rsid w:val="00875856"/>
  </w:style>
  <w:style w:type="numbering" w:customStyle="1" w:styleId="SLIKA11713">
    <w:name w:val="SLIKA11713"/>
    <w:basedOn w:val="Bezpopisa"/>
    <w:rsid w:val="00875856"/>
  </w:style>
  <w:style w:type="numbering" w:customStyle="1" w:styleId="SLIKA11813">
    <w:name w:val="SLIKA11813"/>
    <w:basedOn w:val="Bezpopisa"/>
    <w:rsid w:val="00875856"/>
  </w:style>
  <w:style w:type="numbering" w:customStyle="1" w:styleId="SLIKA11913">
    <w:name w:val="SLIKA11913"/>
    <w:basedOn w:val="Bezpopisa"/>
    <w:rsid w:val="00875856"/>
  </w:style>
  <w:style w:type="numbering" w:customStyle="1" w:styleId="SLIKA111013">
    <w:name w:val="SLIKA111013"/>
    <w:basedOn w:val="Bezpopisa"/>
    <w:rsid w:val="00875856"/>
  </w:style>
  <w:style w:type="numbering" w:customStyle="1" w:styleId="SLIKA1111113">
    <w:name w:val="SLIKA1111113"/>
    <w:basedOn w:val="Bezpopisa"/>
    <w:rsid w:val="00875856"/>
  </w:style>
  <w:style w:type="numbering" w:customStyle="1" w:styleId="SLIKA11121102">
    <w:name w:val="SLIKA11121102"/>
    <w:basedOn w:val="Bezpopisa"/>
    <w:rsid w:val="00875856"/>
  </w:style>
  <w:style w:type="numbering" w:customStyle="1" w:styleId="SLIKA11121113">
    <w:name w:val="SLIKA11121113"/>
    <w:basedOn w:val="Bezpopisa"/>
    <w:rsid w:val="00875856"/>
  </w:style>
  <w:style w:type="numbering" w:customStyle="1" w:styleId="SLIKA11121122">
    <w:name w:val="SLIKA11121122"/>
    <w:basedOn w:val="Bezpopisa"/>
    <w:rsid w:val="00875856"/>
  </w:style>
  <w:style w:type="numbering" w:customStyle="1" w:styleId="SLIKA11121132">
    <w:name w:val="SLIKA11121132"/>
    <w:basedOn w:val="Bezpopisa"/>
    <w:rsid w:val="00875856"/>
  </w:style>
  <w:style w:type="numbering" w:customStyle="1" w:styleId="SLIKA11121142">
    <w:name w:val="SLIKA11121142"/>
    <w:basedOn w:val="Bezpopisa"/>
    <w:rsid w:val="00875856"/>
  </w:style>
  <w:style w:type="numbering" w:customStyle="1" w:styleId="SLIKA11121152">
    <w:name w:val="SLIKA11121152"/>
    <w:basedOn w:val="Bezpopisa"/>
    <w:rsid w:val="00875856"/>
  </w:style>
  <w:style w:type="numbering" w:customStyle="1" w:styleId="SLIKA11121162">
    <w:name w:val="SLIKA11121162"/>
    <w:basedOn w:val="Bezpopisa"/>
    <w:rsid w:val="00875856"/>
  </w:style>
  <w:style w:type="numbering" w:customStyle="1" w:styleId="Bezpopisa43">
    <w:name w:val="Bez popisa43"/>
    <w:next w:val="Bezpopisa"/>
    <w:uiPriority w:val="99"/>
    <w:semiHidden/>
    <w:unhideWhenUsed/>
    <w:rsid w:val="00875856"/>
  </w:style>
  <w:style w:type="table" w:customStyle="1" w:styleId="Reetkatablice1641">
    <w:name w:val="Rešetka tablice1641"/>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53">
    <w:name w:val="SLIKA11153"/>
    <w:basedOn w:val="Bezpopisa"/>
    <w:rsid w:val="00875856"/>
  </w:style>
  <w:style w:type="numbering" w:customStyle="1" w:styleId="SLIKA11163">
    <w:name w:val="SLIKA11163"/>
    <w:basedOn w:val="Bezpopisa"/>
    <w:rsid w:val="00875856"/>
  </w:style>
  <w:style w:type="numbering" w:customStyle="1" w:styleId="SLIKA11223">
    <w:name w:val="SLIKA11223"/>
    <w:basedOn w:val="Bezpopisa"/>
    <w:rsid w:val="00875856"/>
  </w:style>
  <w:style w:type="numbering" w:customStyle="1" w:styleId="SLIKA32">
    <w:name w:val="SLIKA32"/>
    <w:basedOn w:val="Bezpopisa"/>
    <w:rsid w:val="00875856"/>
  </w:style>
  <w:style w:type="numbering" w:customStyle="1" w:styleId="Bezpopisa133">
    <w:name w:val="Bez popisa133"/>
    <w:next w:val="Bezpopisa"/>
    <w:uiPriority w:val="99"/>
    <w:semiHidden/>
    <w:unhideWhenUsed/>
    <w:rsid w:val="00875856"/>
  </w:style>
  <w:style w:type="numbering" w:customStyle="1" w:styleId="Bezpopisa233">
    <w:name w:val="Bez popisa233"/>
    <w:next w:val="Bezpopisa"/>
    <w:uiPriority w:val="99"/>
    <w:semiHidden/>
    <w:unhideWhenUsed/>
    <w:rsid w:val="00875856"/>
  </w:style>
  <w:style w:type="numbering" w:customStyle="1" w:styleId="Bezpopisa1123">
    <w:name w:val="Bez popisa1123"/>
    <w:next w:val="Bezpopisa"/>
    <w:uiPriority w:val="99"/>
    <w:semiHidden/>
    <w:unhideWhenUsed/>
    <w:rsid w:val="00875856"/>
  </w:style>
  <w:style w:type="numbering" w:customStyle="1" w:styleId="Bezpopisa2123">
    <w:name w:val="Bez popisa2123"/>
    <w:next w:val="Bezpopisa"/>
    <w:uiPriority w:val="99"/>
    <w:semiHidden/>
    <w:unhideWhenUsed/>
    <w:rsid w:val="00875856"/>
  </w:style>
  <w:style w:type="numbering" w:customStyle="1" w:styleId="SLIKA11323">
    <w:name w:val="SLIKA11323"/>
    <w:basedOn w:val="Bezpopisa"/>
    <w:rsid w:val="00875856"/>
  </w:style>
  <w:style w:type="numbering" w:customStyle="1" w:styleId="SLIKA11423">
    <w:name w:val="SLIKA11423"/>
    <w:basedOn w:val="Bezpopisa"/>
    <w:rsid w:val="00875856"/>
  </w:style>
  <w:style w:type="numbering" w:customStyle="1" w:styleId="SLIKA11523">
    <w:name w:val="SLIKA11523"/>
    <w:basedOn w:val="Bezpopisa"/>
    <w:rsid w:val="00875856"/>
  </w:style>
  <w:style w:type="numbering" w:customStyle="1" w:styleId="SLIKA11623">
    <w:name w:val="SLIKA11623"/>
    <w:basedOn w:val="Bezpopisa"/>
    <w:rsid w:val="00875856"/>
  </w:style>
  <w:style w:type="numbering" w:customStyle="1" w:styleId="SLIKA11723">
    <w:name w:val="SLIKA11723"/>
    <w:basedOn w:val="Bezpopisa"/>
    <w:rsid w:val="00875856"/>
  </w:style>
  <w:style w:type="numbering" w:customStyle="1" w:styleId="SLIKA11823">
    <w:name w:val="SLIKA11823"/>
    <w:basedOn w:val="Bezpopisa"/>
    <w:rsid w:val="00875856"/>
  </w:style>
  <w:style w:type="numbering" w:customStyle="1" w:styleId="SLIKA11923">
    <w:name w:val="SLIKA11923"/>
    <w:basedOn w:val="Bezpopisa"/>
    <w:rsid w:val="00875856"/>
  </w:style>
  <w:style w:type="numbering" w:customStyle="1" w:styleId="SLIKA111023">
    <w:name w:val="SLIKA111023"/>
    <w:basedOn w:val="Bezpopisa"/>
    <w:rsid w:val="00875856"/>
  </w:style>
  <w:style w:type="numbering" w:customStyle="1" w:styleId="SLIKA111123">
    <w:name w:val="SLIKA111123"/>
    <w:basedOn w:val="Bezpopisa"/>
    <w:rsid w:val="00875856"/>
  </w:style>
  <w:style w:type="numbering" w:customStyle="1" w:styleId="SLIKA111223">
    <w:name w:val="SLIKA111223"/>
    <w:basedOn w:val="Bezpopisa"/>
    <w:rsid w:val="00875856"/>
  </w:style>
  <w:style w:type="numbering" w:customStyle="1" w:styleId="Bezpopisa313">
    <w:name w:val="Bez popisa313"/>
    <w:next w:val="Bezpopisa"/>
    <w:uiPriority w:val="99"/>
    <w:semiHidden/>
    <w:unhideWhenUsed/>
    <w:rsid w:val="00875856"/>
  </w:style>
  <w:style w:type="numbering" w:customStyle="1" w:styleId="SLIKA111313">
    <w:name w:val="SLIKA111313"/>
    <w:basedOn w:val="Bezpopisa"/>
    <w:rsid w:val="00875856"/>
  </w:style>
  <w:style w:type="numbering" w:customStyle="1" w:styleId="SLIKA111413">
    <w:name w:val="SLIKA111413"/>
    <w:basedOn w:val="Bezpopisa"/>
    <w:rsid w:val="00875856"/>
  </w:style>
  <w:style w:type="numbering" w:customStyle="1" w:styleId="SLIKA112113">
    <w:name w:val="SLIKA112113"/>
    <w:basedOn w:val="Bezpopisa"/>
    <w:rsid w:val="00875856"/>
  </w:style>
  <w:style w:type="table" w:customStyle="1" w:styleId="Reetkatablice16121">
    <w:name w:val="Rešetka tablice16121"/>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21">
    <w:name w:val="Rešetka tablice621"/>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33">
    <w:name w:val="SLIKA133"/>
    <w:basedOn w:val="Bezpopisa"/>
    <w:rsid w:val="00875856"/>
  </w:style>
  <w:style w:type="numbering" w:customStyle="1" w:styleId="Bezpopisa1213">
    <w:name w:val="Bez popisa1213"/>
    <w:next w:val="Bezpopisa"/>
    <w:uiPriority w:val="99"/>
    <w:semiHidden/>
    <w:unhideWhenUsed/>
    <w:rsid w:val="00875856"/>
  </w:style>
  <w:style w:type="numbering" w:customStyle="1" w:styleId="Bezpopisa2213">
    <w:name w:val="Bez popisa2213"/>
    <w:next w:val="Bezpopisa"/>
    <w:uiPriority w:val="99"/>
    <w:semiHidden/>
    <w:unhideWhenUsed/>
    <w:rsid w:val="00875856"/>
  </w:style>
  <w:style w:type="numbering" w:customStyle="1" w:styleId="Bezpopisa11122">
    <w:name w:val="Bez popisa11122"/>
    <w:next w:val="Bezpopisa"/>
    <w:uiPriority w:val="99"/>
    <w:semiHidden/>
    <w:unhideWhenUsed/>
    <w:rsid w:val="00875856"/>
  </w:style>
  <w:style w:type="numbering" w:customStyle="1" w:styleId="Bezpopisa21122">
    <w:name w:val="Bez popisa21122"/>
    <w:next w:val="Bezpopisa"/>
    <w:uiPriority w:val="99"/>
    <w:semiHidden/>
    <w:unhideWhenUsed/>
    <w:rsid w:val="00875856"/>
  </w:style>
  <w:style w:type="numbering" w:customStyle="1" w:styleId="SLIKA113113">
    <w:name w:val="SLIKA113113"/>
    <w:basedOn w:val="Bezpopisa"/>
    <w:rsid w:val="00875856"/>
  </w:style>
  <w:style w:type="numbering" w:customStyle="1" w:styleId="SLIKA114113">
    <w:name w:val="SLIKA114113"/>
    <w:basedOn w:val="Bezpopisa"/>
    <w:rsid w:val="00875856"/>
  </w:style>
  <w:style w:type="numbering" w:customStyle="1" w:styleId="SLIKA115113">
    <w:name w:val="SLIKA115113"/>
    <w:basedOn w:val="Bezpopisa"/>
    <w:rsid w:val="00875856"/>
  </w:style>
  <w:style w:type="numbering" w:customStyle="1" w:styleId="SLIKA116113">
    <w:name w:val="SLIKA116113"/>
    <w:basedOn w:val="Bezpopisa"/>
    <w:rsid w:val="00875856"/>
  </w:style>
  <w:style w:type="numbering" w:customStyle="1" w:styleId="SLIKA117113">
    <w:name w:val="SLIKA117113"/>
    <w:basedOn w:val="Bezpopisa"/>
    <w:rsid w:val="00875856"/>
  </w:style>
  <w:style w:type="numbering" w:customStyle="1" w:styleId="SLIKA118113">
    <w:name w:val="SLIKA118113"/>
    <w:basedOn w:val="Bezpopisa"/>
    <w:rsid w:val="00875856"/>
  </w:style>
  <w:style w:type="numbering" w:customStyle="1" w:styleId="SLIKA119113">
    <w:name w:val="SLIKA119113"/>
    <w:basedOn w:val="Bezpopisa"/>
    <w:rsid w:val="00875856"/>
  </w:style>
  <w:style w:type="numbering" w:customStyle="1" w:styleId="SLIKA1110113">
    <w:name w:val="SLIKA1110113"/>
    <w:basedOn w:val="Bezpopisa"/>
    <w:rsid w:val="00875856"/>
  </w:style>
  <w:style w:type="numbering" w:customStyle="1" w:styleId="SLIKA1111122">
    <w:name w:val="SLIKA1111122"/>
    <w:basedOn w:val="Bezpopisa"/>
    <w:rsid w:val="00875856"/>
  </w:style>
  <w:style w:type="numbering" w:customStyle="1" w:styleId="SLIKA11121174">
    <w:name w:val="SLIKA11121174"/>
    <w:basedOn w:val="Bezpopisa"/>
    <w:rsid w:val="00875856"/>
  </w:style>
  <w:style w:type="numbering" w:customStyle="1" w:styleId="SLIKA11121175">
    <w:name w:val="SLIKA11121175"/>
    <w:basedOn w:val="Bezpopisa"/>
    <w:rsid w:val="00875856"/>
  </w:style>
  <w:style w:type="numbering" w:customStyle="1" w:styleId="SLIKA11121176">
    <w:name w:val="SLIKA11121176"/>
    <w:basedOn w:val="Bezpopisa"/>
    <w:rsid w:val="00875856"/>
  </w:style>
  <w:style w:type="numbering" w:customStyle="1" w:styleId="Bezpopisa71">
    <w:name w:val="Bez popisa71"/>
    <w:next w:val="Bezpopisa"/>
    <w:uiPriority w:val="99"/>
    <w:semiHidden/>
    <w:unhideWhenUsed/>
    <w:rsid w:val="00875856"/>
  </w:style>
  <w:style w:type="numbering" w:customStyle="1" w:styleId="Bezpopisa16">
    <w:name w:val="Bez popisa16"/>
    <w:next w:val="Bezpopisa"/>
    <w:uiPriority w:val="99"/>
    <w:semiHidden/>
    <w:unhideWhenUsed/>
    <w:rsid w:val="00875856"/>
  </w:style>
  <w:style w:type="table" w:customStyle="1" w:styleId="Reetkatablice141">
    <w:name w:val="Rešetka tablice141"/>
    <w:basedOn w:val="Obinatablica"/>
    <w:next w:val="Reetkatablice"/>
    <w:uiPriority w:val="5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7">
    <w:name w:val="Rešetka tablice167"/>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1">
    <w:name w:val="Rešetka tablice151"/>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1">
    <w:name w:val="Rešetka tablice241"/>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4">
    <w:name w:val="Rešetka tablice34"/>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4">
    <w:name w:val="Rešetka tablice44"/>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3">
    <w:name w:val="Rešetka tablice53"/>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3">
    <w:name w:val="Rešetka tablice113"/>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3">
    <w:name w:val="Rešetka tablice213"/>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3">
    <w:name w:val="Rešetka tablice313"/>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3">
    <w:name w:val="Rešetka tablice413"/>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15">
    <w:name w:val="Rešetka tablice1615"/>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5">
    <w:name w:val="Rešetka tablice65"/>
    <w:basedOn w:val="Obinatablica"/>
    <w:uiPriority w:val="5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2">
    <w:name w:val="Rešetka tablice12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2">
    <w:name w:val="Rešetka tablice22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22">
    <w:name w:val="Rešetka tablice322"/>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22">
    <w:name w:val="Rešetka tablice42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12">
    <w:name w:val="Rešetka tablice512"/>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2">
    <w:name w:val="Rešetka tablice111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12">
    <w:name w:val="Rešetka tablice211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12">
    <w:name w:val="Rešetka tablice3112"/>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2">
    <w:name w:val="Rešetka tablice411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23">
    <w:name w:val="SLIKA1112123"/>
    <w:rsid w:val="00875856"/>
  </w:style>
  <w:style w:type="numbering" w:customStyle="1" w:styleId="SLIKA17">
    <w:name w:val="SLIKA17"/>
    <w:rsid w:val="00875856"/>
    <w:pPr>
      <w:numPr>
        <w:numId w:val="7"/>
      </w:numPr>
    </w:pPr>
  </w:style>
  <w:style w:type="numbering" w:customStyle="1" w:styleId="SLIKA6">
    <w:name w:val="SLIKA6"/>
    <w:rsid w:val="00875856"/>
    <w:pPr>
      <w:numPr>
        <w:numId w:val="8"/>
      </w:numPr>
    </w:pPr>
  </w:style>
  <w:style w:type="numbering" w:customStyle="1" w:styleId="SLIKA11121114">
    <w:name w:val="SLIKA11121114"/>
    <w:basedOn w:val="Bezpopisa"/>
    <w:rsid w:val="00875856"/>
  </w:style>
  <w:style w:type="numbering" w:customStyle="1" w:styleId="SLIKA1112124">
    <w:name w:val="SLIKA1112124"/>
    <w:basedOn w:val="Bezpopisa"/>
    <w:rsid w:val="00875856"/>
  </w:style>
  <w:style w:type="numbering" w:customStyle="1" w:styleId="SLIKA1112133">
    <w:name w:val="SLIKA1112133"/>
    <w:basedOn w:val="Bezpopisa"/>
    <w:rsid w:val="00875856"/>
  </w:style>
  <w:style w:type="numbering" w:customStyle="1" w:styleId="SLIKA1112143">
    <w:name w:val="SLIKA1112143"/>
    <w:basedOn w:val="Bezpopisa"/>
    <w:rsid w:val="00875856"/>
  </w:style>
  <w:style w:type="numbering" w:customStyle="1" w:styleId="SLIKA1112153">
    <w:name w:val="SLIKA1112153"/>
    <w:basedOn w:val="Bezpopisa"/>
    <w:rsid w:val="00875856"/>
  </w:style>
  <w:style w:type="numbering" w:customStyle="1" w:styleId="SLIKA1120">
    <w:name w:val="SLIKA1120"/>
    <w:basedOn w:val="Bezpopisa"/>
    <w:rsid w:val="00875856"/>
  </w:style>
  <w:style w:type="numbering" w:customStyle="1" w:styleId="SLIKA1112163">
    <w:name w:val="SLIKA1112163"/>
    <w:basedOn w:val="Bezpopisa"/>
    <w:rsid w:val="00875856"/>
  </w:style>
  <w:style w:type="numbering" w:customStyle="1" w:styleId="SLIKA1112173">
    <w:name w:val="SLIKA1112173"/>
    <w:basedOn w:val="Bezpopisa"/>
    <w:rsid w:val="00875856"/>
  </w:style>
  <w:style w:type="table" w:customStyle="1" w:styleId="Reetkatablice1625">
    <w:name w:val="Rešetka tablice1625"/>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83">
    <w:name w:val="SLIKA1112183"/>
    <w:basedOn w:val="Bezpopisa"/>
    <w:rsid w:val="00875856"/>
  </w:style>
  <w:style w:type="numbering" w:customStyle="1" w:styleId="SLIKA1112193">
    <w:name w:val="SLIKA1112193"/>
    <w:basedOn w:val="Bezpopisa"/>
    <w:rsid w:val="00875856"/>
  </w:style>
  <w:style w:type="numbering" w:customStyle="1" w:styleId="Bezpopisa26">
    <w:name w:val="Bez popisa26"/>
    <w:next w:val="Bezpopisa"/>
    <w:uiPriority w:val="99"/>
    <w:semiHidden/>
    <w:unhideWhenUsed/>
    <w:rsid w:val="00875856"/>
  </w:style>
  <w:style w:type="table" w:customStyle="1" w:styleId="Reetkatablice1632">
    <w:name w:val="Rešetka tablice1632"/>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4">
    <w:name w:val="Rešetka tablice74"/>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15">
    <w:name w:val="SLIKA11115"/>
    <w:basedOn w:val="Bezpopisa"/>
    <w:rsid w:val="00875856"/>
  </w:style>
  <w:style w:type="numbering" w:customStyle="1" w:styleId="SLIKA11116">
    <w:name w:val="SLIKA11116"/>
    <w:basedOn w:val="Bezpopisa"/>
    <w:rsid w:val="00875856"/>
  </w:style>
  <w:style w:type="numbering" w:customStyle="1" w:styleId="SLIKA1125">
    <w:name w:val="SLIKA1125"/>
    <w:basedOn w:val="Bezpopisa"/>
    <w:rsid w:val="00875856"/>
  </w:style>
  <w:style w:type="numbering" w:customStyle="1" w:styleId="SLIKA24">
    <w:name w:val="SLIKA24"/>
    <w:basedOn w:val="Bezpopisa"/>
    <w:rsid w:val="00875856"/>
  </w:style>
  <w:style w:type="numbering" w:customStyle="1" w:styleId="Bezpopisa115">
    <w:name w:val="Bez popisa115"/>
    <w:next w:val="Bezpopisa"/>
    <w:uiPriority w:val="99"/>
    <w:semiHidden/>
    <w:unhideWhenUsed/>
    <w:rsid w:val="00875856"/>
  </w:style>
  <w:style w:type="numbering" w:customStyle="1" w:styleId="Bezpopisa215">
    <w:name w:val="Bez popisa215"/>
    <w:next w:val="Bezpopisa"/>
    <w:uiPriority w:val="99"/>
    <w:semiHidden/>
    <w:unhideWhenUsed/>
    <w:rsid w:val="00875856"/>
  </w:style>
  <w:style w:type="numbering" w:customStyle="1" w:styleId="Bezpopisa1115">
    <w:name w:val="Bez popisa1115"/>
    <w:next w:val="Bezpopisa"/>
    <w:uiPriority w:val="99"/>
    <w:semiHidden/>
    <w:unhideWhenUsed/>
    <w:rsid w:val="00875856"/>
  </w:style>
  <w:style w:type="numbering" w:customStyle="1" w:styleId="Bezpopisa2115">
    <w:name w:val="Bez popisa2115"/>
    <w:next w:val="Bezpopisa"/>
    <w:uiPriority w:val="99"/>
    <w:semiHidden/>
    <w:unhideWhenUsed/>
    <w:rsid w:val="00875856"/>
  </w:style>
  <w:style w:type="numbering" w:customStyle="1" w:styleId="SLIKA1135">
    <w:name w:val="SLIKA1135"/>
    <w:basedOn w:val="Bezpopisa"/>
    <w:rsid w:val="00875856"/>
  </w:style>
  <w:style w:type="numbering" w:customStyle="1" w:styleId="SLIKA1145">
    <w:name w:val="SLIKA1145"/>
    <w:basedOn w:val="Bezpopisa"/>
    <w:rsid w:val="00875856"/>
  </w:style>
  <w:style w:type="numbering" w:customStyle="1" w:styleId="SLIKA1155">
    <w:name w:val="SLIKA1155"/>
    <w:basedOn w:val="Bezpopisa"/>
    <w:rsid w:val="00875856"/>
  </w:style>
  <w:style w:type="numbering" w:customStyle="1" w:styleId="SLIKA1165">
    <w:name w:val="SLIKA1165"/>
    <w:basedOn w:val="Bezpopisa"/>
    <w:rsid w:val="00875856"/>
  </w:style>
  <w:style w:type="numbering" w:customStyle="1" w:styleId="SLIKA1175">
    <w:name w:val="SLIKA1175"/>
    <w:basedOn w:val="Bezpopisa"/>
    <w:rsid w:val="00875856"/>
  </w:style>
  <w:style w:type="numbering" w:customStyle="1" w:styleId="SLIKA1185">
    <w:name w:val="SLIKA1185"/>
    <w:basedOn w:val="Bezpopisa"/>
    <w:rsid w:val="00875856"/>
  </w:style>
  <w:style w:type="numbering" w:customStyle="1" w:styleId="SLIKA1195">
    <w:name w:val="SLIKA1195"/>
    <w:basedOn w:val="Bezpopisa"/>
    <w:rsid w:val="00875856"/>
  </w:style>
  <w:style w:type="numbering" w:customStyle="1" w:styleId="SLIKA11105">
    <w:name w:val="SLIKA11105"/>
    <w:basedOn w:val="Bezpopisa"/>
    <w:rsid w:val="00875856"/>
  </w:style>
  <w:style w:type="numbering" w:customStyle="1" w:styleId="SLIKA111115">
    <w:name w:val="SLIKA111115"/>
    <w:basedOn w:val="Bezpopisa"/>
    <w:rsid w:val="00875856"/>
  </w:style>
  <w:style w:type="numbering" w:customStyle="1" w:styleId="SLIKA11125">
    <w:name w:val="SLIKA11125"/>
    <w:basedOn w:val="Bezpopisa"/>
    <w:rsid w:val="00875856"/>
  </w:style>
  <w:style w:type="numbering" w:customStyle="1" w:styleId="Bezpopisa34">
    <w:name w:val="Bez popisa34"/>
    <w:next w:val="Bezpopisa"/>
    <w:uiPriority w:val="99"/>
    <w:semiHidden/>
    <w:unhideWhenUsed/>
    <w:rsid w:val="00875856"/>
  </w:style>
  <w:style w:type="numbering" w:customStyle="1" w:styleId="SLIKA11134">
    <w:name w:val="SLIKA11134"/>
    <w:basedOn w:val="Bezpopisa"/>
    <w:rsid w:val="00875856"/>
  </w:style>
  <w:style w:type="numbering" w:customStyle="1" w:styleId="SLIKA11144">
    <w:name w:val="SLIKA11144"/>
    <w:basedOn w:val="Bezpopisa"/>
    <w:rsid w:val="00875856"/>
  </w:style>
  <w:style w:type="numbering" w:customStyle="1" w:styleId="SLIKA11214">
    <w:name w:val="SLIKA11214"/>
    <w:basedOn w:val="Bezpopisa"/>
    <w:rsid w:val="00875856"/>
  </w:style>
  <w:style w:type="table" w:customStyle="1" w:styleId="Reetkatablice16114">
    <w:name w:val="Rešetka tablice16114"/>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14">
    <w:name w:val="Rešetka tablice614"/>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24">
    <w:name w:val="SLIKA124"/>
    <w:basedOn w:val="Bezpopisa"/>
    <w:rsid w:val="00875856"/>
    <w:pPr>
      <w:numPr>
        <w:numId w:val="9"/>
      </w:numPr>
    </w:pPr>
  </w:style>
  <w:style w:type="numbering" w:customStyle="1" w:styleId="Bezpopisa124">
    <w:name w:val="Bez popisa124"/>
    <w:next w:val="Bezpopisa"/>
    <w:uiPriority w:val="99"/>
    <w:semiHidden/>
    <w:unhideWhenUsed/>
    <w:rsid w:val="00875856"/>
  </w:style>
  <w:style w:type="numbering" w:customStyle="1" w:styleId="Bezpopisa224">
    <w:name w:val="Bez popisa224"/>
    <w:next w:val="Bezpopisa"/>
    <w:uiPriority w:val="99"/>
    <w:semiHidden/>
    <w:unhideWhenUsed/>
    <w:rsid w:val="00875856"/>
  </w:style>
  <w:style w:type="numbering" w:customStyle="1" w:styleId="Bezpopisa11114">
    <w:name w:val="Bez popisa11114"/>
    <w:next w:val="Bezpopisa"/>
    <w:uiPriority w:val="99"/>
    <w:semiHidden/>
    <w:unhideWhenUsed/>
    <w:rsid w:val="00875856"/>
  </w:style>
  <w:style w:type="numbering" w:customStyle="1" w:styleId="Bezpopisa21114">
    <w:name w:val="Bez popisa21114"/>
    <w:next w:val="Bezpopisa"/>
    <w:uiPriority w:val="99"/>
    <w:semiHidden/>
    <w:unhideWhenUsed/>
    <w:rsid w:val="00875856"/>
  </w:style>
  <w:style w:type="numbering" w:customStyle="1" w:styleId="SLIKA11314">
    <w:name w:val="SLIKA11314"/>
    <w:basedOn w:val="Bezpopisa"/>
    <w:rsid w:val="00875856"/>
  </w:style>
  <w:style w:type="numbering" w:customStyle="1" w:styleId="SLIKA11414">
    <w:name w:val="SLIKA11414"/>
    <w:basedOn w:val="Bezpopisa"/>
    <w:rsid w:val="00875856"/>
  </w:style>
  <w:style w:type="numbering" w:customStyle="1" w:styleId="SLIKA11514">
    <w:name w:val="SLIKA11514"/>
    <w:basedOn w:val="Bezpopisa"/>
    <w:rsid w:val="00875856"/>
  </w:style>
  <w:style w:type="numbering" w:customStyle="1" w:styleId="SLIKA11614">
    <w:name w:val="SLIKA11614"/>
    <w:basedOn w:val="Bezpopisa"/>
    <w:rsid w:val="00875856"/>
  </w:style>
  <w:style w:type="numbering" w:customStyle="1" w:styleId="SLIKA11714">
    <w:name w:val="SLIKA11714"/>
    <w:basedOn w:val="Bezpopisa"/>
    <w:rsid w:val="00875856"/>
  </w:style>
  <w:style w:type="numbering" w:customStyle="1" w:styleId="SLIKA11814">
    <w:name w:val="SLIKA11814"/>
    <w:basedOn w:val="Bezpopisa"/>
    <w:rsid w:val="00875856"/>
  </w:style>
  <w:style w:type="numbering" w:customStyle="1" w:styleId="SLIKA11914">
    <w:name w:val="SLIKA11914"/>
    <w:basedOn w:val="Bezpopisa"/>
    <w:rsid w:val="00875856"/>
  </w:style>
  <w:style w:type="numbering" w:customStyle="1" w:styleId="SLIKA111014">
    <w:name w:val="SLIKA111014"/>
    <w:basedOn w:val="Bezpopisa"/>
    <w:rsid w:val="00875856"/>
  </w:style>
  <w:style w:type="numbering" w:customStyle="1" w:styleId="SLIKA1111114">
    <w:name w:val="SLIKA1111114"/>
    <w:basedOn w:val="Bezpopisa"/>
    <w:rsid w:val="00875856"/>
  </w:style>
  <w:style w:type="numbering" w:customStyle="1" w:styleId="SLIKA11121103">
    <w:name w:val="SLIKA11121103"/>
    <w:basedOn w:val="Bezpopisa"/>
    <w:rsid w:val="00875856"/>
  </w:style>
  <w:style w:type="numbering" w:customStyle="1" w:styleId="SLIKA11121115">
    <w:name w:val="SLIKA11121115"/>
    <w:basedOn w:val="Bezpopisa"/>
    <w:rsid w:val="00875856"/>
  </w:style>
  <w:style w:type="numbering" w:customStyle="1" w:styleId="SLIKA11121123">
    <w:name w:val="SLIKA11121123"/>
    <w:basedOn w:val="Bezpopisa"/>
    <w:rsid w:val="00875856"/>
  </w:style>
  <w:style w:type="numbering" w:customStyle="1" w:styleId="SLIKA11121133">
    <w:name w:val="SLIKA11121133"/>
    <w:basedOn w:val="Bezpopisa"/>
    <w:rsid w:val="00875856"/>
  </w:style>
  <w:style w:type="numbering" w:customStyle="1" w:styleId="SLIKA11121143">
    <w:name w:val="SLIKA11121143"/>
    <w:basedOn w:val="Bezpopisa"/>
    <w:rsid w:val="00875856"/>
  </w:style>
  <w:style w:type="numbering" w:customStyle="1" w:styleId="SLIKA11121153">
    <w:name w:val="SLIKA11121153"/>
    <w:basedOn w:val="Bezpopisa"/>
    <w:rsid w:val="00875856"/>
  </w:style>
  <w:style w:type="numbering" w:customStyle="1" w:styleId="SLIKA11121163">
    <w:name w:val="SLIKA11121163"/>
    <w:basedOn w:val="Bezpopisa"/>
    <w:rsid w:val="00875856"/>
  </w:style>
  <w:style w:type="numbering" w:customStyle="1" w:styleId="Bezpopisa44">
    <w:name w:val="Bez popisa44"/>
    <w:next w:val="Bezpopisa"/>
    <w:uiPriority w:val="99"/>
    <w:semiHidden/>
    <w:unhideWhenUsed/>
    <w:rsid w:val="00875856"/>
  </w:style>
  <w:style w:type="table" w:customStyle="1" w:styleId="Reetkatablice1642">
    <w:name w:val="Rešetka tablice1642"/>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2">
    <w:name w:val="Rešetka tablice82"/>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54">
    <w:name w:val="SLIKA11154"/>
    <w:basedOn w:val="Bezpopisa"/>
    <w:rsid w:val="00875856"/>
  </w:style>
  <w:style w:type="numbering" w:customStyle="1" w:styleId="SLIKA11164">
    <w:name w:val="SLIKA11164"/>
    <w:basedOn w:val="Bezpopisa"/>
    <w:rsid w:val="00875856"/>
  </w:style>
  <w:style w:type="numbering" w:customStyle="1" w:styleId="SLIKA11224">
    <w:name w:val="SLIKA11224"/>
    <w:basedOn w:val="Bezpopisa"/>
    <w:rsid w:val="00875856"/>
  </w:style>
  <w:style w:type="numbering" w:customStyle="1" w:styleId="SLIKA33">
    <w:name w:val="SLIKA33"/>
    <w:basedOn w:val="Bezpopisa"/>
    <w:rsid w:val="00875856"/>
    <w:pPr>
      <w:numPr>
        <w:numId w:val="14"/>
      </w:numPr>
    </w:pPr>
  </w:style>
  <w:style w:type="numbering" w:customStyle="1" w:styleId="Bezpopisa134">
    <w:name w:val="Bez popisa134"/>
    <w:next w:val="Bezpopisa"/>
    <w:uiPriority w:val="99"/>
    <w:semiHidden/>
    <w:unhideWhenUsed/>
    <w:rsid w:val="00875856"/>
  </w:style>
  <w:style w:type="numbering" w:customStyle="1" w:styleId="Bezpopisa234">
    <w:name w:val="Bez popisa234"/>
    <w:next w:val="Bezpopisa"/>
    <w:uiPriority w:val="99"/>
    <w:semiHidden/>
    <w:unhideWhenUsed/>
    <w:rsid w:val="00875856"/>
  </w:style>
  <w:style w:type="numbering" w:customStyle="1" w:styleId="Bezpopisa1124">
    <w:name w:val="Bez popisa1124"/>
    <w:next w:val="Bezpopisa"/>
    <w:uiPriority w:val="99"/>
    <w:semiHidden/>
    <w:unhideWhenUsed/>
    <w:rsid w:val="00875856"/>
  </w:style>
  <w:style w:type="numbering" w:customStyle="1" w:styleId="Bezpopisa2124">
    <w:name w:val="Bez popisa2124"/>
    <w:next w:val="Bezpopisa"/>
    <w:uiPriority w:val="99"/>
    <w:semiHidden/>
    <w:unhideWhenUsed/>
    <w:rsid w:val="00875856"/>
  </w:style>
  <w:style w:type="numbering" w:customStyle="1" w:styleId="SLIKA11324">
    <w:name w:val="SLIKA11324"/>
    <w:basedOn w:val="Bezpopisa"/>
    <w:rsid w:val="00875856"/>
  </w:style>
  <w:style w:type="numbering" w:customStyle="1" w:styleId="SLIKA11424">
    <w:name w:val="SLIKA11424"/>
    <w:basedOn w:val="Bezpopisa"/>
    <w:rsid w:val="00875856"/>
  </w:style>
  <w:style w:type="numbering" w:customStyle="1" w:styleId="SLIKA11524">
    <w:name w:val="SLIKA11524"/>
    <w:basedOn w:val="Bezpopisa"/>
    <w:rsid w:val="00875856"/>
  </w:style>
  <w:style w:type="numbering" w:customStyle="1" w:styleId="SLIKA11624">
    <w:name w:val="SLIKA11624"/>
    <w:basedOn w:val="Bezpopisa"/>
    <w:rsid w:val="00875856"/>
  </w:style>
  <w:style w:type="numbering" w:customStyle="1" w:styleId="SLIKA11724">
    <w:name w:val="SLIKA11724"/>
    <w:basedOn w:val="Bezpopisa"/>
    <w:rsid w:val="00875856"/>
  </w:style>
  <w:style w:type="numbering" w:customStyle="1" w:styleId="SLIKA11824">
    <w:name w:val="SLIKA11824"/>
    <w:basedOn w:val="Bezpopisa"/>
    <w:rsid w:val="00875856"/>
  </w:style>
  <w:style w:type="numbering" w:customStyle="1" w:styleId="SLIKA11924">
    <w:name w:val="SLIKA11924"/>
    <w:basedOn w:val="Bezpopisa"/>
    <w:rsid w:val="00875856"/>
  </w:style>
  <w:style w:type="numbering" w:customStyle="1" w:styleId="SLIKA111024">
    <w:name w:val="SLIKA111024"/>
    <w:basedOn w:val="Bezpopisa"/>
    <w:rsid w:val="00875856"/>
  </w:style>
  <w:style w:type="numbering" w:customStyle="1" w:styleId="SLIKA111124">
    <w:name w:val="SLIKA111124"/>
    <w:basedOn w:val="Bezpopisa"/>
    <w:rsid w:val="00875856"/>
  </w:style>
  <w:style w:type="numbering" w:customStyle="1" w:styleId="SLIKA111224">
    <w:name w:val="SLIKA111224"/>
    <w:basedOn w:val="Bezpopisa"/>
    <w:rsid w:val="00875856"/>
  </w:style>
  <w:style w:type="numbering" w:customStyle="1" w:styleId="Bezpopisa314">
    <w:name w:val="Bez popisa314"/>
    <w:next w:val="Bezpopisa"/>
    <w:uiPriority w:val="99"/>
    <w:semiHidden/>
    <w:unhideWhenUsed/>
    <w:rsid w:val="00875856"/>
  </w:style>
  <w:style w:type="numbering" w:customStyle="1" w:styleId="SLIKA111314">
    <w:name w:val="SLIKA111314"/>
    <w:basedOn w:val="Bezpopisa"/>
    <w:rsid w:val="00875856"/>
  </w:style>
  <w:style w:type="numbering" w:customStyle="1" w:styleId="SLIKA111414">
    <w:name w:val="SLIKA111414"/>
    <w:basedOn w:val="Bezpopisa"/>
    <w:rsid w:val="00875856"/>
  </w:style>
  <w:style w:type="numbering" w:customStyle="1" w:styleId="SLIKA112114">
    <w:name w:val="SLIKA112114"/>
    <w:basedOn w:val="Bezpopisa"/>
    <w:rsid w:val="00875856"/>
  </w:style>
  <w:style w:type="table" w:customStyle="1" w:styleId="Reetkatablice16122">
    <w:name w:val="Rešetka tablice16122"/>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22">
    <w:name w:val="Rešetka tablice622"/>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34">
    <w:name w:val="SLIKA134"/>
    <w:basedOn w:val="Bezpopisa"/>
    <w:rsid w:val="00875856"/>
    <w:pPr>
      <w:numPr>
        <w:numId w:val="13"/>
      </w:numPr>
    </w:pPr>
  </w:style>
  <w:style w:type="numbering" w:customStyle="1" w:styleId="Bezpopisa1214">
    <w:name w:val="Bez popisa1214"/>
    <w:next w:val="Bezpopisa"/>
    <w:uiPriority w:val="99"/>
    <w:semiHidden/>
    <w:unhideWhenUsed/>
    <w:rsid w:val="00875856"/>
  </w:style>
  <w:style w:type="numbering" w:customStyle="1" w:styleId="Bezpopisa2214">
    <w:name w:val="Bez popisa2214"/>
    <w:next w:val="Bezpopisa"/>
    <w:uiPriority w:val="99"/>
    <w:semiHidden/>
    <w:unhideWhenUsed/>
    <w:rsid w:val="00875856"/>
  </w:style>
  <w:style w:type="numbering" w:customStyle="1" w:styleId="Bezpopisa11123">
    <w:name w:val="Bez popisa11123"/>
    <w:next w:val="Bezpopisa"/>
    <w:uiPriority w:val="99"/>
    <w:semiHidden/>
    <w:unhideWhenUsed/>
    <w:rsid w:val="00875856"/>
  </w:style>
  <w:style w:type="numbering" w:customStyle="1" w:styleId="Bezpopisa21123">
    <w:name w:val="Bez popisa21123"/>
    <w:next w:val="Bezpopisa"/>
    <w:uiPriority w:val="99"/>
    <w:semiHidden/>
    <w:unhideWhenUsed/>
    <w:rsid w:val="00875856"/>
  </w:style>
  <w:style w:type="numbering" w:customStyle="1" w:styleId="SLIKA113114">
    <w:name w:val="SLIKA113114"/>
    <w:basedOn w:val="Bezpopisa"/>
    <w:rsid w:val="00875856"/>
  </w:style>
  <w:style w:type="numbering" w:customStyle="1" w:styleId="SLIKA114114">
    <w:name w:val="SLIKA114114"/>
    <w:basedOn w:val="Bezpopisa"/>
    <w:rsid w:val="00875856"/>
  </w:style>
  <w:style w:type="numbering" w:customStyle="1" w:styleId="SLIKA115114">
    <w:name w:val="SLIKA115114"/>
    <w:basedOn w:val="Bezpopisa"/>
    <w:rsid w:val="00875856"/>
  </w:style>
  <w:style w:type="numbering" w:customStyle="1" w:styleId="SLIKA116114">
    <w:name w:val="SLIKA116114"/>
    <w:basedOn w:val="Bezpopisa"/>
    <w:rsid w:val="00875856"/>
  </w:style>
  <w:style w:type="numbering" w:customStyle="1" w:styleId="SLIKA117114">
    <w:name w:val="SLIKA117114"/>
    <w:basedOn w:val="Bezpopisa"/>
    <w:rsid w:val="00875856"/>
  </w:style>
  <w:style w:type="numbering" w:customStyle="1" w:styleId="SLIKA118114">
    <w:name w:val="SLIKA118114"/>
    <w:basedOn w:val="Bezpopisa"/>
    <w:rsid w:val="00875856"/>
  </w:style>
  <w:style w:type="numbering" w:customStyle="1" w:styleId="SLIKA119114">
    <w:name w:val="SLIKA119114"/>
    <w:basedOn w:val="Bezpopisa"/>
    <w:rsid w:val="00875856"/>
  </w:style>
  <w:style w:type="numbering" w:customStyle="1" w:styleId="SLIKA1110114">
    <w:name w:val="SLIKA1110114"/>
    <w:basedOn w:val="Bezpopisa"/>
    <w:rsid w:val="00875856"/>
  </w:style>
  <w:style w:type="numbering" w:customStyle="1" w:styleId="SLIKA1111123">
    <w:name w:val="SLIKA1111123"/>
    <w:basedOn w:val="Bezpopisa"/>
    <w:rsid w:val="00875856"/>
  </w:style>
  <w:style w:type="numbering" w:customStyle="1" w:styleId="SLIKA11121177">
    <w:name w:val="SLIKA11121177"/>
    <w:basedOn w:val="Bezpopisa"/>
    <w:rsid w:val="00875856"/>
  </w:style>
  <w:style w:type="numbering" w:customStyle="1" w:styleId="Bezpopisa9">
    <w:name w:val="Bez popisa9"/>
    <w:next w:val="Bezpopisa"/>
    <w:uiPriority w:val="99"/>
    <w:semiHidden/>
    <w:unhideWhenUsed/>
    <w:rsid w:val="004155B9"/>
  </w:style>
  <w:style w:type="table" w:customStyle="1" w:styleId="Reetkatablice35">
    <w:name w:val="Rešetka tablice35"/>
    <w:basedOn w:val="Obinatablica"/>
    <w:next w:val="Reetkatablice"/>
    <w:rsid w:val="004155B9"/>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0">
    <w:name w:val="Bez popisa10"/>
    <w:next w:val="Bezpopisa"/>
    <w:uiPriority w:val="99"/>
    <w:semiHidden/>
    <w:unhideWhenUsed/>
    <w:rsid w:val="002E3FF5"/>
  </w:style>
  <w:style w:type="table" w:customStyle="1" w:styleId="Reetkatablice36">
    <w:name w:val="Rešetka tablice36"/>
    <w:basedOn w:val="Obinatablica"/>
    <w:next w:val="Reetkatablice"/>
    <w:rsid w:val="002E3FF5"/>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7">
    <w:name w:val="Rešetka tablice37"/>
    <w:basedOn w:val="Obinatablica"/>
    <w:next w:val="Reetkatablice"/>
    <w:rsid w:val="003A1656"/>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7">
    <w:name w:val="Bez popisa17"/>
    <w:next w:val="Bezpopisa"/>
    <w:uiPriority w:val="99"/>
    <w:semiHidden/>
    <w:unhideWhenUsed/>
    <w:rsid w:val="003A1656"/>
  </w:style>
  <w:style w:type="table" w:customStyle="1" w:styleId="Reetkatablice38">
    <w:name w:val="Rešetka tablice38"/>
    <w:basedOn w:val="Obinatablica"/>
    <w:next w:val="Reetkatablice"/>
    <w:rsid w:val="003A1656"/>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8">
    <w:name w:val="Bez popisa18"/>
    <w:next w:val="Bezpopisa"/>
    <w:uiPriority w:val="99"/>
    <w:semiHidden/>
    <w:unhideWhenUsed/>
    <w:rsid w:val="003A1656"/>
  </w:style>
  <w:style w:type="table" w:customStyle="1" w:styleId="Reetkatablice39">
    <w:name w:val="Rešetka tablice39"/>
    <w:basedOn w:val="Obinatablica"/>
    <w:next w:val="Reetkatablice"/>
    <w:rsid w:val="003A1656"/>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0">
    <w:name w:val="Rešetka tablice40"/>
    <w:basedOn w:val="Obinatablica"/>
    <w:next w:val="Reetkatablice"/>
    <w:uiPriority w:val="59"/>
    <w:rsid w:val="009075A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9">
    <w:name w:val="Bez popisa19"/>
    <w:next w:val="Bezpopisa"/>
    <w:uiPriority w:val="99"/>
    <w:semiHidden/>
    <w:unhideWhenUsed/>
    <w:rsid w:val="00CC5AA6"/>
  </w:style>
  <w:style w:type="table" w:customStyle="1" w:styleId="Reetkatablice45">
    <w:name w:val="Rešetka tablice45"/>
    <w:basedOn w:val="Obinatablica"/>
    <w:next w:val="Reetkatablice"/>
    <w:uiPriority w:val="59"/>
    <w:rsid w:val="00410F6A"/>
    <w:pPr>
      <w:jc w:val="left"/>
    </w:pPr>
    <w:rPr>
      <w:rFonts w:eastAsia="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6">
    <w:name w:val="Rešetka tablice46"/>
    <w:basedOn w:val="Obinatablica"/>
    <w:next w:val="Reetkatablice"/>
    <w:uiPriority w:val="59"/>
    <w:rsid w:val="004D6916"/>
    <w:pPr>
      <w:jc w:val="left"/>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7">
    <w:name w:val="Rešetka tablice47"/>
    <w:basedOn w:val="Obinatablica"/>
    <w:next w:val="Reetkatablice"/>
    <w:uiPriority w:val="59"/>
    <w:rsid w:val="003B4ECA"/>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8">
    <w:name w:val="Rešetka tablice48"/>
    <w:basedOn w:val="Obinatablica"/>
    <w:next w:val="Reetkatablice"/>
    <w:uiPriority w:val="59"/>
    <w:rsid w:val="0069113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9">
    <w:name w:val="Rešetka tablice49"/>
    <w:basedOn w:val="Obinatablica"/>
    <w:next w:val="Reetkatablice"/>
    <w:uiPriority w:val="59"/>
    <w:rsid w:val="0069113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0">
    <w:name w:val="Rešetka tablice50"/>
    <w:basedOn w:val="Obinatablica"/>
    <w:next w:val="Reetkatablice"/>
    <w:uiPriority w:val="59"/>
    <w:rsid w:val="00A61E1F"/>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4">
    <w:name w:val="Rešetka tablice54"/>
    <w:basedOn w:val="Obinatablica"/>
    <w:next w:val="Reetkatablice"/>
    <w:uiPriority w:val="59"/>
    <w:rsid w:val="000E01F9"/>
    <w:pPr>
      <w:jc w:val="left"/>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5">
    <w:name w:val="Rešetka tablice55"/>
    <w:basedOn w:val="Obinatablica"/>
    <w:next w:val="Reetkatablice"/>
    <w:uiPriority w:val="59"/>
    <w:rsid w:val="00D37DEB"/>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6">
    <w:name w:val="Rešetka tablice56"/>
    <w:basedOn w:val="Obinatablica"/>
    <w:next w:val="Reetkatablice"/>
    <w:uiPriority w:val="59"/>
    <w:rsid w:val="00933C9B"/>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0">
    <w:name w:val="Bez popisa20"/>
    <w:next w:val="Bezpopisa"/>
    <w:uiPriority w:val="99"/>
    <w:semiHidden/>
    <w:unhideWhenUsed/>
    <w:rsid w:val="003B41E5"/>
  </w:style>
  <w:style w:type="numbering" w:customStyle="1" w:styleId="Bezpopisa27">
    <w:name w:val="Bez popisa27"/>
    <w:next w:val="Bezpopisa"/>
    <w:uiPriority w:val="99"/>
    <w:semiHidden/>
    <w:unhideWhenUsed/>
    <w:rsid w:val="00901B6C"/>
  </w:style>
  <w:style w:type="numbering" w:customStyle="1" w:styleId="Bezpopisa28">
    <w:name w:val="Bez popisa28"/>
    <w:next w:val="Bezpopisa"/>
    <w:uiPriority w:val="99"/>
    <w:semiHidden/>
    <w:unhideWhenUsed/>
    <w:rsid w:val="005823B0"/>
  </w:style>
  <w:style w:type="table" w:customStyle="1" w:styleId="Reetkatablice57">
    <w:name w:val="Rešetka tablice57"/>
    <w:basedOn w:val="Obinatablica"/>
    <w:next w:val="Reetkatablice"/>
    <w:uiPriority w:val="59"/>
    <w:rsid w:val="005823B0"/>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9">
    <w:name w:val="Bez popisa29"/>
    <w:next w:val="Bezpopisa"/>
    <w:uiPriority w:val="99"/>
    <w:semiHidden/>
    <w:unhideWhenUsed/>
    <w:rsid w:val="008F7002"/>
  </w:style>
  <w:style w:type="numbering" w:customStyle="1" w:styleId="Bezpopisa30">
    <w:name w:val="Bez popisa30"/>
    <w:next w:val="Bezpopisa"/>
    <w:uiPriority w:val="99"/>
    <w:semiHidden/>
    <w:unhideWhenUsed/>
    <w:rsid w:val="00275E1A"/>
  </w:style>
  <w:style w:type="table" w:customStyle="1" w:styleId="Reetkatablice58">
    <w:name w:val="Rešetka tablice58"/>
    <w:basedOn w:val="Obinatablica"/>
    <w:next w:val="Reetkatablice"/>
    <w:rsid w:val="00275E1A"/>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9">
    <w:name w:val="Rešetka tablice59"/>
    <w:basedOn w:val="Obinatablica"/>
    <w:next w:val="Reetkatablice"/>
    <w:uiPriority w:val="59"/>
    <w:rsid w:val="008C7B3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5">
    <w:name w:val="Bez popisa35"/>
    <w:next w:val="Bezpopisa"/>
    <w:uiPriority w:val="99"/>
    <w:semiHidden/>
    <w:unhideWhenUsed/>
    <w:rsid w:val="001C0FDF"/>
  </w:style>
  <w:style w:type="paragraph" w:customStyle="1" w:styleId="box459766">
    <w:name w:val="box_459766"/>
    <w:basedOn w:val="Normal"/>
    <w:rsid w:val="001C0FDF"/>
    <w:pPr>
      <w:spacing w:after="160"/>
      <w:jc w:val="left"/>
    </w:pPr>
    <w:rPr>
      <w:rFonts w:eastAsia="Times New Roman"/>
      <w:lang w:val="en-GB" w:eastAsia="en-GB"/>
    </w:rPr>
  </w:style>
  <w:style w:type="paragraph" w:customStyle="1" w:styleId="Opisslike1">
    <w:name w:val="Opis slike1"/>
    <w:basedOn w:val="Normal"/>
    <w:next w:val="Normal"/>
    <w:uiPriority w:val="35"/>
    <w:semiHidden/>
    <w:unhideWhenUsed/>
    <w:qFormat/>
    <w:rsid w:val="001C0FDF"/>
    <w:pPr>
      <w:spacing w:after="200"/>
      <w:jc w:val="left"/>
    </w:pPr>
    <w:rPr>
      <w:rFonts w:ascii="Calibri" w:eastAsia="Times New Roman" w:hAnsi="Calibri"/>
      <w:i/>
      <w:iCs/>
      <w:color w:val="1F497D"/>
      <w:sz w:val="18"/>
      <w:szCs w:val="18"/>
    </w:rPr>
  </w:style>
  <w:style w:type="paragraph" w:customStyle="1" w:styleId="Naslov10">
    <w:name w:val="Naslov1"/>
    <w:basedOn w:val="Normal"/>
    <w:next w:val="Normal"/>
    <w:uiPriority w:val="10"/>
    <w:qFormat/>
    <w:rsid w:val="001C0FDF"/>
    <w:pPr>
      <w:contextualSpacing/>
      <w:jc w:val="left"/>
    </w:pPr>
    <w:rPr>
      <w:rFonts w:ascii="Cambria" w:eastAsia="Times New Roman" w:hAnsi="Cambria"/>
      <w:spacing w:val="-10"/>
      <w:sz w:val="56"/>
      <w:szCs w:val="56"/>
    </w:rPr>
  </w:style>
  <w:style w:type="character" w:customStyle="1" w:styleId="NaslovChar">
    <w:name w:val="Naslov Char"/>
    <w:basedOn w:val="Zadanifontodlomka"/>
    <w:link w:val="Naslov"/>
    <w:uiPriority w:val="10"/>
    <w:rsid w:val="001C0FDF"/>
    <w:rPr>
      <w:rFonts w:ascii="Cambria" w:eastAsia="Times New Roman" w:hAnsi="Cambria" w:cs="Times New Roman"/>
      <w:spacing w:val="-10"/>
      <w:sz w:val="56"/>
      <w:szCs w:val="56"/>
    </w:rPr>
  </w:style>
  <w:style w:type="paragraph" w:customStyle="1" w:styleId="Podnaslov1">
    <w:name w:val="Podnaslov1"/>
    <w:basedOn w:val="Normal"/>
    <w:next w:val="Normal"/>
    <w:uiPriority w:val="11"/>
    <w:qFormat/>
    <w:rsid w:val="001C0FDF"/>
    <w:pPr>
      <w:numPr>
        <w:ilvl w:val="1"/>
      </w:numPr>
      <w:spacing w:after="160" w:line="259" w:lineRule="auto"/>
      <w:jc w:val="left"/>
    </w:pPr>
    <w:rPr>
      <w:rFonts w:ascii="Calibri" w:eastAsia="Times New Roman" w:hAnsi="Calibri"/>
      <w:color w:val="5A5A5A"/>
      <w:spacing w:val="15"/>
      <w:sz w:val="22"/>
      <w:szCs w:val="22"/>
    </w:rPr>
  </w:style>
  <w:style w:type="character" w:customStyle="1" w:styleId="PodnaslovChar">
    <w:name w:val="Podnaslov Char"/>
    <w:basedOn w:val="Zadanifontodlomka"/>
    <w:link w:val="Podnaslov"/>
    <w:uiPriority w:val="11"/>
    <w:rsid w:val="001C0FDF"/>
    <w:rPr>
      <w:color w:val="5A5A5A"/>
      <w:spacing w:val="15"/>
    </w:rPr>
  </w:style>
  <w:style w:type="paragraph" w:customStyle="1" w:styleId="Citat1">
    <w:name w:val="Citat1"/>
    <w:basedOn w:val="Normal"/>
    <w:next w:val="Normal"/>
    <w:uiPriority w:val="29"/>
    <w:qFormat/>
    <w:rsid w:val="001C0FDF"/>
    <w:pPr>
      <w:spacing w:before="200" w:after="160" w:line="259" w:lineRule="auto"/>
      <w:ind w:left="864" w:right="864"/>
      <w:jc w:val="left"/>
    </w:pPr>
    <w:rPr>
      <w:rFonts w:ascii="Calibri" w:eastAsia="Times New Roman" w:hAnsi="Calibri"/>
      <w:i/>
      <w:iCs/>
      <w:color w:val="404040"/>
      <w:sz w:val="22"/>
      <w:szCs w:val="22"/>
    </w:rPr>
  </w:style>
  <w:style w:type="character" w:customStyle="1" w:styleId="CitatChar">
    <w:name w:val="Citat Char"/>
    <w:basedOn w:val="Zadanifontodlomka"/>
    <w:link w:val="Citat"/>
    <w:uiPriority w:val="29"/>
    <w:rsid w:val="001C0FDF"/>
    <w:rPr>
      <w:i/>
      <w:iCs/>
      <w:color w:val="404040"/>
    </w:rPr>
  </w:style>
  <w:style w:type="paragraph" w:customStyle="1" w:styleId="Naglaencitat1">
    <w:name w:val="Naglašen citat1"/>
    <w:basedOn w:val="Normal"/>
    <w:next w:val="Normal"/>
    <w:uiPriority w:val="30"/>
    <w:qFormat/>
    <w:rsid w:val="001C0FDF"/>
    <w:pPr>
      <w:pBdr>
        <w:top w:val="single" w:sz="4" w:space="10" w:color="404040"/>
        <w:bottom w:val="single" w:sz="4" w:space="10" w:color="404040"/>
      </w:pBdr>
      <w:spacing w:before="360" w:after="360" w:line="259" w:lineRule="auto"/>
      <w:ind w:left="864" w:right="864"/>
      <w:jc w:val="center"/>
    </w:pPr>
    <w:rPr>
      <w:rFonts w:ascii="Calibri" w:eastAsia="Times New Roman" w:hAnsi="Calibri"/>
      <w:i/>
      <w:iCs/>
      <w:color w:val="404040"/>
      <w:sz w:val="22"/>
      <w:szCs w:val="22"/>
    </w:rPr>
  </w:style>
  <w:style w:type="character" w:customStyle="1" w:styleId="NaglaencitatChar">
    <w:name w:val="Naglašen citat Char"/>
    <w:basedOn w:val="Zadanifontodlomka"/>
    <w:link w:val="Naglaencitat"/>
    <w:uiPriority w:val="30"/>
    <w:rsid w:val="001C0FDF"/>
    <w:rPr>
      <w:i/>
      <w:iCs/>
      <w:color w:val="404040"/>
    </w:rPr>
  </w:style>
  <w:style w:type="character" w:styleId="Jakoisticanje">
    <w:name w:val="Intense Emphasis"/>
    <w:basedOn w:val="Zadanifontodlomka"/>
    <w:uiPriority w:val="21"/>
    <w:qFormat/>
    <w:rsid w:val="001C0FDF"/>
    <w:rPr>
      <w:b/>
      <w:bCs/>
      <w:i/>
      <w:iCs/>
      <w:color w:val="auto"/>
    </w:rPr>
  </w:style>
  <w:style w:type="character" w:customStyle="1" w:styleId="Neupadljivareferenca1">
    <w:name w:val="Neupadljiva referenca1"/>
    <w:basedOn w:val="Zadanifontodlomka"/>
    <w:uiPriority w:val="31"/>
    <w:qFormat/>
    <w:rsid w:val="001C0FDF"/>
    <w:rPr>
      <w:smallCaps/>
      <w:color w:val="404040"/>
    </w:rPr>
  </w:style>
  <w:style w:type="character" w:customStyle="1" w:styleId="Istaknutareferenca1">
    <w:name w:val="Istaknuta referenca1"/>
    <w:basedOn w:val="Zadanifontodlomka"/>
    <w:uiPriority w:val="32"/>
    <w:qFormat/>
    <w:rsid w:val="001C0FDF"/>
    <w:rPr>
      <w:b/>
      <w:bCs/>
      <w:smallCaps/>
      <w:color w:val="404040"/>
      <w:spacing w:val="5"/>
    </w:rPr>
  </w:style>
  <w:style w:type="character" w:styleId="Naslovknjige">
    <w:name w:val="Book Title"/>
    <w:basedOn w:val="Zadanifontodlomka"/>
    <w:uiPriority w:val="33"/>
    <w:qFormat/>
    <w:rsid w:val="001C0FDF"/>
    <w:rPr>
      <w:b/>
      <w:bCs/>
      <w:i/>
      <w:iCs/>
      <w:spacing w:val="5"/>
    </w:rPr>
  </w:style>
  <w:style w:type="paragraph" w:styleId="Revizija">
    <w:name w:val="Revision"/>
    <w:hidden/>
    <w:uiPriority w:val="99"/>
    <w:semiHidden/>
    <w:rsid w:val="001C0FDF"/>
    <w:pPr>
      <w:jc w:val="left"/>
    </w:pPr>
    <w:rPr>
      <w:rFonts w:ascii="Calibri" w:eastAsia="Times New Roman" w:hAnsi="Calibri"/>
      <w:sz w:val="22"/>
      <w:szCs w:val="22"/>
    </w:rPr>
  </w:style>
  <w:style w:type="paragraph" w:styleId="Naslov">
    <w:name w:val="Title"/>
    <w:basedOn w:val="Normal"/>
    <w:next w:val="Normal"/>
    <w:link w:val="NaslovChar"/>
    <w:uiPriority w:val="10"/>
    <w:qFormat/>
    <w:rsid w:val="001C0FDF"/>
    <w:pPr>
      <w:pBdr>
        <w:bottom w:val="single" w:sz="8" w:space="4" w:color="4F81BD" w:themeColor="accent1"/>
      </w:pBdr>
      <w:spacing w:after="300"/>
      <w:contextualSpacing/>
    </w:pPr>
    <w:rPr>
      <w:rFonts w:ascii="Cambria" w:eastAsia="Times New Roman" w:hAnsi="Cambria"/>
      <w:spacing w:val="-10"/>
      <w:sz w:val="56"/>
      <w:szCs w:val="56"/>
    </w:rPr>
  </w:style>
  <w:style w:type="character" w:customStyle="1" w:styleId="NaslovChar1">
    <w:name w:val="Naslov Char1"/>
    <w:basedOn w:val="Zadanifontodlomka"/>
    <w:uiPriority w:val="10"/>
    <w:rsid w:val="001C0FDF"/>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1C0FDF"/>
    <w:pPr>
      <w:numPr>
        <w:ilvl w:val="1"/>
      </w:numPr>
    </w:pPr>
    <w:rPr>
      <w:color w:val="5A5A5A"/>
      <w:spacing w:val="15"/>
    </w:rPr>
  </w:style>
  <w:style w:type="character" w:customStyle="1" w:styleId="PodnaslovChar1">
    <w:name w:val="Podnaslov Char1"/>
    <w:basedOn w:val="Zadanifontodlomka"/>
    <w:uiPriority w:val="11"/>
    <w:rsid w:val="001C0FDF"/>
    <w:rPr>
      <w:rFonts w:asciiTheme="majorHAnsi" w:eastAsiaTheme="majorEastAsia" w:hAnsiTheme="majorHAnsi" w:cstheme="majorBidi"/>
      <w:i/>
      <w:iCs/>
      <w:color w:val="4F81BD" w:themeColor="accent1"/>
      <w:spacing w:val="15"/>
    </w:rPr>
  </w:style>
  <w:style w:type="paragraph" w:styleId="Citat">
    <w:name w:val="Quote"/>
    <w:basedOn w:val="Normal"/>
    <w:next w:val="Normal"/>
    <w:link w:val="CitatChar"/>
    <w:uiPriority w:val="29"/>
    <w:qFormat/>
    <w:rsid w:val="001C0FDF"/>
    <w:rPr>
      <w:i/>
      <w:iCs/>
      <w:color w:val="404040"/>
    </w:rPr>
  </w:style>
  <w:style w:type="character" w:customStyle="1" w:styleId="CitatChar1">
    <w:name w:val="Citat Char1"/>
    <w:basedOn w:val="Zadanifontodlomka"/>
    <w:uiPriority w:val="29"/>
    <w:rsid w:val="001C0FDF"/>
    <w:rPr>
      <w:i/>
      <w:iCs/>
      <w:color w:val="000000" w:themeColor="text1"/>
    </w:rPr>
  </w:style>
  <w:style w:type="paragraph" w:styleId="Naglaencitat">
    <w:name w:val="Intense Quote"/>
    <w:basedOn w:val="Normal"/>
    <w:next w:val="Normal"/>
    <w:link w:val="NaglaencitatChar"/>
    <w:uiPriority w:val="30"/>
    <w:qFormat/>
    <w:rsid w:val="001C0FDF"/>
    <w:pPr>
      <w:pBdr>
        <w:bottom w:val="single" w:sz="4" w:space="4" w:color="4F81BD" w:themeColor="accent1"/>
      </w:pBdr>
      <w:spacing w:before="200" w:after="280"/>
      <w:ind w:left="936" w:right="936"/>
    </w:pPr>
    <w:rPr>
      <w:i/>
      <w:iCs/>
      <w:color w:val="404040"/>
    </w:rPr>
  </w:style>
  <w:style w:type="character" w:customStyle="1" w:styleId="NaglaencitatChar1">
    <w:name w:val="Naglašen citat Char1"/>
    <w:basedOn w:val="Zadanifontodlomka"/>
    <w:uiPriority w:val="30"/>
    <w:rsid w:val="001C0FDF"/>
    <w:rPr>
      <w:b/>
      <w:bCs/>
      <w:i/>
      <w:iCs/>
      <w:color w:val="4F81BD" w:themeColor="accent1"/>
    </w:rPr>
  </w:style>
  <w:style w:type="character" w:styleId="Neupadljivareferenca">
    <w:name w:val="Subtle Reference"/>
    <w:basedOn w:val="Zadanifontodlomka"/>
    <w:uiPriority w:val="31"/>
    <w:qFormat/>
    <w:rsid w:val="001C0FDF"/>
    <w:rPr>
      <w:smallCaps/>
      <w:color w:val="C0504D" w:themeColor="accent2"/>
      <w:u w:val="single"/>
    </w:rPr>
  </w:style>
  <w:style w:type="character" w:styleId="Istaknutareferenca">
    <w:name w:val="Intense Reference"/>
    <w:basedOn w:val="Zadanifontodlomka"/>
    <w:uiPriority w:val="32"/>
    <w:qFormat/>
    <w:rsid w:val="001C0FDF"/>
    <w:rPr>
      <w:b/>
      <w:bCs/>
      <w:smallCaps/>
      <w:color w:val="C0504D" w:themeColor="accent2"/>
      <w:spacing w:val="5"/>
      <w:u w:val="single"/>
    </w:rPr>
  </w:style>
  <w:style w:type="numbering" w:customStyle="1" w:styleId="Bezpopisa36">
    <w:name w:val="Bez popisa36"/>
    <w:next w:val="Bezpopisa"/>
    <w:uiPriority w:val="99"/>
    <w:semiHidden/>
    <w:unhideWhenUsed/>
    <w:rsid w:val="00DB1541"/>
  </w:style>
  <w:style w:type="character" w:customStyle="1" w:styleId="InternetLink">
    <w:name w:val="Internet Link"/>
    <w:uiPriority w:val="99"/>
    <w:unhideWhenUsed/>
    <w:rsid w:val="00DB1541"/>
    <w:rPr>
      <w:color w:val="0000FF"/>
      <w:u w:val="single"/>
    </w:rPr>
  </w:style>
  <w:style w:type="character" w:customStyle="1" w:styleId="SlijeenaHiperveza1">
    <w:name w:val="SlijeđenaHiperveza1"/>
    <w:uiPriority w:val="99"/>
    <w:semiHidden/>
    <w:unhideWhenUsed/>
    <w:qFormat/>
    <w:rsid w:val="00DB1541"/>
    <w:rPr>
      <w:color w:val="954F72"/>
      <w:u w:val="single"/>
    </w:rPr>
  </w:style>
  <w:style w:type="character" w:customStyle="1" w:styleId="ListLabel1">
    <w:name w:val="ListLabel 1"/>
    <w:qFormat/>
    <w:rsid w:val="00DB1541"/>
    <w:rPr>
      <w:color w:val="00000A"/>
    </w:rPr>
  </w:style>
  <w:style w:type="character" w:customStyle="1" w:styleId="ListLabel2">
    <w:name w:val="ListLabel 2"/>
    <w:qFormat/>
    <w:rsid w:val="00DB1541"/>
    <w:rPr>
      <w:rFonts w:eastAsia="Times New Roman" w:cs="Times New Roman"/>
    </w:rPr>
  </w:style>
  <w:style w:type="character" w:customStyle="1" w:styleId="ListLabel3">
    <w:name w:val="ListLabel 3"/>
    <w:qFormat/>
    <w:rsid w:val="00DB1541"/>
    <w:rPr>
      <w:rFonts w:eastAsia="Times New Roman" w:cs="Times New Roman"/>
      <w:color w:val="00000A"/>
    </w:rPr>
  </w:style>
  <w:style w:type="character" w:customStyle="1" w:styleId="ListLabel4">
    <w:name w:val="ListLabel 4"/>
    <w:qFormat/>
    <w:rsid w:val="00DB1541"/>
    <w:rPr>
      <w:rFonts w:cs="Courier New"/>
    </w:rPr>
  </w:style>
  <w:style w:type="character" w:customStyle="1" w:styleId="ListLabel5">
    <w:name w:val="ListLabel 5"/>
    <w:qFormat/>
    <w:rsid w:val="00DB1541"/>
    <w:rPr>
      <w:rFonts w:cs="Courier New"/>
    </w:rPr>
  </w:style>
  <w:style w:type="character" w:customStyle="1" w:styleId="ListLabel6">
    <w:name w:val="ListLabel 6"/>
    <w:qFormat/>
    <w:rsid w:val="00DB1541"/>
    <w:rPr>
      <w:rFonts w:cs="Courier New"/>
    </w:rPr>
  </w:style>
  <w:style w:type="character" w:customStyle="1" w:styleId="ListLabel7">
    <w:name w:val="ListLabel 7"/>
    <w:qFormat/>
    <w:rsid w:val="00DB1541"/>
    <w:rPr>
      <w:rFonts w:cs="Courier New"/>
    </w:rPr>
  </w:style>
  <w:style w:type="character" w:customStyle="1" w:styleId="ListLabel8">
    <w:name w:val="ListLabel 8"/>
    <w:qFormat/>
    <w:rsid w:val="00DB1541"/>
    <w:rPr>
      <w:rFonts w:cs="Courier New"/>
    </w:rPr>
  </w:style>
  <w:style w:type="character" w:customStyle="1" w:styleId="ListLabel9">
    <w:name w:val="ListLabel 9"/>
    <w:qFormat/>
    <w:rsid w:val="00DB1541"/>
    <w:rPr>
      <w:rFonts w:cs="Courier New"/>
    </w:rPr>
  </w:style>
  <w:style w:type="character" w:customStyle="1" w:styleId="ListLabel10">
    <w:name w:val="ListLabel 10"/>
    <w:qFormat/>
    <w:rsid w:val="00DB1541"/>
    <w:rPr>
      <w:sz w:val="20"/>
    </w:rPr>
  </w:style>
  <w:style w:type="character" w:customStyle="1" w:styleId="ListLabel11">
    <w:name w:val="ListLabel 11"/>
    <w:qFormat/>
    <w:rsid w:val="00DB1541"/>
    <w:rPr>
      <w:sz w:val="20"/>
    </w:rPr>
  </w:style>
  <w:style w:type="character" w:customStyle="1" w:styleId="ListLabel12">
    <w:name w:val="ListLabel 12"/>
    <w:qFormat/>
    <w:rsid w:val="00DB1541"/>
    <w:rPr>
      <w:sz w:val="20"/>
    </w:rPr>
  </w:style>
  <w:style w:type="character" w:customStyle="1" w:styleId="ListLabel13">
    <w:name w:val="ListLabel 13"/>
    <w:qFormat/>
    <w:rsid w:val="00DB1541"/>
    <w:rPr>
      <w:sz w:val="20"/>
    </w:rPr>
  </w:style>
  <w:style w:type="character" w:customStyle="1" w:styleId="ListLabel14">
    <w:name w:val="ListLabel 14"/>
    <w:qFormat/>
    <w:rsid w:val="00DB1541"/>
    <w:rPr>
      <w:sz w:val="20"/>
    </w:rPr>
  </w:style>
  <w:style w:type="character" w:customStyle="1" w:styleId="ListLabel15">
    <w:name w:val="ListLabel 15"/>
    <w:qFormat/>
    <w:rsid w:val="00DB1541"/>
    <w:rPr>
      <w:sz w:val="20"/>
    </w:rPr>
  </w:style>
  <w:style w:type="character" w:customStyle="1" w:styleId="ListLabel16">
    <w:name w:val="ListLabel 16"/>
    <w:qFormat/>
    <w:rsid w:val="00DB1541"/>
    <w:rPr>
      <w:sz w:val="20"/>
    </w:rPr>
  </w:style>
  <w:style w:type="character" w:customStyle="1" w:styleId="ListLabel17">
    <w:name w:val="ListLabel 17"/>
    <w:qFormat/>
    <w:rsid w:val="00DB1541"/>
    <w:rPr>
      <w:sz w:val="20"/>
    </w:rPr>
  </w:style>
  <w:style w:type="character" w:customStyle="1" w:styleId="ListLabel18">
    <w:name w:val="ListLabel 18"/>
    <w:qFormat/>
    <w:rsid w:val="00DB1541"/>
    <w:rPr>
      <w:sz w:val="20"/>
    </w:rPr>
  </w:style>
  <w:style w:type="character" w:customStyle="1" w:styleId="ListLabel19">
    <w:name w:val="ListLabel 19"/>
    <w:qFormat/>
    <w:rsid w:val="00DB1541"/>
    <w:rPr>
      <w:rFonts w:eastAsia="Calibri" w:cs="Arial"/>
    </w:rPr>
  </w:style>
  <w:style w:type="character" w:customStyle="1" w:styleId="ListLabel20">
    <w:name w:val="ListLabel 20"/>
    <w:qFormat/>
    <w:rsid w:val="00DB1541"/>
    <w:rPr>
      <w:rFonts w:cs="Courier New"/>
    </w:rPr>
  </w:style>
  <w:style w:type="character" w:customStyle="1" w:styleId="ListLabel21">
    <w:name w:val="ListLabel 21"/>
    <w:qFormat/>
    <w:rsid w:val="00DB1541"/>
    <w:rPr>
      <w:rFonts w:cs="Courier New"/>
    </w:rPr>
  </w:style>
  <w:style w:type="character" w:customStyle="1" w:styleId="ListLabel22">
    <w:name w:val="ListLabel 22"/>
    <w:qFormat/>
    <w:rsid w:val="00DB1541"/>
    <w:rPr>
      <w:rFonts w:cs="Courier New"/>
    </w:rPr>
  </w:style>
  <w:style w:type="character" w:customStyle="1" w:styleId="ListLabel23">
    <w:name w:val="ListLabel 23"/>
    <w:qFormat/>
    <w:rsid w:val="00DB1541"/>
    <w:rPr>
      <w:rFonts w:eastAsia="Calibri" w:cs="Arial"/>
    </w:rPr>
  </w:style>
  <w:style w:type="character" w:customStyle="1" w:styleId="ListLabel24">
    <w:name w:val="ListLabel 24"/>
    <w:qFormat/>
    <w:rsid w:val="00DB1541"/>
    <w:rPr>
      <w:rFonts w:cs="Courier New"/>
    </w:rPr>
  </w:style>
  <w:style w:type="character" w:customStyle="1" w:styleId="ListLabel25">
    <w:name w:val="ListLabel 25"/>
    <w:qFormat/>
    <w:rsid w:val="00DB1541"/>
    <w:rPr>
      <w:rFonts w:cs="Courier New"/>
    </w:rPr>
  </w:style>
  <w:style w:type="character" w:customStyle="1" w:styleId="ListLabel26">
    <w:name w:val="ListLabel 26"/>
    <w:qFormat/>
    <w:rsid w:val="00DB1541"/>
    <w:rPr>
      <w:rFonts w:cs="Courier New"/>
    </w:rPr>
  </w:style>
  <w:style w:type="character" w:customStyle="1" w:styleId="ListLabel27">
    <w:name w:val="ListLabel 27"/>
    <w:qFormat/>
    <w:rsid w:val="00DB1541"/>
    <w:rPr>
      <w:rFonts w:eastAsia="Calibri" w:cs="Times New Roman"/>
    </w:rPr>
  </w:style>
  <w:style w:type="character" w:customStyle="1" w:styleId="ListLabel28">
    <w:name w:val="ListLabel 28"/>
    <w:qFormat/>
    <w:rsid w:val="00DB1541"/>
    <w:rPr>
      <w:rFonts w:cs="Courier New"/>
    </w:rPr>
  </w:style>
  <w:style w:type="character" w:customStyle="1" w:styleId="ListLabel29">
    <w:name w:val="ListLabel 29"/>
    <w:qFormat/>
    <w:rsid w:val="00DB1541"/>
    <w:rPr>
      <w:rFonts w:cs="Courier New"/>
    </w:rPr>
  </w:style>
  <w:style w:type="character" w:customStyle="1" w:styleId="ListLabel30">
    <w:name w:val="ListLabel 30"/>
    <w:qFormat/>
    <w:rsid w:val="00DB1541"/>
    <w:rPr>
      <w:rFonts w:cs="Courier New"/>
    </w:rPr>
  </w:style>
  <w:style w:type="character" w:customStyle="1" w:styleId="ListLabel31">
    <w:name w:val="ListLabel 31"/>
    <w:qFormat/>
    <w:rsid w:val="00DB1541"/>
    <w:rPr>
      <w:rFonts w:ascii="Times New Roman" w:eastAsia="Times New Roman" w:hAnsi="Times New Roman" w:cs="Times New Roman"/>
      <w:sz w:val="24"/>
    </w:rPr>
  </w:style>
  <w:style w:type="character" w:customStyle="1" w:styleId="ListLabel32">
    <w:name w:val="ListLabel 32"/>
    <w:qFormat/>
    <w:rsid w:val="00DB1541"/>
    <w:rPr>
      <w:rFonts w:cs="Courier New"/>
    </w:rPr>
  </w:style>
  <w:style w:type="character" w:customStyle="1" w:styleId="ListLabel33">
    <w:name w:val="ListLabel 33"/>
    <w:qFormat/>
    <w:rsid w:val="00DB1541"/>
    <w:rPr>
      <w:rFonts w:cs="Courier New"/>
    </w:rPr>
  </w:style>
  <w:style w:type="character" w:customStyle="1" w:styleId="ListLabel34">
    <w:name w:val="ListLabel 34"/>
    <w:qFormat/>
    <w:rsid w:val="00DB1541"/>
    <w:rPr>
      <w:rFonts w:cs="Courier New"/>
    </w:rPr>
  </w:style>
  <w:style w:type="character" w:customStyle="1" w:styleId="ListLabel35">
    <w:name w:val="ListLabel 35"/>
    <w:qFormat/>
    <w:rsid w:val="00DB1541"/>
    <w:rPr>
      <w:rFonts w:eastAsia="Calibri" w:cs="Times New Roman"/>
    </w:rPr>
  </w:style>
  <w:style w:type="character" w:customStyle="1" w:styleId="ListLabel36">
    <w:name w:val="ListLabel 36"/>
    <w:qFormat/>
    <w:rsid w:val="00DB1541"/>
    <w:rPr>
      <w:rFonts w:cs="Courier New"/>
    </w:rPr>
  </w:style>
  <w:style w:type="character" w:customStyle="1" w:styleId="ListLabel37">
    <w:name w:val="ListLabel 37"/>
    <w:qFormat/>
    <w:rsid w:val="00DB1541"/>
    <w:rPr>
      <w:rFonts w:cs="Courier New"/>
    </w:rPr>
  </w:style>
  <w:style w:type="character" w:customStyle="1" w:styleId="ListLabel38">
    <w:name w:val="ListLabel 38"/>
    <w:qFormat/>
    <w:rsid w:val="00DB1541"/>
    <w:rPr>
      <w:rFonts w:cs="Courier New"/>
    </w:rPr>
  </w:style>
  <w:style w:type="character" w:customStyle="1" w:styleId="ListLabel39">
    <w:name w:val="ListLabel 39"/>
    <w:qFormat/>
    <w:rsid w:val="00DB1541"/>
    <w:rPr>
      <w:rFonts w:eastAsia="Calibri" w:cs="Times New Roman"/>
    </w:rPr>
  </w:style>
  <w:style w:type="character" w:customStyle="1" w:styleId="ListLabel40">
    <w:name w:val="ListLabel 40"/>
    <w:qFormat/>
    <w:rsid w:val="00DB1541"/>
    <w:rPr>
      <w:rFonts w:cs="Courier New"/>
    </w:rPr>
  </w:style>
  <w:style w:type="character" w:customStyle="1" w:styleId="ListLabel41">
    <w:name w:val="ListLabel 41"/>
    <w:qFormat/>
    <w:rsid w:val="00DB1541"/>
    <w:rPr>
      <w:rFonts w:cs="Courier New"/>
    </w:rPr>
  </w:style>
  <w:style w:type="character" w:customStyle="1" w:styleId="ListLabel42">
    <w:name w:val="ListLabel 42"/>
    <w:qFormat/>
    <w:rsid w:val="00DB1541"/>
    <w:rPr>
      <w:rFonts w:cs="Courier New"/>
    </w:rPr>
  </w:style>
  <w:style w:type="character" w:customStyle="1" w:styleId="ListLabel43">
    <w:name w:val="ListLabel 43"/>
    <w:qFormat/>
    <w:rsid w:val="00DB1541"/>
    <w:rPr>
      <w:rFonts w:cs="Symbol"/>
    </w:rPr>
  </w:style>
  <w:style w:type="character" w:customStyle="1" w:styleId="ListLabel44">
    <w:name w:val="ListLabel 44"/>
    <w:qFormat/>
    <w:rsid w:val="00DB1541"/>
    <w:rPr>
      <w:rFonts w:cs="Courier New"/>
    </w:rPr>
  </w:style>
  <w:style w:type="character" w:customStyle="1" w:styleId="ListLabel45">
    <w:name w:val="ListLabel 45"/>
    <w:qFormat/>
    <w:rsid w:val="00DB1541"/>
    <w:rPr>
      <w:rFonts w:cs="Wingdings"/>
    </w:rPr>
  </w:style>
  <w:style w:type="character" w:customStyle="1" w:styleId="ListLabel46">
    <w:name w:val="ListLabel 46"/>
    <w:qFormat/>
    <w:rsid w:val="00DB1541"/>
    <w:rPr>
      <w:rFonts w:cs="Symbol"/>
    </w:rPr>
  </w:style>
  <w:style w:type="character" w:customStyle="1" w:styleId="ListLabel47">
    <w:name w:val="ListLabel 47"/>
    <w:qFormat/>
    <w:rsid w:val="00DB1541"/>
    <w:rPr>
      <w:rFonts w:cs="Courier New"/>
    </w:rPr>
  </w:style>
  <w:style w:type="character" w:customStyle="1" w:styleId="ListLabel48">
    <w:name w:val="ListLabel 48"/>
    <w:qFormat/>
    <w:rsid w:val="00DB1541"/>
    <w:rPr>
      <w:rFonts w:cs="Wingdings"/>
    </w:rPr>
  </w:style>
  <w:style w:type="character" w:customStyle="1" w:styleId="ListLabel49">
    <w:name w:val="ListLabel 49"/>
    <w:qFormat/>
    <w:rsid w:val="00DB1541"/>
    <w:rPr>
      <w:rFonts w:cs="Symbol"/>
    </w:rPr>
  </w:style>
  <w:style w:type="character" w:customStyle="1" w:styleId="ListLabel50">
    <w:name w:val="ListLabel 50"/>
    <w:qFormat/>
    <w:rsid w:val="00DB1541"/>
    <w:rPr>
      <w:rFonts w:cs="Courier New"/>
    </w:rPr>
  </w:style>
  <w:style w:type="character" w:customStyle="1" w:styleId="ListLabel51">
    <w:name w:val="ListLabel 51"/>
    <w:qFormat/>
    <w:rsid w:val="00DB1541"/>
    <w:rPr>
      <w:rFonts w:cs="Wingdings"/>
    </w:rPr>
  </w:style>
  <w:style w:type="character" w:customStyle="1" w:styleId="ListLabel52">
    <w:name w:val="ListLabel 52"/>
    <w:qFormat/>
    <w:rsid w:val="00DB1541"/>
    <w:rPr>
      <w:rFonts w:cs="Symbol"/>
    </w:rPr>
  </w:style>
  <w:style w:type="character" w:customStyle="1" w:styleId="ListLabel53">
    <w:name w:val="ListLabel 53"/>
    <w:qFormat/>
    <w:rsid w:val="00DB1541"/>
    <w:rPr>
      <w:rFonts w:ascii="Times New Roman" w:hAnsi="Times New Roman" w:cs="Times New Roman"/>
      <w:sz w:val="24"/>
    </w:rPr>
  </w:style>
  <w:style w:type="character" w:customStyle="1" w:styleId="ListLabel54">
    <w:name w:val="ListLabel 54"/>
    <w:qFormat/>
    <w:rsid w:val="00DB1541"/>
    <w:rPr>
      <w:rFonts w:cs="Courier New"/>
    </w:rPr>
  </w:style>
  <w:style w:type="character" w:customStyle="1" w:styleId="ListLabel55">
    <w:name w:val="ListLabel 55"/>
    <w:qFormat/>
    <w:rsid w:val="00DB1541"/>
    <w:rPr>
      <w:rFonts w:cs="Wingdings"/>
    </w:rPr>
  </w:style>
  <w:style w:type="character" w:customStyle="1" w:styleId="ListLabel56">
    <w:name w:val="ListLabel 56"/>
    <w:qFormat/>
    <w:rsid w:val="00DB1541"/>
    <w:rPr>
      <w:rFonts w:cs="Symbol"/>
    </w:rPr>
  </w:style>
  <w:style w:type="character" w:customStyle="1" w:styleId="ListLabel57">
    <w:name w:val="ListLabel 57"/>
    <w:qFormat/>
    <w:rsid w:val="00DB1541"/>
    <w:rPr>
      <w:rFonts w:cs="Courier New"/>
    </w:rPr>
  </w:style>
  <w:style w:type="character" w:customStyle="1" w:styleId="ListLabel58">
    <w:name w:val="ListLabel 58"/>
    <w:qFormat/>
    <w:rsid w:val="00DB1541"/>
    <w:rPr>
      <w:rFonts w:cs="Wingdings"/>
    </w:rPr>
  </w:style>
  <w:style w:type="character" w:customStyle="1" w:styleId="ListLabel59">
    <w:name w:val="ListLabel 59"/>
    <w:qFormat/>
    <w:rsid w:val="00DB1541"/>
    <w:rPr>
      <w:rFonts w:cs="Symbol"/>
    </w:rPr>
  </w:style>
  <w:style w:type="character" w:customStyle="1" w:styleId="ListLabel60">
    <w:name w:val="ListLabel 60"/>
    <w:qFormat/>
    <w:rsid w:val="00DB1541"/>
    <w:rPr>
      <w:rFonts w:cs="Courier New"/>
    </w:rPr>
  </w:style>
  <w:style w:type="character" w:customStyle="1" w:styleId="ListLabel61">
    <w:name w:val="ListLabel 61"/>
    <w:qFormat/>
    <w:rsid w:val="00DB1541"/>
    <w:rPr>
      <w:rFonts w:cs="Wingdings"/>
    </w:rPr>
  </w:style>
  <w:style w:type="character" w:customStyle="1" w:styleId="ListLabel62">
    <w:name w:val="ListLabel 62"/>
    <w:qFormat/>
    <w:rsid w:val="00DB1541"/>
    <w:rPr>
      <w:sz w:val="24"/>
      <w:szCs w:val="24"/>
    </w:rPr>
  </w:style>
  <w:style w:type="paragraph" w:customStyle="1" w:styleId="Heading">
    <w:name w:val="Heading"/>
    <w:basedOn w:val="Normal"/>
    <w:next w:val="Tijeloteksta"/>
    <w:qFormat/>
    <w:rsid w:val="00DB1541"/>
    <w:pPr>
      <w:keepNext/>
      <w:spacing w:before="240" w:after="120" w:line="259" w:lineRule="auto"/>
      <w:jc w:val="left"/>
    </w:pPr>
    <w:rPr>
      <w:rFonts w:ascii="Liberation Sans" w:eastAsia="Microsoft YaHei" w:hAnsi="Liberation Sans" w:cs="Mangal"/>
      <w:sz w:val="28"/>
      <w:szCs w:val="28"/>
    </w:rPr>
  </w:style>
  <w:style w:type="paragraph" w:styleId="Popis">
    <w:name w:val="List"/>
    <w:basedOn w:val="Tijeloteksta"/>
    <w:rsid w:val="00DB1541"/>
    <w:pPr>
      <w:spacing w:after="140" w:line="288" w:lineRule="auto"/>
      <w:jc w:val="left"/>
    </w:pPr>
    <w:rPr>
      <w:rFonts w:ascii="Calibri" w:eastAsia="Calibri" w:hAnsi="Calibri" w:cs="Mangal"/>
      <w:sz w:val="22"/>
      <w:szCs w:val="22"/>
    </w:rPr>
  </w:style>
  <w:style w:type="paragraph" w:styleId="Opisslike">
    <w:name w:val="caption"/>
    <w:aliases w:val="Branko,Naziv slike,tablice"/>
    <w:basedOn w:val="Normal"/>
    <w:qFormat/>
    <w:rsid w:val="00DB1541"/>
    <w:pPr>
      <w:suppressLineNumbers/>
      <w:spacing w:before="120" w:after="120" w:line="259" w:lineRule="auto"/>
      <w:jc w:val="left"/>
    </w:pPr>
    <w:rPr>
      <w:rFonts w:ascii="Calibri" w:hAnsi="Calibri" w:cs="Mangal"/>
      <w:i/>
      <w:iCs/>
    </w:rPr>
  </w:style>
  <w:style w:type="paragraph" w:customStyle="1" w:styleId="Index">
    <w:name w:val="Index"/>
    <w:basedOn w:val="Normal"/>
    <w:qFormat/>
    <w:rsid w:val="00DB1541"/>
    <w:pPr>
      <w:suppressLineNumbers/>
      <w:spacing w:after="160" w:line="259" w:lineRule="auto"/>
      <w:jc w:val="left"/>
    </w:pPr>
    <w:rPr>
      <w:rFonts w:ascii="Calibri" w:hAnsi="Calibri" w:cs="Mangal"/>
      <w:sz w:val="22"/>
      <w:szCs w:val="22"/>
    </w:rPr>
  </w:style>
  <w:style w:type="numbering" w:customStyle="1" w:styleId="Bezpopisa110">
    <w:name w:val="Bez popisa110"/>
    <w:uiPriority w:val="99"/>
    <w:semiHidden/>
    <w:unhideWhenUsed/>
    <w:qFormat/>
    <w:rsid w:val="00DB1541"/>
  </w:style>
  <w:style w:type="numbering" w:customStyle="1" w:styleId="Bezpopisa116">
    <w:name w:val="Bez popisa116"/>
    <w:uiPriority w:val="99"/>
    <w:semiHidden/>
    <w:unhideWhenUsed/>
    <w:qFormat/>
    <w:rsid w:val="00DB1541"/>
  </w:style>
  <w:style w:type="numbering" w:customStyle="1" w:styleId="Bezpopisa37">
    <w:name w:val="Bez popisa37"/>
    <w:next w:val="Bezpopisa"/>
    <w:uiPriority w:val="99"/>
    <w:semiHidden/>
    <w:rsid w:val="00437B06"/>
  </w:style>
  <w:style w:type="table" w:customStyle="1" w:styleId="Reetkatablice60">
    <w:name w:val="Rešetka tablice60"/>
    <w:basedOn w:val="Obinatablica"/>
    <w:next w:val="Reetkatablice"/>
    <w:rsid w:val="00437B06"/>
    <w:pPr>
      <w:jc w:val="left"/>
    </w:pPr>
    <w:rPr>
      <w:rFonts w:eastAsia="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6">
    <w:name w:val="Rešetka tablice66"/>
    <w:basedOn w:val="Obinatablica"/>
    <w:next w:val="Reetkatablice"/>
    <w:uiPriority w:val="59"/>
    <w:rsid w:val="0040056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10">
    <w:name w:val="Rešetka tablice510"/>
    <w:basedOn w:val="Obinatablica"/>
    <w:next w:val="Reetkatablice"/>
    <w:uiPriority w:val="39"/>
    <w:rsid w:val="004B760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8">
    <w:name w:val="Bez popisa38"/>
    <w:next w:val="Bezpopisa"/>
    <w:uiPriority w:val="99"/>
    <w:semiHidden/>
    <w:unhideWhenUsed/>
    <w:rsid w:val="004131F1"/>
  </w:style>
  <w:style w:type="numbering" w:customStyle="1" w:styleId="Bezpopisa117">
    <w:name w:val="Bez popisa117"/>
    <w:next w:val="Bezpopisa"/>
    <w:uiPriority w:val="99"/>
    <w:semiHidden/>
    <w:unhideWhenUsed/>
    <w:rsid w:val="004131F1"/>
  </w:style>
  <w:style w:type="table" w:customStyle="1" w:styleId="Reetkatablice67">
    <w:name w:val="Rešetka tablice67"/>
    <w:basedOn w:val="Obinatablica"/>
    <w:next w:val="Reetkatablice"/>
    <w:uiPriority w:val="39"/>
    <w:rsid w:val="004131F1"/>
    <w:pPr>
      <w:jc w:val="left"/>
    </w:pPr>
    <w:rPr>
      <w:rFonts w:ascii="Calibri" w:eastAsia="Calibri" w:hAnsi="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4">
    <w:name w:val="Rešetka tablice114"/>
    <w:basedOn w:val="Obinatablica"/>
    <w:next w:val="Reetkatablice"/>
    <w:uiPriority w:val="39"/>
    <w:rsid w:val="004131F1"/>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7">
    <w:name w:val="SLIKA7"/>
    <w:basedOn w:val="Bezpopisa"/>
    <w:rsid w:val="004131F1"/>
  </w:style>
  <w:style w:type="table" w:customStyle="1" w:styleId="Reetkatablice214">
    <w:name w:val="Rešetka tablice214"/>
    <w:basedOn w:val="Obinatablica"/>
    <w:next w:val="Reetkatablice"/>
    <w:uiPriority w:val="39"/>
    <w:rsid w:val="004131F1"/>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8">
    <w:name w:val="Bez popisa118"/>
    <w:next w:val="Bezpopisa"/>
    <w:uiPriority w:val="99"/>
    <w:semiHidden/>
    <w:unhideWhenUsed/>
    <w:rsid w:val="004131F1"/>
  </w:style>
  <w:style w:type="table" w:customStyle="1" w:styleId="Reetkatablice310">
    <w:name w:val="Rešetka tablice310"/>
    <w:basedOn w:val="Obinatablica"/>
    <w:next w:val="Reetkatablice"/>
    <w:uiPriority w:val="39"/>
    <w:rsid w:val="004131F1"/>
    <w:pPr>
      <w:jc w:val="left"/>
    </w:pPr>
    <w:rPr>
      <w:rFonts w:ascii="Calibri" w:eastAsia="Calibri" w:hAnsi="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0">
    <w:name w:val="Rešetka tablice410"/>
    <w:basedOn w:val="Obinatablica"/>
    <w:next w:val="Reetkatablice"/>
    <w:uiPriority w:val="39"/>
    <w:rsid w:val="004131F1"/>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m6">
    <w:name w:val="tm6"/>
    <w:rsid w:val="004131F1"/>
  </w:style>
  <w:style w:type="numbering" w:customStyle="1" w:styleId="SLIKA18">
    <w:name w:val="SLIKA18"/>
    <w:basedOn w:val="Bezpopisa"/>
    <w:rsid w:val="004131F1"/>
  </w:style>
  <w:style w:type="character" w:customStyle="1" w:styleId="kurziv">
    <w:name w:val="kurziv"/>
    <w:basedOn w:val="Zadanifontodlomka"/>
    <w:rsid w:val="004131F1"/>
  </w:style>
  <w:style w:type="table" w:customStyle="1" w:styleId="TableNormal1">
    <w:name w:val="Table Normal1"/>
    <w:uiPriority w:val="2"/>
    <w:semiHidden/>
    <w:unhideWhenUsed/>
    <w:qFormat/>
    <w:rsid w:val="004131F1"/>
    <w:pPr>
      <w:widowControl w:val="0"/>
      <w:autoSpaceDE w:val="0"/>
      <w:autoSpaceDN w:val="0"/>
      <w:jc w:val="left"/>
    </w:pPr>
    <w:rPr>
      <w:rFonts w:ascii="Calibri" w:eastAsia="SimSun" w:hAnsi="Calibri"/>
      <w:sz w:val="22"/>
      <w:szCs w:val="22"/>
      <w:lang w:val="en-US"/>
    </w:rPr>
    <w:tblPr>
      <w:tblInd w:w="0" w:type="dxa"/>
      <w:tblCellMar>
        <w:top w:w="0" w:type="dxa"/>
        <w:left w:w="0" w:type="dxa"/>
        <w:bottom w:w="0" w:type="dxa"/>
        <w:right w:w="0" w:type="dxa"/>
      </w:tblCellMar>
    </w:tblPr>
  </w:style>
  <w:style w:type="numbering" w:customStyle="1" w:styleId="Bezpopisa210">
    <w:name w:val="Bez popisa210"/>
    <w:next w:val="Bezpopisa"/>
    <w:uiPriority w:val="99"/>
    <w:semiHidden/>
    <w:unhideWhenUsed/>
    <w:rsid w:val="004131F1"/>
  </w:style>
  <w:style w:type="numbering" w:customStyle="1" w:styleId="Bezpopisa125">
    <w:name w:val="Bez popisa125"/>
    <w:next w:val="Bezpopisa"/>
    <w:uiPriority w:val="99"/>
    <w:semiHidden/>
    <w:unhideWhenUsed/>
    <w:rsid w:val="004131F1"/>
  </w:style>
  <w:style w:type="numbering" w:customStyle="1" w:styleId="Bezpopisa1116">
    <w:name w:val="Bez popisa1116"/>
    <w:next w:val="Bezpopisa"/>
    <w:uiPriority w:val="99"/>
    <w:semiHidden/>
    <w:unhideWhenUsed/>
    <w:rsid w:val="004131F1"/>
  </w:style>
  <w:style w:type="numbering" w:customStyle="1" w:styleId="SLIKA25">
    <w:name w:val="SLIKA25"/>
    <w:basedOn w:val="Bezpopisa"/>
    <w:rsid w:val="004131F1"/>
    <w:pPr>
      <w:numPr>
        <w:numId w:val="2"/>
      </w:numPr>
    </w:pPr>
  </w:style>
  <w:style w:type="numbering" w:customStyle="1" w:styleId="Bezpopisa11115">
    <w:name w:val="Bez popisa11115"/>
    <w:next w:val="Bezpopisa"/>
    <w:uiPriority w:val="99"/>
    <w:semiHidden/>
    <w:unhideWhenUsed/>
    <w:rsid w:val="004131F1"/>
  </w:style>
  <w:style w:type="numbering" w:customStyle="1" w:styleId="SLIKA1126">
    <w:name w:val="SLIKA1126"/>
    <w:basedOn w:val="Bezpopisa"/>
    <w:rsid w:val="004131F1"/>
    <w:pPr>
      <w:numPr>
        <w:numId w:val="5"/>
      </w:numPr>
    </w:pPr>
  </w:style>
  <w:style w:type="numbering" w:customStyle="1" w:styleId="SLIKA11121118">
    <w:name w:val="SLIKA11121118"/>
    <w:basedOn w:val="Bezpopisa"/>
    <w:rsid w:val="004131F1"/>
    <w:pPr>
      <w:numPr>
        <w:numId w:val="57"/>
      </w:numPr>
    </w:pPr>
  </w:style>
  <w:style w:type="paragraph" w:styleId="Tekstkrajnjebiljeke">
    <w:name w:val="endnote text"/>
    <w:basedOn w:val="Normal"/>
    <w:link w:val="TekstkrajnjebiljekeChar"/>
    <w:uiPriority w:val="99"/>
    <w:semiHidden/>
    <w:unhideWhenUsed/>
    <w:rsid w:val="004131F1"/>
    <w:rPr>
      <w:rFonts w:ascii="Calibri" w:eastAsia="SimSun" w:hAnsi="Calibri"/>
      <w:sz w:val="20"/>
      <w:szCs w:val="20"/>
    </w:rPr>
  </w:style>
  <w:style w:type="character" w:customStyle="1" w:styleId="TekstkrajnjebiljekeChar">
    <w:name w:val="Tekst krajnje bilješke Char"/>
    <w:basedOn w:val="Zadanifontodlomka"/>
    <w:link w:val="Tekstkrajnjebiljeke"/>
    <w:uiPriority w:val="99"/>
    <w:semiHidden/>
    <w:rsid w:val="004131F1"/>
    <w:rPr>
      <w:rFonts w:ascii="Calibri" w:eastAsia="SimSun" w:hAnsi="Calibri"/>
      <w:sz w:val="20"/>
      <w:szCs w:val="20"/>
    </w:rPr>
  </w:style>
  <w:style w:type="character" w:styleId="Referencakrajnjebiljeke">
    <w:name w:val="endnote reference"/>
    <w:basedOn w:val="Zadanifontodlomka"/>
    <w:uiPriority w:val="99"/>
    <w:semiHidden/>
    <w:unhideWhenUsed/>
    <w:rsid w:val="004131F1"/>
    <w:rPr>
      <w:vertAlign w:val="superscript"/>
    </w:rPr>
  </w:style>
  <w:style w:type="table" w:customStyle="1" w:styleId="Reetkatablice513">
    <w:name w:val="Rešetka tablice513"/>
    <w:basedOn w:val="Obinatablica"/>
    <w:next w:val="Reetkatablice"/>
    <w:uiPriority w:val="99"/>
    <w:rsid w:val="004131F1"/>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5">
    <w:name w:val="Rešetka tablice75"/>
    <w:basedOn w:val="Obinatablica"/>
    <w:next w:val="Reetkatablice"/>
    <w:uiPriority w:val="99"/>
    <w:rsid w:val="004131F1"/>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8">
    <w:name w:val="Rešetka tablice68"/>
    <w:basedOn w:val="Obinatablica"/>
    <w:next w:val="Reetkatablice"/>
    <w:uiPriority w:val="3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3">
    <w:name w:val="Rešetka tablice83"/>
    <w:basedOn w:val="Obinatablica"/>
    <w:next w:val="Reetkatablice"/>
    <w:uiPriority w:val="3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2">
    <w:name w:val="Rešetka tablice92"/>
    <w:basedOn w:val="Obinatablica"/>
    <w:next w:val="Reetkatablice"/>
    <w:uiPriority w:val="5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3">
    <w:name w:val="Rešetka tablice123"/>
    <w:basedOn w:val="Obinatablica"/>
    <w:next w:val="Reetkatablice"/>
    <w:uiPriority w:val="3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2">
    <w:name w:val="Rešetka tablice102"/>
    <w:basedOn w:val="Obinatablica"/>
    <w:next w:val="Reetkatablice"/>
    <w:uiPriority w:val="5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5">
    <w:name w:val="Rešetka tablice115"/>
    <w:basedOn w:val="Obinatablica"/>
    <w:next w:val="Reetkatablice"/>
    <w:uiPriority w:val="3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2">
    <w:name w:val="Rešetka tablice132"/>
    <w:basedOn w:val="Obinatablica"/>
    <w:next w:val="Reetkatablice"/>
    <w:uiPriority w:val="5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2">
    <w:name w:val="Rešetka tablice142"/>
    <w:basedOn w:val="Obinatablica"/>
    <w:next w:val="Reetkatablice"/>
    <w:uiPriority w:val="5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2">
    <w:name w:val="Rešetka tablice152"/>
    <w:basedOn w:val="Obinatablica"/>
    <w:next w:val="Reetkatablice"/>
    <w:uiPriority w:val="5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8">
    <w:name w:val="Rešetka tablice168"/>
    <w:basedOn w:val="Obinatablica"/>
    <w:next w:val="Reetkatablice"/>
    <w:uiPriority w:val="5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1">
    <w:name w:val="Rešetka tablice171"/>
    <w:basedOn w:val="Obinatablica"/>
    <w:next w:val="Reetkatablice"/>
    <w:uiPriority w:val="5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1">
    <w:name w:val="Rešetka tablice181"/>
    <w:basedOn w:val="Obinatablica"/>
    <w:next w:val="Reetkatablice"/>
    <w:uiPriority w:val="5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479086317796979978gmail-msolistparagraph">
    <w:name w:val="m_7479086317796979978gmail-msolistparagraph"/>
    <w:basedOn w:val="Normal"/>
    <w:rsid w:val="004131F1"/>
    <w:pPr>
      <w:spacing w:before="100" w:beforeAutospacing="1" w:after="100" w:afterAutospacing="1"/>
      <w:jc w:val="left"/>
    </w:pPr>
    <w:rPr>
      <w:rFonts w:eastAsia="Times New Roman"/>
      <w:lang w:eastAsia="hr-HR"/>
    </w:rPr>
  </w:style>
  <w:style w:type="table" w:customStyle="1" w:styleId="Reetkatablice191">
    <w:name w:val="Rešetka tablice191"/>
    <w:basedOn w:val="Obinatablica"/>
    <w:next w:val="Reetkatablice"/>
    <w:uiPriority w:val="3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9">
    <w:name w:val="Bez popisa39"/>
    <w:next w:val="Bezpopisa"/>
    <w:semiHidden/>
    <w:rsid w:val="00E10003"/>
  </w:style>
  <w:style w:type="table" w:customStyle="1" w:styleId="Reetkatablice69">
    <w:name w:val="Rešetka tablice69"/>
    <w:basedOn w:val="Obinatablica"/>
    <w:next w:val="Reetkatablice"/>
    <w:rsid w:val="00E10003"/>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40">
    <w:name w:val="Bez popisa40"/>
    <w:next w:val="Bezpopisa"/>
    <w:semiHidden/>
    <w:rsid w:val="009921CE"/>
  </w:style>
  <w:style w:type="table" w:customStyle="1" w:styleId="Reetkatablice70">
    <w:name w:val="Rešetka tablice70"/>
    <w:basedOn w:val="Obinatablica"/>
    <w:next w:val="Reetkatablice"/>
    <w:rsid w:val="009921CE"/>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6">
    <w:name w:val="Rešetka tablice76"/>
    <w:basedOn w:val="Obinatablica"/>
    <w:next w:val="Reetkatablice"/>
    <w:uiPriority w:val="59"/>
    <w:rsid w:val="008A2CFE"/>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7">
    <w:name w:val="Rešetka tablice77"/>
    <w:basedOn w:val="Obinatablica"/>
    <w:next w:val="Reetkatablice"/>
    <w:uiPriority w:val="59"/>
    <w:rsid w:val="00F51359"/>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8">
    <w:name w:val="Rešetka tablice78"/>
    <w:basedOn w:val="Obinatablica"/>
    <w:next w:val="Reetkatablice"/>
    <w:uiPriority w:val="59"/>
    <w:rsid w:val="00F51359"/>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9">
    <w:name w:val="Rešetka tablice79"/>
    <w:basedOn w:val="Obinatablica"/>
    <w:next w:val="Reetkatablice"/>
    <w:uiPriority w:val="59"/>
    <w:rsid w:val="00F51359"/>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0">
    <w:name w:val="Rešetka tablice80"/>
    <w:basedOn w:val="Obinatablica"/>
    <w:next w:val="Reetkatablice"/>
    <w:uiPriority w:val="59"/>
    <w:rsid w:val="00E971B8"/>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4">
    <w:name w:val="Rešetka tablice84"/>
    <w:basedOn w:val="Obinatablica"/>
    <w:next w:val="Reetkatablice"/>
    <w:uiPriority w:val="59"/>
    <w:rsid w:val="00E971B8"/>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5">
    <w:name w:val="Rešetka tablice85"/>
    <w:basedOn w:val="Obinatablica"/>
    <w:next w:val="Reetkatablice"/>
    <w:uiPriority w:val="59"/>
    <w:rsid w:val="00E971B8"/>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r-H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footer" w:qFormat="1"/>
    <w:lsdException w:name="caption" w:uiPriority="0" w:qFormat="1"/>
    <w:lsdException w:name="footnote reference" w:uiPriority="0"/>
    <w:lsdException w:name="annotation reference" w:qFormat="1"/>
    <w:lsdException w:name="page number" w:uiPriority="0"/>
    <w:lsdException w:name="Lis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3" w:uiPriority="0"/>
    <w:lsdException w:name="Body Text Indent 2" w:uiPriority="0"/>
    <w:lsdException w:name="FollowedHyperlink"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qFormat="1"/>
    <w:lsdException w:name="Table List 5" w:uiPriority="0"/>
    <w:lsdException w:name="Table Elegant"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C5"/>
  </w:style>
  <w:style w:type="paragraph" w:styleId="Naslov1">
    <w:name w:val="heading 1"/>
    <w:basedOn w:val="Normal"/>
    <w:next w:val="Normal"/>
    <w:link w:val="Naslov1Char"/>
    <w:uiPriority w:val="9"/>
    <w:qFormat/>
    <w:rsid w:val="003176ED"/>
    <w:pPr>
      <w:keepNext/>
      <w:widowControl w:val="0"/>
      <w:snapToGrid w:val="0"/>
      <w:jc w:val="left"/>
      <w:outlineLvl w:val="0"/>
    </w:pPr>
    <w:rPr>
      <w:rFonts w:eastAsia="Times New Roman"/>
      <w:noProof/>
      <w:szCs w:val="20"/>
      <w:lang w:val="en-US" w:eastAsia="hr-HR"/>
    </w:rPr>
  </w:style>
  <w:style w:type="paragraph" w:styleId="Naslov2">
    <w:name w:val="heading 2"/>
    <w:basedOn w:val="Normal"/>
    <w:next w:val="Normal"/>
    <w:link w:val="Naslov2Char"/>
    <w:uiPriority w:val="9"/>
    <w:unhideWhenUsed/>
    <w:qFormat/>
    <w:rsid w:val="002541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link w:val="Naslov3Char"/>
    <w:uiPriority w:val="9"/>
    <w:qFormat/>
    <w:rsid w:val="00254120"/>
    <w:pPr>
      <w:widowControl w:val="0"/>
      <w:ind w:left="558" w:hanging="420"/>
      <w:jc w:val="left"/>
      <w:outlineLvl w:val="2"/>
    </w:pPr>
    <w:rPr>
      <w:rFonts w:eastAsia="Times New Roman"/>
      <w:lang w:val="en-US"/>
    </w:rPr>
  </w:style>
  <w:style w:type="paragraph" w:styleId="Naslov4">
    <w:name w:val="heading 4"/>
    <w:basedOn w:val="Normal"/>
    <w:next w:val="Normal"/>
    <w:link w:val="Naslov4Char"/>
    <w:uiPriority w:val="9"/>
    <w:unhideWhenUsed/>
    <w:qFormat/>
    <w:rsid w:val="00254120"/>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qFormat/>
    <w:rsid w:val="00EB0CDD"/>
    <w:pPr>
      <w:spacing w:before="240" w:after="60" w:line="276" w:lineRule="auto"/>
      <w:jc w:val="left"/>
      <w:outlineLvl w:val="4"/>
    </w:pPr>
    <w:rPr>
      <w:rFonts w:ascii="Calibri" w:eastAsia="Times New Roman" w:hAnsi="Calibri"/>
      <w:b/>
      <w:bCs/>
      <w:i/>
      <w:iCs/>
      <w:sz w:val="26"/>
      <w:szCs w:val="26"/>
    </w:rPr>
  </w:style>
  <w:style w:type="paragraph" w:styleId="Naslov6">
    <w:name w:val="heading 6"/>
    <w:basedOn w:val="Normal"/>
    <w:next w:val="Normal"/>
    <w:link w:val="Naslov6Char"/>
    <w:uiPriority w:val="9"/>
    <w:qFormat/>
    <w:rsid w:val="00EB0CDD"/>
    <w:pPr>
      <w:keepNext/>
      <w:tabs>
        <w:tab w:val="left" w:pos="4395"/>
      </w:tabs>
      <w:ind w:left="720"/>
      <w:jc w:val="left"/>
      <w:outlineLvl w:val="5"/>
    </w:pPr>
    <w:rPr>
      <w:rFonts w:ascii="Arial" w:eastAsia="Times New Roman" w:hAnsi="Arial"/>
      <w:i/>
      <w:sz w:val="22"/>
      <w:szCs w:val="20"/>
    </w:rPr>
  </w:style>
  <w:style w:type="paragraph" w:styleId="Naslov7">
    <w:name w:val="heading 7"/>
    <w:basedOn w:val="Normal"/>
    <w:next w:val="Normal"/>
    <w:link w:val="Naslov7Char"/>
    <w:qFormat/>
    <w:rsid w:val="00875856"/>
    <w:pPr>
      <w:tabs>
        <w:tab w:val="num" w:pos="1296"/>
      </w:tabs>
      <w:spacing w:before="240" w:after="60" w:line="276" w:lineRule="auto"/>
      <w:ind w:left="1296" w:hanging="1296"/>
      <w:outlineLvl w:val="6"/>
    </w:pPr>
    <w:rPr>
      <w:rFonts w:eastAsia="Calibri"/>
      <w:lang w:eastAsia="zh-CN"/>
    </w:rPr>
  </w:style>
  <w:style w:type="paragraph" w:styleId="Naslov8">
    <w:name w:val="heading 8"/>
    <w:basedOn w:val="Normal"/>
    <w:next w:val="Normal"/>
    <w:link w:val="Naslov8Char"/>
    <w:unhideWhenUsed/>
    <w:qFormat/>
    <w:rsid w:val="00EB0CDD"/>
    <w:pPr>
      <w:spacing w:before="240" w:after="60"/>
      <w:jc w:val="left"/>
      <w:outlineLvl w:val="7"/>
    </w:pPr>
    <w:rPr>
      <w:rFonts w:ascii="Calibri" w:eastAsia="Times New Roman" w:hAnsi="Calibri"/>
      <w:i/>
      <w:iCs/>
    </w:rPr>
  </w:style>
  <w:style w:type="paragraph" w:styleId="Naslov9">
    <w:name w:val="heading 9"/>
    <w:basedOn w:val="Normal"/>
    <w:next w:val="Normal"/>
    <w:link w:val="Naslov9Char"/>
    <w:qFormat/>
    <w:rsid w:val="00EB0CDD"/>
    <w:pPr>
      <w:spacing w:before="240" w:after="60"/>
      <w:jc w:val="left"/>
      <w:outlineLvl w:val="8"/>
    </w:pPr>
    <w:rPr>
      <w:rFonts w:ascii="Arial" w:eastAsia="Times New Roman" w:hAnsi="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205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aliases w:val=" Char"/>
    <w:basedOn w:val="Normal"/>
    <w:link w:val="TekstbaloniaChar"/>
    <w:unhideWhenUsed/>
    <w:qFormat/>
    <w:rsid w:val="00205A54"/>
    <w:rPr>
      <w:rFonts w:ascii="Tahoma" w:hAnsi="Tahoma" w:cs="Tahoma"/>
      <w:sz w:val="16"/>
      <w:szCs w:val="16"/>
    </w:rPr>
  </w:style>
  <w:style w:type="character" w:customStyle="1" w:styleId="TekstbaloniaChar">
    <w:name w:val="Tekst balončića Char"/>
    <w:aliases w:val=" Char Char"/>
    <w:basedOn w:val="Zadanifontodlomka"/>
    <w:link w:val="Tekstbalonia"/>
    <w:qFormat/>
    <w:rsid w:val="00205A54"/>
    <w:rPr>
      <w:rFonts w:ascii="Tahoma" w:hAnsi="Tahoma" w:cs="Tahoma"/>
      <w:sz w:val="16"/>
      <w:szCs w:val="16"/>
    </w:rPr>
  </w:style>
  <w:style w:type="paragraph" w:styleId="Odlomakpopisa">
    <w:name w:val="List Paragraph"/>
    <w:aliases w:val="Head 1"/>
    <w:basedOn w:val="Normal"/>
    <w:uiPriority w:val="34"/>
    <w:qFormat/>
    <w:rsid w:val="00A703A4"/>
    <w:pPr>
      <w:ind w:left="720"/>
      <w:contextualSpacing/>
    </w:pPr>
  </w:style>
  <w:style w:type="paragraph" w:styleId="Podnoje">
    <w:name w:val="footer"/>
    <w:basedOn w:val="Normal"/>
    <w:link w:val="PodnojeChar"/>
    <w:uiPriority w:val="99"/>
    <w:unhideWhenUsed/>
    <w:qFormat/>
    <w:rsid w:val="00A703A4"/>
    <w:pPr>
      <w:tabs>
        <w:tab w:val="center" w:pos="4536"/>
        <w:tab w:val="right" w:pos="9072"/>
      </w:tabs>
      <w:jc w:val="left"/>
    </w:pPr>
    <w:rPr>
      <w:rFonts w:cstheme="minorBidi"/>
      <w:szCs w:val="22"/>
    </w:rPr>
  </w:style>
  <w:style w:type="character" w:customStyle="1" w:styleId="PodnojeChar">
    <w:name w:val="Podnožje Char"/>
    <w:basedOn w:val="Zadanifontodlomka"/>
    <w:link w:val="Podnoje"/>
    <w:uiPriority w:val="99"/>
    <w:qFormat/>
    <w:rsid w:val="00A703A4"/>
    <w:rPr>
      <w:rFonts w:cstheme="minorBidi"/>
      <w:szCs w:val="22"/>
    </w:rPr>
  </w:style>
  <w:style w:type="paragraph" w:styleId="StandardWeb">
    <w:name w:val="Normal (Web)"/>
    <w:basedOn w:val="Normal"/>
    <w:uiPriority w:val="99"/>
    <w:unhideWhenUsed/>
    <w:rsid w:val="00A703A4"/>
    <w:pPr>
      <w:spacing w:before="100" w:beforeAutospacing="1" w:after="100" w:afterAutospacing="1"/>
      <w:jc w:val="left"/>
    </w:pPr>
    <w:rPr>
      <w:rFonts w:eastAsia="Times New Roman"/>
      <w:lang w:eastAsia="hr-HR"/>
    </w:rPr>
  </w:style>
  <w:style w:type="character" w:styleId="Naglaeno">
    <w:name w:val="Strong"/>
    <w:basedOn w:val="Zadanifontodlomka"/>
    <w:uiPriority w:val="22"/>
    <w:qFormat/>
    <w:rsid w:val="00A703A4"/>
    <w:rPr>
      <w:b/>
      <w:bCs/>
    </w:rPr>
  </w:style>
  <w:style w:type="paragraph" w:styleId="Zaglavlje">
    <w:name w:val="header"/>
    <w:basedOn w:val="Normal"/>
    <w:link w:val="ZaglavljeChar"/>
    <w:unhideWhenUsed/>
    <w:rsid w:val="00A703A4"/>
    <w:pPr>
      <w:tabs>
        <w:tab w:val="center" w:pos="4536"/>
        <w:tab w:val="right" w:pos="9072"/>
      </w:tabs>
    </w:pPr>
  </w:style>
  <w:style w:type="character" w:customStyle="1" w:styleId="ZaglavljeChar">
    <w:name w:val="Zaglavlje Char"/>
    <w:basedOn w:val="Zadanifontodlomka"/>
    <w:link w:val="Zaglavlje"/>
    <w:qFormat/>
    <w:rsid w:val="00A703A4"/>
  </w:style>
  <w:style w:type="character" w:styleId="Hiperveza">
    <w:name w:val="Hyperlink"/>
    <w:basedOn w:val="Zadanifontodlomka"/>
    <w:uiPriority w:val="99"/>
    <w:unhideWhenUsed/>
    <w:rsid w:val="00C75183"/>
    <w:rPr>
      <w:color w:val="0000FF"/>
      <w:u w:val="single"/>
    </w:rPr>
  </w:style>
  <w:style w:type="paragraph" w:styleId="Bezproreda">
    <w:name w:val="No Spacing"/>
    <w:uiPriority w:val="1"/>
    <w:qFormat/>
    <w:rsid w:val="001600E7"/>
  </w:style>
  <w:style w:type="character" w:customStyle="1" w:styleId="apple-converted-space">
    <w:name w:val="apple-converted-space"/>
    <w:basedOn w:val="Zadanifontodlomka"/>
    <w:rsid w:val="000577A5"/>
  </w:style>
  <w:style w:type="character" w:styleId="SlijeenaHiperveza">
    <w:name w:val="FollowedHyperlink"/>
    <w:basedOn w:val="Zadanifontodlomka"/>
    <w:uiPriority w:val="99"/>
    <w:unhideWhenUsed/>
    <w:qFormat/>
    <w:rsid w:val="00782AEA"/>
    <w:rPr>
      <w:color w:val="800080"/>
      <w:u w:val="single"/>
    </w:rPr>
  </w:style>
  <w:style w:type="paragraph" w:customStyle="1" w:styleId="xl63">
    <w:name w:val="xl63"/>
    <w:basedOn w:val="Normal"/>
    <w:rsid w:val="00782AEA"/>
    <w:pPr>
      <w:spacing w:before="100" w:beforeAutospacing="1" w:after="100" w:afterAutospacing="1"/>
      <w:jc w:val="left"/>
    </w:pPr>
    <w:rPr>
      <w:rFonts w:eastAsia="Times New Roman"/>
      <w:b/>
      <w:bCs/>
      <w:sz w:val="40"/>
      <w:szCs w:val="40"/>
      <w:lang w:eastAsia="hr-HR"/>
    </w:rPr>
  </w:style>
  <w:style w:type="paragraph" w:customStyle="1" w:styleId="xl64">
    <w:name w:val="xl64"/>
    <w:basedOn w:val="Normal"/>
    <w:rsid w:val="00782AEA"/>
    <w:pPr>
      <w:spacing w:before="100" w:beforeAutospacing="1" w:after="100" w:afterAutospacing="1"/>
      <w:jc w:val="left"/>
    </w:pPr>
    <w:rPr>
      <w:rFonts w:eastAsia="Times New Roman"/>
      <w:b/>
      <w:bCs/>
      <w:sz w:val="32"/>
      <w:szCs w:val="32"/>
      <w:lang w:eastAsia="hr-HR"/>
    </w:rPr>
  </w:style>
  <w:style w:type="paragraph" w:customStyle="1" w:styleId="xl65">
    <w:name w:val="xl65"/>
    <w:basedOn w:val="Normal"/>
    <w:rsid w:val="00782AEA"/>
    <w:pPr>
      <w:shd w:val="clear" w:color="000000" w:fill="C0C0C0"/>
      <w:spacing w:before="100" w:beforeAutospacing="1" w:after="100" w:afterAutospacing="1"/>
      <w:jc w:val="left"/>
    </w:pPr>
    <w:rPr>
      <w:rFonts w:eastAsia="Times New Roman"/>
      <w:b/>
      <w:bCs/>
      <w:lang w:eastAsia="hr-HR"/>
    </w:rPr>
  </w:style>
  <w:style w:type="paragraph" w:customStyle="1" w:styleId="xl66">
    <w:name w:val="xl66"/>
    <w:basedOn w:val="Normal"/>
    <w:rsid w:val="00782AEA"/>
    <w:pPr>
      <w:shd w:val="clear" w:color="000000" w:fill="505050"/>
      <w:spacing w:before="100" w:beforeAutospacing="1" w:after="100" w:afterAutospacing="1"/>
      <w:jc w:val="left"/>
    </w:pPr>
    <w:rPr>
      <w:rFonts w:eastAsia="Times New Roman"/>
      <w:b/>
      <w:bCs/>
      <w:color w:val="FFFFFF"/>
      <w:lang w:eastAsia="hr-HR"/>
    </w:rPr>
  </w:style>
  <w:style w:type="paragraph" w:customStyle="1" w:styleId="xl67">
    <w:name w:val="xl67"/>
    <w:basedOn w:val="Normal"/>
    <w:rsid w:val="00782AEA"/>
    <w:pPr>
      <w:shd w:val="clear" w:color="000000" w:fill="000080"/>
      <w:spacing w:before="100" w:beforeAutospacing="1" w:after="100" w:afterAutospacing="1"/>
      <w:jc w:val="left"/>
    </w:pPr>
    <w:rPr>
      <w:rFonts w:eastAsia="Times New Roman"/>
      <w:b/>
      <w:bCs/>
      <w:color w:val="FFFFFF"/>
      <w:lang w:eastAsia="hr-HR"/>
    </w:rPr>
  </w:style>
  <w:style w:type="paragraph" w:customStyle="1" w:styleId="xl68">
    <w:name w:val="xl68"/>
    <w:basedOn w:val="Normal"/>
    <w:rsid w:val="00782AEA"/>
    <w:pPr>
      <w:shd w:val="clear" w:color="000000" w:fill="000080"/>
      <w:spacing w:before="100" w:beforeAutospacing="1" w:after="100" w:afterAutospacing="1"/>
      <w:jc w:val="left"/>
    </w:pPr>
    <w:rPr>
      <w:rFonts w:eastAsia="Times New Roman"/>
      <w:b/>
      <w:bCs/>
      <w:color w:val="FFFFFF"/>
      <w:lang w:eastAsia="hr-HR"/>
    </w:rPr>
  </w:style>
  <w:style w:type="paragraph" w:customStyle="1" w:styleId="xl69">
    <w:name w:val="xl69"/>
    <w:basedOn w:val="Normal"/>
    <w:rsid w:val="00782AEA"/>
    <w:pPr>
      <w:shd w:val="clear" w:color="000000" w:fill="000080"/>
      <w:spacing w:before="100" w:beforeAutospacing="1" w:after="100" w:afterAutospacing="1"/>
      <w:jc w:val="left"/>
    </w:pPr>
    <w:rPr>
      <w:rFonts w:eastAsia="Times New Roman"/>
      <w:b/>
      <w:bCs/>
      <w:color w:val="FFFFFF"/>
      <w:lang w:eastAsia="hr-HR"/>
    </w:rPr>
  </w:style>
  <w:style w:type="paragraph" w:customStyle="1" w:styleId="xl70">
    <w:name w:val="xl70"/>
    <w:basedOn w:val="Normal"/>
    <w:rsid w:val="00782AEA"/>
    <w:pPr>
      <w:spacing w:before="100" w:beforeAutospacing="1" w:after="100" w:afterAutospacing="1"/>
      <w:jc w:val="left"/>
    </w:pPr>
    <w:rPr>
      <w:rFonts w:eastAsia="Times New Roman"/>
      <w:b/>
      <w:bCs/>
      <w:lang w:eastAsia="hr-HR"/>
    </w:rPr>
  </w:style>
  <w:style w:type="paragraph" w:customStyle="1" w:styleId="xl71">
    <w:name w:val="xl71"/>
    <w:basedOn w:val="Normal"/>
    <w:rsid w:val="00782AEA"/>
    <w:pPr>
      <w:spacing w:before="100" w:beforeAutospacing="1" w:after="100" w:afterAutospacing="1"/>
      <w:jc w:val="left"/>
    </w:pPr>
    <w:rPr>
      <w:rFonts w:eastAsia="Times New Roman"/>
      <w:b/>
      <w:bCs/>
      <w:lang w:eastAsia="hr-HR"/>
    </w:rPr>
  </w:style>
  <w:style w:type="paragraph" w:customStyle="1" w:styleId="xl72">
    <w:name w:val="xl72"/>
    <w:basedOn w:val="Normal"/>
    <w:rsid w:val="00782AEA"/>
    <w:pPr>
      <w:spacing w:before="100" w:beforeAutospacing="1" w:after="100" w:afterAutospacing="1"/>
      <w:jc w:val="left"/>
    </w:pPr>
    <w:rPr>
      <w:rFonts w:eastAsia="Times New Roman"/>
      <w:b/>
      <w:bCs/>
      <w:lang w:eastAsia="hr-HR"/>
    </w:rPr>
  </w:style>
  <w:style w:type="paragraph" w:customStyle="1" w:styleId="xl73">
    <w:name w:val="xl73"/>
    <w:basedOn w:val="Normal"/>
    <w:rsid w:val="00782AEA"/>
    <w:pPr>
      <w:spacing w:before="100" w:beforeAutospacing="1" w:after="100" w:afterAutospacing="1"/>
      <w:jc w:val="left"/>
    </w:pPr>
    <w:rPr>
      <w:rFonts w:eastAsia="Times New Roman"/>
      <w:lang w:eastAsia="hr-HR"/>
    </w:rPr>
  </w:style>
  <w:style w:type="paragraph" w:customStyle="1" w:styleId="xl74">
    <w:name w:val="xl74"/>
    <w:basedOn w:val="Normal"/>
    <w:rsid w:val="00782AEA"/>
    <w:pPr>
      <w:spacing w:before="100" w:beforeAutospacing="1" w:after="100" w:afterAutospacing="1"/>
      <w:jc w:val="left"/>
    </w:pPr>
    <w:rPr>
      <w:rFonts w:eastAsia="Times New Roman"/>
      <w:lang w:eastAsia="hr-HR"/>
    </w:rPr>
  </w:style>
  <w:style w:type="paragraph" w:customStyle="1" w:styleId="xl75">
    <w:name w:val="xl75"/>
    <w:basedOn w:val="Normal"/>
    <w:rsid w:val="00782AEA"/>
    <w:pPr>
      <w:spacing w:before="100" w:beforeAutospacing="1" w:after="100" w:afterAutospacing="1"/>
      <w:jc w:val="left"/>
    </w:pPr>
    <w:rPr>
      <w:rFonts w:eastAsia="Times New Roman"/>
      <w:lang w:eastAsia="hr-HR"/>
    </w:rPr>
  </w:style>
  <w:style w:type="paragraph" w:customStyle="1" w:styleId="xl76">
    <w:name w:val="xl76"/>
    <w:basedOn w:val="Normal"/>
    <w:rsid w:val="00782AEA"/>
    <w:pPr>
      <w:shd w:val="clear" w:color="000000" w:fill="C0C0C0"/>
      <w:spacing w:before="100" w:beforeAutospacing="1" w:after="100" w:afterAutospacing="1"/>
      <w:jc w:val="right"/>
    </w:pPr>
    <w:rPr>
      <w:rFonts w:eastAsia="Times New Roman"/>
      <w:b/>
      <w:bCs/>
      <w:lang w:eastAsia="hr-HR"/>
    </w:rPr>
  </w:style>
  <w:style w:type="paragraph" w:customStyle="1" w:styleId="xl77">
    <w:name w:val="xl77"/>
    <w:basedOn w:val="Normal"/>
    <w:rsid w:val="00782AEA"/>
    <w:pPr>
      <w:spacing w:before="100" w:beforeAutospacing="1" w:after="100" w:afterAutospacing="1"/>
      <w:jc w:val="left"/>
    </w:pPr>
    <w:rPr>
      <w:rFonts w:eastAsia="Times New Roman"/>
      <w:b/>
      <w:bCs/>
      <w:lang w:eastAsia="hr-HR"/>
    </w:rPr>
  </w:style>
  <w:style w:type="paragraph" w:customStyle="1" w:styleId="xl78">
    <w:name w:val="xl78"/>
    <w:basedOn w:val="Normal"/>
    <w:rsid w:val="00782AEA"/>
    <w:pPr>
      <w:spacing w:before="100" w:beforeAutospacing="1" w:after="100" w:afterAutospacing="1"/>
      <w:jc w:val="left"/>
    </w:pPr>
    <w:rPr>
      <w:rFonts w:eastAsia="Times New Roman"/>
      <w:b/>
      <w:bCs/>
      <w:lang w:eastAsia="hr-HR"/>
    </w:rPr>
  </w:style>
  <w:style w:type="paragraph" w:customStyle="1" w:styleId="xl79">
    <w:name w:val="xl79"/>
    <w:basedOn w:val="Normal"/>
    <w:rsid w:val="00782AEA"/>
    <w:pPr>
      <w:spacing w:before="100" w:beforeAutospacing="1" w:after="100" w:afterAutospacing="1"/>
      <w:jc w:val="left"/>
    </w:pPr>
    <w:rPr>
      <w:rFonts w:eastAsia="Times New Roman"/>
      <w:lang w:eastAsia="hr-HR"/>
    </w:rPr>
  </w:style>
  <w:style w:type="paragraph" w:customStyle="1" w:styleId="xl80">
    <w:name w:val="xl80"/>
    <w:basedOn w:val="Normal"/>
    <w:rsid w:val="00782AEA"/>
    <w:pPr>
      <w:spacing w:before="100" w:beforeAutospacing="1" w:after="100" w:afterAutospacing="1"/>
      <w:jc w:val="left"/>
    </w:pPr>
    <w:rPr>
      <w:rFonts w:eastAsia="Times New Roman"/>
      <w:lang w:eastAsia="hr-HR"/>
    </w:rPr>
  </w:style>
  <w:style w:type="paragraph" w:customStyle="1" w:styleId="xl81">
    <w:name w:val="xl81"/>
    <w:basedOn w:val="Normal"/>
    <w:rsid w:val="00782AEA"/>
    <w:pPr>
      <w:spacing w:before="100" w:beforeAutospacing="1" w:after="100" w:afterAutospacing="1"/>
      <w:jc w:val="left"/>
    </w:pPr>
    <w:rPr>
      <w:rFonts w:eastAsia="Times New Roman"/>
      <w:lang w:eastAsia="hr-HR"/>
    </w:rPr>
  </w:style>
  <w:style w:type="paragraph" w:customStyle="1" w:styleId="xl82">
    <w:name w:val="xl82"/>
    <w:basedOn w:val="Normal"/>
    <w:rsid w:val="00782AEA"/>
    <w:pPr>
      <w:spacing w:before="100" w:beforeAutospacing="1" w:after="100" w:afterAutospacing="1"/>
      <w:jc w:val="left"/>
    </w:pPr>
    <w:rPr>
      <w:rFonts w:eastAsia="Times New Roman"/>
      <w:b/>
      <w:bCs/>
      <w:sz w:val="36"/>
      <w:szCs w:val="36"/>
      <w:lang w:eastAsia="hr-HR"/>
    </w:rPr>
  </w:style>
  <w:style w:type="paragraph" w:customStyle="1" w:styleId="xl83">
    <w:name w:val="xl83"/>
    <w:basedOn w:val="Normal"/>
    <w:rsid w:val="00782AEA"/>
    <w:pPr>
      <w:spacing w:before="100" w:beforeAutospacing="1" w:after="100" w:afterAutospacing="1"/>
      <w:jc w:val="left"/>
    </w:pPr>
    <w:rPr>
      <w:rFonts w:eastAsia="Times New Roman"/>
      <w:sz w:val="36"/>
      <w:szCs w:val="36"/>
      <w:lang w:eastAsia="hr-HR"/>
    </w:rPr>
  </w:style>
  <w:style w:type="paragraph" w:styleId="Tijeloteksta">
    <w:name w:val="Body Text"/>
    <w:aliases w:val="  uvlaka 2, uvlaka 3,uvlaka 3"/>
    <w:basedOn w:val="Normal"/>
    <w:link w:val="TijelotekstaChar"/>
    <w:uiPriority w:val="99"/>
    <w:qFormat/>
    <w:rsid w:val="003176ED"/>
    <w:rPr>
      <w:rFonts w:ascii="Arial" w:eastAsia="Times New Roman" w:hAnsi="Arial"/>
      <w:sz w:val="20"/>
      <w:szCs w:val="20"/>
    </w:rPr>
  </w:style>
  <w:style w:type="character" w:customStyle="1" w:styleId="TijelotekstaChar">
    <w:name w:val="Tijelo teksta Char"/>
    <w:aliases w:val="  uvlaka 2 Char1, uvlaka 3 Char1,uvlaka 3 Char1"/>
    <w:basedOn w:val="Zadanifontodlomka"/>
    <w:link w:val="Tijeloteksta"/>
    <w:uiPriority w:val="99"/>
    <w:rsid w:val="003176ED"/>
    <w:rPr>
      <w:rFonts w:ascii="Arial" w:eastAsia="Times New Roman" w:hAnsi="Arial"/>
      <w:sz w:val="20"/>
      <w:szCs w:val="20"/>
    </w:rPr>
  </w:style>
  <w:style w:type="paragraph" w:customStyle="1" w:styleId="CM4">
    <w:name w:val="CM4"/>
    <w:basedOn w:val="Normal"/>
    <w:next w:val="Normal"/>
    <w:rsid w:val="003176ED"/>
    <w:pPr>
      <w:autoSpaceDE w:val="0"/>
      <w:autoSpaceDN w:val="0"/>
      <w:adjustRightInd w:val="0"/>
      <w:jc w:val="left"/>
    </w:pPr>
    <w:rPr>
      <w:rFonts w:ascii="EUAlbertina" w:eastAsia="Times New Roman" w:hAnsi="EUAlbertina"/>
      <w:lang w:eastAsia="hr-HR"/>
    </w:rPr>
  </w:style>
  <w:style w:type="character" w:customStyle="1" w:styleId="Naslov1Char">
    <w:name w:val="Naslov 1 Char"/>
    <w:basedOn w:val="Zadanifontodlomka"/>
    <w:link w:val="Naslov1"/>
    <w:uiPriority w:val="9"/>
    <w:rsid w:val="003176ED"/>
    <w:rPr>
      <w:rFonts w:eastAsia="Times New Roman"/>
      <w:noProof/>
      <w:szCs w:val="20"/>
      <w:lang w:val="en-US" w:eastAsia="hr-HR"/>
    </w:rPr>
  </w:style>
  <w:style w:type="table" w:customStyle="1" w:styleId="Reetkatablice1">
    <w:name w:val="Rešetka tablice1"/>
    <w:basedOn w:val="Obinatablica"/>
    <w:next w:val="Reetkatablice"/>
    <w:uiPriority w:val="59"/>
    <w:rsid w:val="003351B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unhideWhenUsed/>
    <w:qFormat/>
    <w:rsid w:val="00E333ED"/>
    <w:pPr>
      <w:keepLines/>
      <w:widowControl/>
      <w:snapToGrid/>
      <w:spacing w:before="480" w:line="276" w:lineRule="auto"/>
      <w:outlineLvl w:val="9"/>
    </w:pPr>
    <w:rPr>
      <w:rFonts w:asciiTheme="majorHAnsi" w:eastAsiaTheme="majorEastAsia" w:hAnsiTheme="majorHAnsi" w:cstheme="majorBidi"/>
      <w:b/>
      <w:bCs/>
      <w:noProof w:val="0"/>
      <w:color w:val="365F91" w:themeColor="accent1" w:themeShade="BF"/>
      <w:sz w:val="28"/>
      <w:szCs w:val="28"/>
      <w:lang w:val="hr-HR" w:eastAsia="en-US"/>
    </w:rPr>
  </w:style>
  <w:style w:type="paragraph" w:styleId="Sadraj1">
    <w:name w:val="toc 1"/>
    <w:basedOn w:val="Normal"/>
    <w:next w:val="Normal"/>
    <w:autoRedefine/>
    <w:uiPriority w:val="39"/>
    <w:unhideWhenUsed/>
    <w:qFormat/>
    <w:rsid w:val="00E333ED"/>
    <w:pPr>
      <w:spacing w:after="100"/>
    </w:pPr>
  </w:style>
  <w:style w:type="paragraph" w:styleId="Sadraj2">
    <w:name w:val="toc 2"/>
    <w:basedOn w:val="Normal"/>
    <w:next w:val="Normal"/>
    <w:autoRedefine/>
    <w:uiPriority w:val="39"/>
    <w:unhideWhenUsed/>
    <w:qFormat/>
    <w:rsid w:val="00E333ED"/>
    <w:pPr>
      <w:spacing w:after="100" w:line="276" w:lineRule="auto"/>
      <w:ind w:left="220"/>
      <w:jc w:val="left"/>
    </w:pPr>
    <w:rPr>
      <w:rFonts w:asciiTheme="minorHAnsi" w:eastAsiaTheme="minorEastAsia" w:hAnsiTheme="minorHAnsi" w:cstheme="minorBidi"/>
      <w:sz w:val="22"/>
      <w:szCs w:val="22"/>
    </w:rPr>
  </w:style>
  <w:style w:type="paragraph" w:styleId="Sadraj3">
    <w:name w:val="toc 3"/>
    <w:basedOn w:val="Normal"/>
    <w:next w:val="Normal"/>
    <w:autoRedefine/>
    <w:uiPriority w:val="39"/>
    <w:unhideWhenUsed/>
    <w:qFormat/>
    <w:rsid w:val="00E333ED"/>
    <w:pPr>
      <w:spacing w:after="100" w:line="276" w:lineRule="auto"/>
      <w:ind w:left="440"/>
      <w:jc w:val="left"/>
    </w:pPr>
    <w:rPr>
      <w:rFonts w:asciiTheme="minorHAnsi" w:eastAsiaTheme="minorEastAsia" w:hAnsiTheme="minorHAnsi" w:cstheme="minorBidi"/>
      <w:sz w:val="22"/>
      <w:szCs w:val="22"/>
    </w:rPr>
  </w:style>
  <w:style w:type="character" w:customStyle="1" w:styleId="Naslov2Char">
    <w:name w:val="Naslov 2 Char"/>
    <w:basedOn w:val="Zadanifontodlomka"/>
    <w:link w:val="Naslov2"/>
    <w:uiPriority w:val="9"/>
    <w:rsid w:val="00254120"/>
    <w:rPr>
      <w:rFonts w:asciiTheme="majorHAnsi" w:eastAsiaTheme="majorEastAsia" w:hAnsiTheme="majorHAnsi" w:cstheme="majorBidi"/>
      <w:b/>
      <w:bCs/>
      <w:color w:val="4F81BD" w:themeColor="accent1"/>
      <w:sz w:val="26"/>
      <w:szCs w:val="26"/>
    </w:rPr>
  </w:style>
  <w:style w:type="character" w:customStyle="1" w:styleId="Naslov4Char">
    <w:name w:val="Naslov 4 Char"/>
    <w:basedOn w:val="Zadanifontodlomka"/>
    <w:link w:val="Naslov4"/>
    <w:uiPriority w:val="9"/>
    <w:rsid w:val="00254120"/>
    <w:rPr>
      <w:rFonts w:asciiTheme="majorHAnsi" w:eastAsiaTheme="majorEastAsia" w:hAnsiTheme="majorHAnsi" w:cstheme="majorBidi"/>
      <w:b/>
      <w:bCs/>
      <w:i/>
      <w:iCs/>
      <w:color w:val="4F81BD" w:themeColor="accent1"/>
    </w:rPr>
  </w:style>
  <w:style w:type="character" w:customStyle="1" w:styleId="Naslov3Char">
    <w:name w:val="Naslov 3 Char"/>
    <w:basedOn w:val="Zadanifontodlomka"/>
    <w:link w:val="Naslov3"/>
    <w:uiPriority w:val="9"/>
    <w:rsid w:val="00254120"/>
    <w:rPr>
      <w:rFonts w:eastAsia="Times New Roman"/>
      <w:lang w:val="en-US"/>
    </w:rPr>
  </w:style>
  <w:style w:type="table" w:customStyle="1" w:styleId="TableNormal">
    <w:name w:val="Table Normal"/>
    <w:uiPriority w:val="2"/>
    <w:semiHidden/>
    <w:unhideWhenUsed/>
    <w:qFormat/>
    <w:rsid w:val="00254120"/>
    <w:pPr>
      <w:widowControl w:val="0"/>
      <w:jc w:val="left"/>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54120"/>
    <w:pPr>
      <w:widowControl w:val="0"/>
      <w:jc w:val="left"/>
    </w:pPr>
    <w:rPr>
      <w:rFonts w:ascii="Calibri" w:eastAsia="Calibri" w:hAnsi="Calibri" w:cs="Calibri"/>
      <w:sz w:val="22"/>
      <w:szCs w:val="22"/>
      <w:lang w:val="en-US"/>
    </w:rPr>
  </w:style>
  <w:style w:type="table" w:customStyle="1" w:styleId="Reetkatablice2">
    <w:name w:val="Rešetka tablice2"/>
    <w:basedOn w:val="Obinatablica"/>
    <w:next w:val="Reetkatablice"/>
    <w:uiPriority w:val="59"/>
    <w:rsid w:val="00D86D1A"/>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areetka1-Isticanje3">
    <w:name w:val="Medium Grid 1 Accent 3"/>
    <w:basedOn w:val="Obinatablica"/>
    <w:uiPriority w:val="67"/>
    <w:rsid w:val="002D1F8C"/>
    <w:pPr>
      <w:jc w:val="left"/>
    </w:pPr>
    <w:rPr>
      <w:rFonts w:asciiTheme="minorHAnsi" w:hAnsiTheme="minorHAnsi" w:cstheme="minorBidi"/>
      <w:sz w:val="22"/>
      <w:szCs w:val="22"/>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rednjipopis1-Isticanje3">
    <w:name w:val="Medium List 1 Accent 3"/>
    <w:basedOn w:val="Obinatablica"/>
    <w:uiPriority w:val="65"/>
    <w:rsid w:val="002D1F8C"/>
    <w:pPr>
      <w:jc w:val="left"/>
    </w:pPr>
    <w:rPr>
      <w:rFonts w:asciiTheme="minorHAnsi" w:hAnsiTheme="minorHAnsi" w:cstheme="minorBidi"/>
      <w:color w:val="000000" w:themeColor="text1"/>
      <w:sz w:val="22"/>
      <w:szCs w:val="22"/>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customStyle="1" w:styleId="xl84">
    <w:name w:val="xl84"/>
    <w:basedOn w:val="Normal"/>
    <w:rsid w:val="002908C4"/>
    <w:pPr>
      <w:spacing w:before="100" w:beforeAutospacing="1" w:after="100" w:afterAutospacing="1"/>
      <w:jc w:val="left"/>
    </w:pPr>
    <w:rPr>
      <w:rFonts w:eastAsia="Times New Roman"/>
      <w:lang w:eastAsia="hr-HR"/>
    </w:rPr>
  </w:style>
  <w:style w:type="paragraph" w:customStyle="1" w:styleId="xl85">
    <w:name w:val="xl85"/>
    <w:basedOn w:val="Normal"/>
    <w:rsid w:val="002908C4"/>
    <w:pPr>
      <w:spacing w:before="100" w:beforeAutospacing="1" w:after="100" w:afterAutospacing="1"/>
      <w:jc w:val="left"/>
    </w:pPr>
    <w:rPr>
      <w:rFonts w:eastAsia="Times New Roman"/>
      <w:lang w:eastAsia="hr-HR"/>
    </w:rPr>
  </w:style>
  <w:style w:type="paragraph" w:customStyle="1" w:styleId="xl86">
    <w:name w:val="xl86"/>
    <w:basedOn w:val="Normal"/>
    <w:rsid w:val="002908C4"/>
    <w:pPr>
      <w:spacing w:before="100" w:beforeAutospacing="1" w:after="100" w:afterAutospacing="1"/>
      <w:jc w:val="left"/>
    </w:pPr>
    <w:rPr>
      <w:rFonts w:eastAsia="Times New Roman"/>
      <w:lang w:eastAsia="hr-HR"/>
    </w:rPr>
  </w:style>
  <w:style w:type="paragraph" w:customStyle="1" w:styleId="xl87">
    <w:name w:val="xl87"/>
    <w:basedOn w:val="Normal"/>
    <w:rsid w:val="002908C4"/>
    <w:pPr>
      <w:shd w:val="clear" w:color="000000" w:fill="282894"/>
      <w:spacing w:before="100" w:beforeAutospacing="1" w:after="100" w:afterAutospacing="1"/>
      <w:jc w:val="left"/>
    </w:pPr>
    <w:rPr>
      <w:rFonts w:eastAsia="Times New Roman"/>
      <w:b/>
      <w:bCs/>
      <w:color w:val="FFFFFF"/>
      <w:lang w:eastAsia="hr-HR"/>
    </w:rPr>
  </w:style>
  <w:style w:type="paragraph" w:customStyle="1" w:styleId="xl88">
    <w:name w:val="xl88"/>
    <w:basedOn w:val="Normal"/>
    <w:rsid w:val="002908C4"/>
    <w:pPr>
      <w:shd w:val="clear" w:color="000000" w:fill="282894"/>
      <w:spacing w:before="100" w:beforeAutospacing="1" w:after="100" w:afterAutospacing="1"/>
      <w:jc w:val="left"/>
    </w:pPr>
    <w:rPr>
      <w:rFonts w:eastAsia="Times New Roman"/>
      <w:b/>
      <w:bCs/>
      <w:color w:val="FFFFFF"/>
      <w:lang w:eastAsia="hr-HR"/>
    </w:rPr>
  </w:style>
  <w:style w:type="paragraph" w:styleId="Tekstfusnote">
    <w:name w:val="footnote text"/>
    <w:aliases w:val="Char"/>
    <w:basedOn w:val="Normal"/>
    <w:link w:val="TekstfusnoteChar"/>
    <w:unhideWhenUsed/>
    <w:rsid w:val="00141739"/>
    <w:rPr>
      <w:sz w:val="20"/>
      <w:szCs w:val="20"/>
    </w:rPr>
  </w:style>
  <w:style w:type="character" w:customStyle="1" w:styleId="TekstfusnoteChar">
    <w:name w:val="Tekst fusnote Char"/>
    <w:aliases w:val="Char Char"/>
    <w:basedOn w:val="Zadanifontodlomka"/>
    <w:link w:val="Tekstfusnote"/>
    <w:rsid w:val="00141739"/>
    <w:rPr>
      <w:sz w:val="20"/>
      <w:szCs w:val="20"/>
    </w:rPr>
  </w:style>
  <w:style w:type="character" w:styleId="Referencafusnote">
    <w:name w:val="footnote reference"/>
    <w:aliases w:val="Footnote"/>
    <w:basedOn w:val="Zadanifontodlomka"/>
    <w:unhideWhenUsed/>
    <w:rsid w:val="00141739"/>
    <w:rPr>
      <w:vertAlign w:val="superscript"/>
    </w:rPr>
  </w:style>
  <w:style w:type="table" w:customStyle="1" w:styleId="Reetkatablice3">
    <w:name w:val="Rešetka tablice3"/>
    <w:basedOn w:val="Obinatablica"/>
    <w:next w:val="Reetkatablice"/>
    <w:uiPriority w:val="59"/>
    <w:rsid w:val="00B56D19"/>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draj4">
    <w:name w:val="toc 4"/>
    <w:basedOn w:val="Normal"/>
    <w:next w:val="Normal"/>
    <w:autoRedefine/>
    <w:uiPriority w:val="39"/>
    <w:unhideWhenUsed/>
    <w:rsid w:val="00B56D19"/>
    <w:pPr>
      <w:spacing w:after="100" w:line="276" w:lineRule="auto"/>
      <w:ind w:left="660"/>
      <w:jc w:val="left"/>
    </w:pPr>
    <w:rPr>
      <w:rFonts w:asciiTheme="minorHAnsi" w:hAnsiTheme="minorHAnsi" w:cstheme="minorBidi"/>
      <w:sz w:val="22"/>
      <w:szCs w:val="22"/>
    </w:rPr>
  </w:style>
  <w:style w:type="paragraph" w:customStyle="1" w:styleId="xl89">
    <w:name w:val="xl89"/>
    <w:basedOn w:val="Normal"/>
    <w:rsid w:val="00BF2934"/>
    <w:pPr>
      <w:spacing w:before="100" w:beforeAutospacing="1" w:after="100" w:afterAutospacing="1"/>
      <w:jc w:val="left"/>
    </w:pPr>
    <w:rPr>
      <w:rFonts w:eastAsia="Times New Roman"/>
      <w:b/>
      <w:bCs/>
      <w:sz w:val="36"/>
      <w:szCs w:val="36"/>
      <w:lang w:eastAsia="hr-HR"/>
    </w:rPr>
  </w:style>
  <w:style w:type="paragraph" w:customStyle="1" w:styleId="xl90">
    <w:name w:val="xl90"/>
    <w:basedOn w:val="Normal"/>
    <w:rsid w:val="00BF2934"/>
    <w:pPr>
      <w:shd w:val="clear" w:color="000000" w:fill="C0C0C0"/>
      <w:spacing w:before="100" w:beforeAutospacing="1" w:after="100" w:afterAutospacing="1"/>
      <w:jc w:val="center"/>
    </w:pPr>
    <w:rPr>
      <w:rFonts w:eastAsia="Times New Roman"/>
      <w:b/>
      <w:bCs/>
      <w:lang w:eastAsia="hr-HR"/>
    </w:rPr>
  </w:style>
  <w:style w:type="numbering" w:customStyle="1" w:styleId="Bezpopisa1">
    <w:name w:val="Bez popisa1"/>
    <w:next w:val="Bezpopisa"/>
    <w:uiPriority w:val="99"/>
    <w:semiHidden/>
    <w:unhideWhenUsed/>
    <w:rsid w:val="003E7F89"/>
  </w:style>
  <w:style w:type="table" w:customStyle="1" w:styleId="Reetkatablice4">
    <w:name w:val="Rešetka tablice4"/>
    <w:basedOn w:val="Obinatablica"/>
    <w:next w:val="Reetkatablice"/>
    <w:rsid w:val="003E7F89"/>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Zadanifontodlomka"/>
    <w:uiPriority w:val="99"/>
    <w:unhideWhenUsed/>
    <w:rsid w:val="00356234"/>
    <w:rPr>
      <w:color w:val="0000FF"/>
      <w:u w:val="single"/>
    </w:rPr>
  </w:style>
  <w:style w:type="table" w:customStyle="1" w:styleId="TableGrid1">
    <w:name w:val="Table Grid1"/>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356234"/>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zvjescetablica1">
    <w:name w:val="Izvjescetablica1"/>
    <w:basedOn w:val="Obinatablica"/>
    <w:next w:val="Reetkatablice"/>
    <w:rsid w:val="00356234"/>
    <w:pPr>
      <w:overflowPunct w:val="0"/>
      <w:autoSpaceDE w:val="0"/>
      <w:autoSpaceDN w:val="0"/>
      <w:adjustRightInd w:val="0"/>
      <w:jc w:val="left"/>
      <w:textAlignment w:val="baseline"/>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Obinatablica"/>
    <w:next w:val="Svijetlosjenanje1"/>
    <w:uiPriority w:val="60"/>
    <w:rsid w:val="00356234"/>
    <w:pPr>
      <w:jc w:val="left"/>
    </w:pPr>
    <w:rPr>
      <w:rFonts w:asciiTheme="minorHAnsi" w:eastAsia="Calibri" w:hAnsiTheme="minorHAnsi" w:cstheme="minorBid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ijetlosjenanje1">
    <w:name w:val="Svijetlo sjenčanje1"/>
    <w:basedOn w:val="Obinatablica"/>
    <w:uiPriority w:val="60"/>
    <w:rsid w:val="00356234"/>
    <w:pPr>
      <w:jc w:val="left"/>
    </w:pPr>
    <w:rPr>
      <w:rFonts w:asciiTheme="minorHAnsi" w:eastAsiaTheme="minorEastAsia" w:hAnsiTheme="minorHAnsi" w:cstheme="minorBidi"/>
      <w:color w:val="000000" w:themeColor="text1" w:themeShade="BF"/>
      <w:sz w:val="22"/>
      <w:szCs w:val="22"/>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Referencakomentara">
    <w:name w:val="annotation reference"/>
    <w:basedOn w:val="Zadanifontodlomka"/>
    <w:uiPriority w:val="99"/>
    <w:semiHidden/>
    <w:unhideWhenUsed/>
    <w:qFormat/>
    <w:rsid w:val="00356234"/>
    <w:rPr>
      <w:sz w:val="16"/>
      <w:szCs w:val="16"/>
    </w:rPr>
  </w:style>
  <w:style w:type="paragraph" w:styleId="Tekstkomentara">
    <w:name w:val="annotation text"/>
    <w:basedOn w:val="Normal"/>
    <w:link w:val="TekstkomentaraChar"/>
    <w:uiPriority w:val="99"/>
    <w:unhideWhenUsed/>
    <w:qFormat/>
    <w:rsid w:val="00356234"/>
    <w:pPr>
      <w:spacing w:after="200"/>
      <w:jc w:val="left"/>
    </w:pPr>
    <w:rPr>
      <w:rFonts w:asciiTheme="minorHAnsi" w:eastAsiaTheme="minorEastAsia" w:hAnsiTheme="minorHAnsi" w:cstheme="minorBidi"/>
      <w:sz w:val="20"/>
      <w:szCs w:val="20"/>
      <w:lang w:eastAsia="zh-CN"/>
    </w:rPr>
  </w:style>
  <w:style w:type="character" w:customStyle="1" w:styleId="TekstkomentaraChar">
    <w:name w:val="Tekst komentara Char"/>
    <w:basedOn w:val="Zadanifontodlomka"/>
    <w:link w:val="Tekstkomentara"/>
    <w:uiPriority w:val="99"/>
    <w:qFormat/>
    <w:rsid w:val="00356234"/>
    <w:rPr>
      <w:rFonts w:asciiTheme="minorHAnsi" w:eastAsiaTheme="minorEastAsia" w:hAnsiTheme="minorHAnsi" w:cstheme="minorBidi"/>
      <w:sz w:val="20"/>
      <w:szCs w:val="20"/>
      <w:lang w:eastAsia="zh-CN"/>
    </w:rPr>
  </w:style>
  <w:style w:type="paragraph" w:styleId="Predmetkomentara">
    <w:name w:val="annotation subject"/>
    <w:basedOn w:val="Tekstkomentara"/>
    <w:next w:val="Tekstkomentara"/>
    <w:link w:val="PredmetkomentaraChar"/>
    <w:uiPriority w:val="99"/>
    <w:semiHidden/>
    <w:unhideWhenUsed/>
    <w:qFormat/>
    <w:rsid w:val="00356234"/>
    <w:rPr>
      <w:b/>
      <w:bCs/>
    </w:rPr>
  </w:style>
  <w:style w:type="character" w:customStyle="1" w:styleId="PredmetkomentaraChar">
    <w:name w:val="Predmet komentara Char"/>
    <w:basedOn w:val="TekstkomentaraChar"/>
    <w:link w:val="Predmetkomentara"/>
    <w:uiPriority w:val="99"/>
    <w:semiHidden/>
    <w:qFormat/>
    <w:rsid w:val="00356234"/>
    <w:rPr>
      <w:rFonts w:asciiTheme="minorHAnsi" w:eastAsiaTheme="minorEastAsia" w:hAnsiTheme="minorHAnsi" w:cstheme="minorBidi"/>
      <w:b/>
      <w:bCs/>
      <w:sz w:val="20"/>
      <w:szCs w:val="20"/>
      <w:lang w:eastAsia="zh-CN"/>
    </w:rPr>
  </w:style>
  <w:style w:type="character" w:styleId="Istaknuto">
    <w:name w:val="Emphasis"/>
    <w:basedOn w:val="Zadanifontodlomka"/>
    <w:uiPriority w:val="20"/>
    <w:qFormat/>
    <w:rsid w:val="00356234"/>
    <w:rPr>
      <w:i/>
      <w:iCs/>
    </w:rPr>
  </w:style>
  <w:style w:type="paragraph" w:styleId="Sadraj5">
    <w:name w:val="toc 5"/>
    <w:basedOn w:val="Normal"/>
    <w:next w:val="Normal"/>
    <w:autoRedefine/>
    <w:uiPriority w:val="39"/>
    <w:unhideWhenUsed/>
    <w:rsid w:val="00356234"/>
    <w:pPr>
      <w:spacing w:after="100" w:line="276" w:lineRule="auto"/>
      <w:ind w:left="880"/>
      <w:jc w:val="left"/>
    </w:pPr>
    <w:rPr>
      <w:rFonts w:asciiTheme="minorHAnsi" w:eastAsiaTheme="minorEastAsia" w:hAnsiTheme="minorHAnsi" w:cstheme="minorBidi"/>
      <w:sz w:val="22"/>
      <w:szCs w:val="22"/>
      <w:lang w:eastAsia="hr-HR"/>
    </w:rPr>
  </w:style>
  <w:style w:type="paragraph" w:styleId="Sadraj6">
    <w:name w:val="toc 6"/>
    <w:basedOn w:val="Normal"/>
    <w:next w:val="Normal"/>
    <w:autoRedefine/>
    <w:uiPriority w:val="39"/>
    <w:unhideWhenUsed/>
    <w:rsid w:val="00356234"/>
    <w:pPr>
      <w:spacing w:after="100" w:line="276" w:lineRule="auto"/>
      <w:ind w:left="1100"/>
      <w:jc w:val="left"/>
    </w:pPr>
    <w:rPr>
      <w:rFonts w:asciiTheme="minorHAnsi" w:eastAsiaTheme="minorEastAsia" w:hAnsiTheme="minorHAnsi" w:cstheme="minorBidi"/>
      <w:sz w:val="22"/>
      <w:szCs w:val="22"/>
      <w:lang w:eastAsia="hr-HR"/>
    </w:rPr>
  </w:style>
  <w:style w:type="paragraph" w:styleId="Sadraj7">
    <w:name w:val="toc 7"/>
    <w:basedOn w:val="Normal"/>
    <w:next w:val="Normal"/>
    <w:autoRedefine/>
    <w:uiPriority w:val="39"/>
    <w:unhideWhenUsed/>
    <w:rsid w:val="00356234"/>
    <w:pPr>
      <w:spacing w:after="100" w:line="276" w:lineRule="auto"/>
      <w:ind w:left="1320"/>
      <w:jc w:val="left"/>
    </w:pPr>
    <w:rPr>
      <w:rFonts w:asciiTheme="minorHAnsi" w:eastAsiaTheme="minorEastAsia" w:hAnsiTheme="minorHAnsi" w:cstheme="minorBidi"/>
      <w:sz w:val="22"/>
      <w:szCs w:val="22"/>
      <w:lang w:eastAsia="hr-HR"/>
    </w:rPr>
  </w:style>
  <w:style w:type="paragraph" w:styleId="Sadraj8">
    <w:name w:val="toc 8"/>
    <w:basedOn w:val="Normal"/>
    <w:next w:val="Normal"/>
    <w:autoRedefine/>
    <w:uiPriority w:val="39"/>
    <w:unhideWhenUsed/>
    <w:rsid w:val="00356234"/>
    <w:pPr>
      <w:spacing w:after="100" w:line="276" w:lineRule="auto"/>
      <w:ind w:left="1540"/>
      <w:jc w:val="left"/>
    </w:pPr>
    <w:rPr>
      <w:rFonts w:asciiTheme="minorHAnsi" w:eastAsiaTheme="minorEastAsia" w:hAnsiTheme="minorHAnsi" w:cstheme="minorBidi"/>
      <w:sz w:val="22"/>
      <w:szCs w:val="22"/>
      <w:lang w:eastAsia="hr-HR"/>
    </w:rPr>
  </w:style>
  <w:style w:type="paragraph" w:styleId="Sadraj9">
    <w:name w:val="toc 9"/>
    <w:basedOn w:val="Normal"/>
    <w:next w:val="Normal"/>
    <w:autoRedefine/>
    <w:uiPriority w:val="39"/>
    <w:unhideWhenUsed/>
    <w:rsid w:val="00356234"/>
    <w:pPr>
      <w:spacing w:after="100" w:line="276" w:lineRule="auto"/>
      <w:ind w:left="1760"/>
      <w:jc w:val="left"/>
    </w:pPr>
    <w:rPr>
      <w:rFonts w:asciiTheme="minorHAnsi" w:eastAsiaTheme="minorEastAsia" w:hAnsiTheme="minorHAnsi" w:cstheme="minorBidi"/>
      <w:sz w:val="22"/>
      <w:szCs w:val="22"/>
      <w:lang w:eastAsia="hr-HR"/>
    </w:rPr>
  </w:style>
  <w:style w:type="character" w:customStyle="1" w:styleId="Naslov5Char">
    <w:name w:val="Naslov 5 Char"/>
    <w:basedOn w:val="Zadanifontodlomka"/>
    <w:link w:val="Naslov5"/>
    <w:uiPriority w:val="9"/>
    <w:rsid w:val="00EB0CDD"/>
    <w:rPr>
      <w:rFonts w:ascii="Calibri" w:eastAsia="Times New Roman" w:hAnsi="Calibri"/>
      <w:b/>
      <w:bCs/>
      <w:i/>
      <w:iCs/>
      <w:sz w:val="26"/>
      <w:szCs w:val="26"/>
    </w:rPr>
  </w:style>
  <w:style w:type="character" w:customStyle="1" w:styleId="Naslov6Char">
    <w:name w:val="Naslov 6 Char"/>
    <w:basedOn w:val="Zadanifontodlomka"/>
    <w:link w:val="Naslov6"/>
    <w:uiPriority w:val="9"/>
    <w:rsid w:val="00EB0CDD"/>
    <w:rPr>
      <w:rFonts w:ascii="Arial" w:eastAsia="Times New Roman" w:hAnsi="Arial"/>
      <w:i/>
      <w:sz w:val="22"/>
      <w:szCs w:val="20"/>
    </w:rPr>
  </w:style>
  <w:style w:type="character" w:customStyle="1" w:styleId="Naslov8Char">
    <w:name w:val="Naslov 8 Char"/>
    <w:basedOn w:val="Zadanifontodlomka"/>
    <w:link w:val="Naslov8"/>
    <w:rsid w:val="00EB0CDD"/>
    <w:rPr>
      <w:rFonts w:ascii="Calibri" w:eastAsia="Times New Roman" w:hAnsi="Calibri"/>
      <w:i/>
      <w:iCs/>
    </w:rPr>
  </w:style>
  <w:style w:type="character" w:customStyle="1" w:styleId="Naslov9Char">
    <w:name w:val="Naslov 9 Char"/>
    <w:basedOn w:val="Zadanifontodlomka"/>
    <w:link w:val="Naslov9"/>
    <w:rsid w:val="00EB0CDD"/>
    <w:rPr>
      <w:rFonts w:ascii="Arial" w:eastAsia="Times New Roman" w:hAnsi="Arial"/>
      <w:sz w:val="22"/>
      <w:szCs w:val="22"/>
    </w:rPr>
  </w:style>
  <w:style w:type="character" w:styleId="Brojstranice">
    <w:name w:val="page number"/>
    <w:basedOn w:val="Zadanifontodlomka"/>
    <w:rsid w:val="00EB0CDD"/>
  </w:style>
  <w:style w:type="paragraph" w:styleId="Tijeloteksta-uvlaka2">
    <w:name w:val="Body Text Indent 2"/>
    <w:basedOn w:val="Normal"/>
    <w:link w:val="Tijeloteksta-uvlaka2Char"/>
    <w:rsid w:val="00EB0CDD"/>
    <w:pPr>
      <w:spacing w:after="120" w:line="480" w:lineRule="auto"/>
      <w:ind w:left="283"/>
      <w:jc w:val="left"/>
    </w:pPr>
    <w:rPr>
      <w:rFonts w:eastAsia="Times New Roman"/>
      <w:lang w:eastAsia="hr-HR"/>
    </w:rPr>
  </w:style>
  <w:style w:type="character" w:customStyle="1" w:styleId="Tijeloteksta-uvlaka2Char">
    <w:name w:val="Tijelo teksta - uvlaka 2 Char"/>
    <w:basedOn w:val="Zadanifontodlomka"/>
    <w:link w:val="Tijeloteksta-uvlaka2"/>
    <w:rsid w:val="00EB0CDD"/>
    <w:rPr>
      <w:rFonts w:eastAsia="Times New Roman"/>
      <w:lang w:eastAsia="hr-HR"/>
    </w:rPr>
  </w:style>
  <w:style w:type="paragraph" w:customStyle="1" w:styleId="Default">
    <w:name w:val="Default"/>
    <w:rsid w:val="00EB0CDD"/>
    <w:pPr>
      <w:autoSpaceDE w:val="0"/>
      <w:autoSpaceDN w:val="0"/>
      <w:adjustRightInd w:val="0"/>
      <w:jc w:val="left"/>
    </w:pPr>
    <w:rPr>
      <w:rFonts w:eastAsia="Times New Roman"/>
      <w:color w:val="000000"/>
      <w:lang w:eastAsia="hr-HR"/>
    </w:rPr>
  </w:style>
  <w:style w:type="paragraph" w:styleId="Uvuenotijeloteksta">
    <w:name w:val="Body Text Indent"/>
    <w:basedOn w:val="Normal"/>
    <w:link w:val="UvuenotijelotekstaChar"/>
    <w:uiPriority w:val="99"/>
    <w:rsid w:val="00EB0CDD"/>
    <w:pPr>
      <w:spacing w:after="120"/>
      <w:ind w:left="283"/>
      <w:jc w:val="left"/>
    </w:pPr>
    <w:rPr>
      <w:rFonts w:eastAsia="Times New Roman"/>
    </w:rPr>
  </w:style>
  <w:style w:type="character" w:customStyle="1" w:styleId="UvuenotijelotekstaChar">
    <w:name w:val="Uvučeno tijelo teksta Char"/>
    <w:basedOn w:val="Zadanifontodlomka"/>
    <w:link w:val="Uvuenotijeloteksta"/>
    <w:uiPriority w:val="99"/>
    <w:qFormat/>
    <w:rsid w:val="00EB0CDD"/>
    <w:rPr>
      <w:rFonts w:eastAsia="Times New Roman"/>
    </w:rPr>
  </w:style>
  <w:style w:type="paragraph" w:styleId="Tijeloteksta3">
    <w:name w:val="Body Text 3"/>
    <w:basedOn w:val="Normal"/>
    <w:link w:val="Tijeloteksta3Char1"/>
    <w:rsid w:val="00EB0CDD"/>
    <w:pPr>
      <w:spacing w:after="120"/>
      <w:jc w:val="left"/>
    </w:pPr>
    <w:rPr>
      <w:rFonts w:eastAsia="Times New Roman"/>
      <w:sz w:val="16"/>
      <w:szCs w:val="16"/>
    </w:rPr>
  </w:style>
  <w:style w:type="character" w:customStyle="1" w:styleId="Tijeloteksta3Char">
    <w:name w:val="Tijelo teksta 3 Char"/>
    <w:basedOn w:val="Zadanifontodlomka"/>
    <w:rsid w:val="00EB0CDD"/>
    <w:rPr>
      <w:sz w:val="16"/>
      <w:szCs w:val="16"/>
    </w:rPr>
  </w:style>
  <w:style w:type="paragraph" w:customStyle="1" w:styleId="trug">
    <w:name w:val="trug"/>
    <w:aliases w:val="a sss"/>
    <w:basedOn w:val="Normal"/>
    <w:rsid w:val="00EB0CDD"/>
    <w:rPr>
      <w:rFonts w:ascii="Arial" w:eastAsia="Times New Roman" w:hAnsi="Arial"/>
      <w:i/>
      <w:sz w:val="22"/>
      <w:szCs w:val="20"/>
    </w:rPr>
  </w:style>
  <w:style w:type="paragraph" w:customStyle="1" w:styleId="CM6">
    <w:name w:val="CM6"/>
    <w:basedOn w:val="Default"/>
    <w:next w:val="Default"/>
    <w:rsid w:val="00EB0CDD"/>
  </w:style>
  <w:style w:type="paragraph" w:customStyle="1" w:styleId="CM11">
    <w:name w:val="CM11"/>
    <w:basedOn w:val="Default"/>
    <w:next w:val="Default"/>
    <w:link w:val="CM11Char"/>
    <w:rsid w:val="00EB0CDD"/>
  </w:style>
  <w:style w:type="paragraph" w:customStyle="1" w:styleId="CM36">
    <w:name w:val="CM36"/>
    <w:basedOn w:val="Default"/>
    <w:next w:val="Default"/>
    <w:rsid w:val="00EB0CDD"/>
  </w:style>
  <w:style w:type="paragraph" w:customStyle="1" w:styleId="CM65">
    <w:name w:val="CM65"/>
    <w:basedOn w:val="Default"/>
    <w:next w:val="Default"/>
    <w:rsid w:val="00EB0CDD"/>
  </w:style>
  <w:style w:type="paragraph" w:customStyle="1" w:styleId="CM32">
    <w:name w:val="CM32"/>
    <w:basedOn w:val="Default"/>
    <w:next w:val="Default"/>
    <w:rsid w:val="00EB0CDD"/>
  </w:style>
  <w:style w:type="paragraph" w:customStyle="1" w:styleId="CM50">
    <w:name w:val="CM50"/>
    <w:basedOn w:val="Default"/>
    <w:next w:val="Default"/>
    <w:rsid w:val="00EB0CDD"/>
  </w:style>
  <w:style w:type="paragraph" w:customStyle="1" w:styleId="CM51">
    <w:name w:val="CM51"/>
    <w:basedOn w:val="Default"/>
    <w:next w:val="Default"/>
    <w:rsid w:val="00EB0CDD"/>
  </w:style>
  <w:style w:type="paragraph" w:customStyle="1" w:styleId="CM16">
    <w:name w:val="CM16"/>
    <w:basedOn w:val="Default"/>
    <w:next w:val="Default"/>
    <w:rsid w:val="00EB0CDD"/>
  </w:style>
  <w:style w:type="paragraph" w:customStyle="1" w:styleId="BodyText22">
    <w:name w:val="Body Text 22"/>
    <w:basedOn w:val="Normal"/>
    <w:rsid w:val="00EB0CDD"/>
    <w:rPr>
      <w:rFonts w:ascii="Arial" w:eastAsia="Times New Roman" w:hAnsi="Arial"/>
      <w:szCs w:val="20"/>
      <w:lang w:eastAsia="hr-HR"/>
    </w:rPr>
  </w:style>
  <w:style w:type="paragraph" w:customStyle="1" w:styleId="Preformatted">
    <w:name w:val="Preformatted"/>
    <w:basedOn w:val="Normal"/>
    <w:rsid w:val="00EB0CDD"/>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eastAsia="Times New Roman" w:hAnsi="Courier New"/>
      <w:sz w:val="20"/>
      <w:szCs w:val="20"/>
    </w:rPr>
  </w:style>
  <w:style w:type="paragraph" w:customStyle="1" w:styleId="t-9-8">
    <w:name w:val="t-9-8"/>
    <w:basedOn w:val="Normal"/>
    <w:uiPriority w:val="99"/>
    <w:rsid w:val="00EB0CDD"/>
    <w:pPr>
      <w:spacing w:before="100" w:beforeAutospacing="1" w:after="100" w:afterAutospacing="1"/>
      <w:jc w:val="left"/>
    </w:pPr>
    <w:rPr>
      <w:rFonts w:eastAsia="Times New Roman"/>
      <w:lang w:eastAsia="hr-HR"/>
    </w:rPr>
  </w:style>
  <w:style w:type="paragraph" w:customStyle="1" w:styleId="Style1">
    <w:name w:val="Style1"/>
    <w:basedOn w:val="Normal"/>
    <w:rsid w:val="00EB0CDD"/>
    <w:pPr>
      <w:numPr>
        <w:ilvl w:val="12"/>
      </w:numPr>
      <w:jc w:val="left"/>
    </w:pPr>
    <w:rPr>
      <w:rFonts w:ascii="Tahoma" w:eastAsia="Times New Roman" w:hAnsi="Tahoma" w:cs="Tahoma"/>
      <w:b/>
      <w:iCs/>
      <w:caps/>
      <w:sz w:val="20"/>
    </w:rPr>
  </w:style>
  <w:style w:type="paragraph" w:customStyle="1" w:styleId="Tekst">
    <w:name w:val="Tekst"/>
    <w:basedOn w:val="Tijeloteksta"/>
    <w:rsid w:val="00EB0CDD"/>
    <w:pPr>
      <w:spacing w:line="300" w:lineRule="exact"/>
    </w:pPr>
    <w:rPr>
      <w:rFonts w:ascii="Trebuchet MS" w:hAnsi="Trebuchet MS"/>
      <w:lang w:eastAsia="hr-HR"/>
    </w:rPr>
  </w:style>
  <w:style w:type="paragraph" w:styleId="Tijeloteksta2">
    <w:name w:val="Body Text 2"/>
    <w:aliases w:val=" Char2,Char2"/>
    <w:basedOn w:val="Normal"/>
    <w:link w:val="Tijeloteksta2Char"/>
    <w:uiPriority w:val="99"/>
    <w:unhideWhenUsed/>
    <w:rsid w:val="00EB0CDD"/>
    <w:pPr>
      <w:spacing w:after="120" w:line="480" w:lineRule="auto"/>
      <w:jc w:val="left"/>
    </w:pPr>
    <w:rPr>
      <w:rFonts w:ascii="Calibri" w:eastAsia="Calibri" w:hAnsi="Calibri"/>
      <w:sz w:val="22"/>
      <w:szCs w:val="22"/>
    </w:rPr>
  </w:style>
  <w:style w:type="character" w:customStyle="1" w:styleId="Tijeloteksta2Char">
    <w:name w:val="Tijelo teksta 2 Char"/>
    <w:aliases w:val=" Char2 Char,Char2 Char"/>
    <w:basedOn w:val="Zadanifontodlomka"/>
    <w:link w:val="Tijeloteksta2"/>
    <w:uiPriority w:val="99"/>
    <w:rsid w:val="00EB0CDD"/>
    <w:rPr>
      <w:rFonts w:ascii="Calibri" w:eastAsia="Calibri" w:hAnsi="Calibri"/>
      <w:sz w:val="22"/>
      <w:szCs w:val="22"/>
    </w:rPr>
  </w:style>
  <w:style w:type="paragraph" w:customStyle="1" w:styleId="TESTO10">
    <w:name w:val="TESTO10"/>
    <w:basedOn w:val="Normal"/>
    <w:rsid w:val="00EB0CDD"/>
    <w:rPr>
      <w:rFonts w:ascii="Century Gothic" w:eastAsia="Times New Roman" w:hAnsi="Century Gothic"/>
      <w:sz w:val="20"/>
      <w:szCs w:val="20"/>
      <w:lang w:val="it-IT"/>
    </w:rPr>
  </w:style>
  <w:style w:type="numbering" w:customStyle="1" w:styleId="NoList1">
    <w:name w:val="No List1"/>
    <w:next w:val="Bezpopisa"/>
    <w:uiPriority w:val="99"/>
    <w:semiHidden/>
    <w:unhideWhenUsed/>
    <w:rsid w:val="00EB0CDD"/>
  </w:style>
  <w:style w:type="paragraph" w:customStyle="1" w:styleId="Bezproreda1">
    <w:name w:val="Bez proreda1"/>
    <w:link w:val="BezproredaChar"/>
    <w:qFormat/>
    <w:rsid w:val="00EB0CDD"/>
    <w:pPr>
      <w:jc w:val="left"/>
    </w:pPr>
    <w:rPr>
      <w:rFonts w:ascii="Calibri" w:eastAsia="Calibri" w:hAnsi="Calibri"/>
      <w:sz w:val="22"/>
      <w:szCs w:val="22"/>
    </w:rPr>
  </w:style>
  <w:style w:type="paragraph" w:customStyle="1" w:styleId="CM3">
    <w:name w:val="CM3"/>
    <w:basedOn w:val="Normal"/>
    <w:next w:val="Normal"/>
    <w:rsid w:val="00EB0CDD"/>
    <w:pPr>
      <w:widowControl w:val="0"/>
      <w:autoSpaceDE w:val="0"/>
      <w:autoSpaceDN w:val="0"/>
      <w:adjustRightInd w:val="0"/>
      <w:spacing w:line="256" w:lineRule="atLeast"/>
      <w:jc w:val="left"/>
    </w:pPr>
    <w:rPr>
      <w:rFonts w:ascii="Arial" w:eastAsia="Times New Roman" w:hAnsi="Arial" w:cs="Arial"/>
      <w:lang w:val="en-US"/>
    </w:rPr>
  </w:style>
  <w:style w:type="paragraph" w:customStyle="1" w:styleId="DefaultChar">
    <w:name w:val="Default Char"/>
    <w:link w:val="DefaultCharChar"/>
    <w:rsid w:val="00EB0CDD"/>
    <w:pPr>
      <w:widowControl w:val="0"/>
      <w:autoSpaceDE w:val="0"/>
      <w:autoSpaceDN w:val="0"/>
      <w:adjustRightInd w:val="0"/>
      <w:jc w:val="left"/>
    </w:pPr>
    <w:rPr>
      <w:rFonts w:ascii="Arial" w:eastAsia="Times New Roman" w:hAnsi="Arial"/>
      <w:color w:val="000000"/>
      <w:lang w:val="en-US"/>
    </w:rPr>
  </w:style>
  <w:style w:type="character" w:customStyle="1" w:styleId="DefaultCharChar">
    <w:name w:val="Default Char Char"/>
    <w:link w:val="DefaultChar"/>
    <w:rsid w:val="00EB0CDD"/>
    <w:rPr>
      <w:rFonts w:ascii="Arial" w:eastAsia="Times New Roman" w:hAnsi="Arial"/>
      <w:color w:val="000000"/>
      <w:lang w:val="en-US"/>
    </w:rPr>
  </w:style>
  <w:style w:type="paragraph" w:customStyle="1" w:styleId="CM39">
    <w:name w:val="CM39"/>
    <w:basedOn w:val="DefaultChar"/>
    <w:next w:val="DefaultChar"/>
    <w:rsid w:val="00EB0CDD"/>
    <w:pPr>
      <w:spacing w:after="263"/>
    </w:pPr>
    <w:rPr>
      <w:color w:val="auto"/>
    </w:rPr>
  </w:style>
  <w:style w:type="paragraph" w:customStyle="1" w:styleId="CM40">
    <w:name w:val="CM40"/>
    <w:basedOn w:val="DefaultChar"/>
    <w:next w:val="DefaultChar"/>
    <w:rsid w:val="00EB0CDD"/>
    <w:pPr>
      <w:spacing w:after="753"/>
    </w:pPr>
    <w:rPr>
      <w:color w:val="auto"/>
    </w:rPr>
  </w:style>
  <w:style w:type="paragraph" w:customStyle="1" w:styleId="CM8">
    <w:name w:val="CM8"/>
    <w:basedOn w:val="DefaultChar"/>
    <w:next w:val="DefaultChar"/>
    <w:rsid w:val="00EB0CDD"/>
    <w:pPr>
      <w:spacing w:line="256" w:lineRule="atLeast"/>
    </w:pPr>
    <w:rPr>
      <w:color w:val="auto"/>
    </w:rPr>
  </w:style>
  <w:style w:type="paragraph" w:customStyle="1" w:styleId="CM41">
    <w:name w:val="CM41"/>
    <w:basedOn w:val="DefaultChar"/>
    <w:next w:val="DefaultChar"/>
    <w:rsid w:val="00EB0CDD"/>
    <w:pPr>
      <w:spacing w:after="513"/>
    </w:pPr>
    <w:rPr>
      <w:color w:val="auto"/>
    </w:rPr>
  </w:style>
  <w:style w:type="numbering" w:customStyle="1" w:styleId="WWOutlineListStyle">
    <w:name w:val="WW_OutlineListStyle"/>
    <w:basedOn w:val="Bezpopisa"/>
    <w:rsid w:val="00EB0CDD"/>
  </w:style>
  <w:style w:type="numbering" w:customStyle="1" w:styleId="Bezpopisa2">
    <w:name w:val="Bez popisa2"/>
    <w:next w:val="Bezpopisa"/>
    <w:uiPriority w:val="99"/>
    <w:semiHidden/>
    <w:unhideWhenUsed/>
    <w:rsid w:val="00EB0CDD"/>
  </w:style>
  <w:style w:type="numbering" w:customStyle="1" w:styleId="WWOutlineListStyle1">
    <w:name w:val="WW_OutlineListStyle1"/>
    <w:basedOn w:val="Bezpopisa"/>
    <w:rsid w:val="00EB0CDD"/>
    <w:pPr>
      <w:numPr>
        <w:numId w:val="1"/>
      </w:numPr>
    </w:pPr>
  </w:style>
  <w:style w:type="paragraph" w:customStyle="1" w:styleId="CM7">
    <w:name w:val="CM7"/>
    <w:basedOn w:val="Normal"/>
    <w:next w:val="Normal"/>
    <w:rsid w:val="00EB0CDD"/>
    <w:pPr>
      <w:widowControl w:val="0"/>
      <w:autoSpaceDE w:val="0"/>
      <w:autoSpaceDN w:val="0"/>
      <w:adjustRightInd w:val="0"/>
      <w:spacing w:line="256" w:lineRule="atLeast"/>
      <w:jc w:val="left"/>
    </w:pPr>
    <w:rPr>
      <w:rFonts w:ascii="Arial" w:eastAsia="Times New Roman" w:hAnsi="Arial" w:cs="Arial"/>
      <w:lang w:val="en-US"/>
    </w:rPr>
  </w:style>
  <w:style w:type="character" w:customStyle="1" w:styleId="StyleArial10ptItalicDoublestrikethrough">
    <w:name w:val="Style Arial 10 pt Italic Double strikethrough"/>
    <w:rsid w:val="00EB0CDD"/>
    <w:rPr>
      <w:rFonts w:ascii="Arial" w:hAnsi="Arial"/>
      <w:i/>
      <w:iCs/>
      <w:dstrike/>
      <w:sz w:val="20"/>
    </w:rPr>
  </w:style>
  <w:style w:type="character" w:customStyle="1" w:styleId="TijelotekstaChar1">
    <w:name w:val="Tijelo teksta Char1"/>
    <w:aliases w:val="  uvlaka 2 Char, uvlaka 3 Char,uvlaka 3 Char"/>
    <w:rsid w:val="00EB0CDD"/>
    <w:rPr>
      <w:rFonts w:ascii="Tahoma" w:hAnsi="Tahoma" w:cs="Tahoma"/>
      <w:iCs/>
      <w:sz w:val="22"/>
      <w:szCs w:val="24"/>
      <w:lang w:eastAsia="en-US"/>
    </w:rPr>
  </w:style>
  <w:style w:type="paragraph" w:customStyle="1" w:styleId="Bezproreda2">
    <w:name w:val="Bez proreda2"/>
    <w:uiPriority w:val="1"/>
    <w:qFormat/>
    <w:rsid w:val="00EB0CDD"/>
    <w:pPr>
      <w:jc w:val="left"/>
    </w:pPr>
    <w:rPr>
      <w:rFonts w:ascii="Calibri" w:eastAsia="Calibri" w:hAnsi="Calibri"/>
      <w:sz w:val="22"/>
      <w:szCs w:val="22"/>
    </w:rPr>
  </w:style>
  <w:style w:type="table" w:styleId="Elegantnatablica">
    <w:name w:val="Table Elegant"/>
    <w:basedOn w:val="Obinatablica"/>
    <w:rsid w:val="00EB0CDD"/>
    <w:pPr>
      <w:jc w:val="left"/>
    </w:pPr>
    <w:rPr>
      <w:rFonts w:eastAsia="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CharCharChar1">
    <w:name w:val="1 Char Char Char1"/>
    <w:basedOn w:val="Normal"/>
    <w:rsid w:val="00EB0CDD"/>
    <w:pPr>
      <w:spacing w:after="160" w:line="240" w:lineRule="exact"/>
      <w:jc w:val="left"/>
    </w:pPr>
    <w:rPr>
      <w:rFonts w:ascii="Tahoma" w:eastAsia="Times New Roman" w:hAnsi="Tahoma" w:cs="Tahoma"/>
      <w:sz w:val="20"/>
      <w:szCs w:val="20"/>
      <w:lang w:val="en-US"/>
    </w:rPr>
  </w:style>
  <w:style w:type="paragraph" w:customStyle="1" w:styleId="CM1">
    <w:name w:val="CM1"/>
    <w:basedOn w:val="DefaultChar"/>
    <w:next w:val="DefaultChar"/>
    <w:rsid w:val="00EB0CDD"/>
    <w:pPr>
      <w:spacing w:line="256" w:lineRule="atLeast"/>
    </w:pPr>
    <w:rPr>
      <w:color w:val="auto"/>
    </w:rPr>
  </w:style>
  <w:style w:type="paragraph" w:customStyle="1" w:styleId="CM2">
    <w:name w:val="CM2"/>
    <w:basedOn w:val="DefaultChar"/>
    <w:next w:val="DefaultChar"/>
    <w:rsid w:val="00EB0CDD"/>
    <w:pPr>
      <w:spacing w:line="256" w:lineRule="atLeast"/>
    </w:pPr>
    <w:rPr>
      <w:color w:val="auto"/>
    </w:rPr>
  </w:style>
  <w:style w:type="paragraph" w:customStyle="1" w:styleId="CM5">
    <w:name w:val="CM5"/>
    <w:basedOn w:val="DefaultChar"/>
    <w:next w:val="DefaultChar"/>
    <w:rsid w:val="00EB0CDD"/>
    <w:pPr>
      <w:spacing w:line="256" w:lineRule="atLeast"/>
    </w:pPr>
    <w:rPr>
      <w:color w:val="auto"/>
    </w:rPr>
  </w:style>
  <w:style w:type="paragraph" w:customStyle="1" w:styleId="CM42">
    <w:name w:val="CM42"/>
    <w:basedOn w:val="DefaultChar"/>
    <w:next w:val="DefaultChar"/>
    <w:rsid w:val="00EB0CDD"/>
    <w:pPr>
      <w:spacing w:after="1000"/>
    </w:pPr>
    <w:rPr>
      <w:color w:val="auto"/>
    </w:rPr>
  </w:style>
  <w:style w:type="paragraph" w:customStyle="1" w:styleId="CM9">
    <w:name w:val="CM9"/>
    <w:basedOn w:val="DefaultChar"/>
    <w:next w:val="DefaultChar"/>
    <w:rsid w:val="00EB0CDD"/>
    <w:pPr>
      <w:spacing w:line="256" w:lineRule="atLeast"/>
    </w:pPr>
    <w:rPr>
      <w:color w:val="auto"/>
    </w:rPr>
  </w:style>
  <w:style w:type="character" w:customStyle="1" w:styleId="CM11Char">
    <w:name w:val="CM11 Char"/>
    <w:link w:val="CM11"/>
    <w:rsid w:val="00EB0CDD"/>
    <w:rPr>
      <w:rFonts w:eastAsia="Times New Roman"/>
      <w:color w:val="000000"/>
      <w:lang w:eastAsia="hr-HR"/>
    </w:rPr>
  </w:style>
  <w:style w:type="paragraph" w:customStyle="1" w:styleId="CM12">
    <w:name w:val="CM12"/>
    <w:basedOn w:val="DefaultChar"/>
    <w:next w:val="DefaultChar"/>
    <w:rsid w:val="00EB0CDD"/>
    <w:rPr>
      <w:color w:val="auto"/>
    </w:rPr>
  </w:style>
  <w:style w:type="paragraph" w:customStyle="1" w:styleId="CM13">
    <w:name w:val="CM13"/>
    <w:basedOn w:val="DefaultChar"/>
    <w:next w:val="DefaultChar"/>
    <w:rsid w:val="00EB0CDD"/>
    <w:rPr>
      <w:color w:val="auto"/>
    </w:rPr>
  </w:style>
  <w:style w:type="paragraph" w:customStyle="1" w:styleId="CM14">
    <w:name w:val="CM14"/>
    <w:basedOn w:val="DefaultChar"/>
    <w:next w:val="DefaultChar"/>
    <w:rsid w:val="00EB0CDD"/>
    <w:rPr>
      <w:color w:val="auto"/>
    </w:rPr>
  </w:style>
  <w:style w:type="paragraph" w:customStyle="1" w:styleId="CM15">
    <w:name w:val="CM15"/>
    <w:basedOn w:val="DefaultChar"/>
    <w:next w:val="DefaultChar"/>
    <w:rsid w:val="00EB0CDD"/>
    <w:pPr>
      <w:spacing w:line="256" w:lineRule="atLeast"/>
    </w:pPr>
    <w:rPr>
      <w:color w:val="auto"/>
    </w:rPr>
  </w:style>
  <w:style w:type="paragraph" w:customStyle="1" w:styleId="CM17">
    <w:name w:val="CM17"/>
    <w:basedOn w:val="DefaultChar"/>
    <w:next w:val="DefaultChar"/>
    <w:rsid w:val="00EB0CDD"/>
    <w:rPr>
      <w:color w:val="auto"/>
    </w:rPr>
  </w:style>
  <w:style w:type="paragraph" w:customStyle="1" w:styleId="CM18">
    <w:name w:val="CM18"/>
    <w:basedOn w:val="DefaultChar"/>
    <w:next w:val="DefaultChar"/>
    <w:rsid w:val="00EB0CDD"/>
    <w:pPr>
      <w:spacing w:line="256" w:lineRule="atLeast"/>
    </w:pPr>
    <w:rPr>
      <w:color w:val="auto"/>
    </w:rPr>
  </w:style>
  <w:style w:type="paragraph" w:customStyle="1" w:styleId="CM19">
    <w:name w:val="CM19"/>
    <w:basedOn w:val="DefaultChar"/>
    <w:next w:val="DefaultChar"/>
    <w:rsid w:val="00EB0CDD"/>
    <w:pPr>
      <w:spacing w:line="256" w:lineRule="atLeast"/>
    </w:pPr>
    <w:rPr>
      <w:color w:val="auto"/>
    </w:rPr>
  </w:style>
  <w:style w:type="paragraph" w:customStyle="1" w:styleId="CM20">
    <w:name w:val="CM20"/>
    <w:basedOn w:val="DefaultChar"/>
    <w:next w:val="DefaultChar"/>
    <w:rsid w:val="00EB0CDD"/>
    <w:pPr>
      <w:spacing w:line="256" w:lineRule="atLeast"/>
    </w:pPr>
    <w:rPr>
      <w:color w:val="auto"/>
    </w:rPr>
  </w:style>
  <w:style w:type="paragraph" w:customStyle="1" w:styleId="CM21">
    <w:name w:val="CM21"/>
    <w:basedOn w:val="DefaultChar"/>
    <w:next w:val="DefaultChar"/>
    <w:rsid w:val="00EB0CDD"/>
    <w:rPr>
      <w:color w:val="auto"/>
    </w:rPr>
  </w:style>
  <w:style w:type="paragraph" w:customStyle="1" w:styleId="CM22">
    <w:name w:val="CM22"/>
    <w:basedOn w:val="DefaultChar"/>
    <w:next w:val="DefaultChar"/>
    <w:rsid w:val="00EB0CDD"/>
    <w:pPr>
      <w:spacing w:line="256" w:lineRule="atLeast"/>
    </w:pPr>
    <w:rPr>
      <w:color w:val="auto"/>
    </w:rPr>
  </w:style>
  <w:style w:type="paragraph" w:customStyle="1" w:styleId="CM44">
    <w:name w:val="CM44"/>
    <w:basedOn w:val="DefaultChar"/>
    <w:next w:val="DefaultChar"/>
    <w:rsid w:val="00EB0CDD"/>
    <w:pPr>
      <w:spacing w:after="113"/>
    </w:pPr>
    <w:rPr>
      <w:color w:val="auto"/>
    </w:rPr>
  </w:style>
  <w:style w:type="paragraph" w:customStyle="1" w:styleId="CM24">
    <w:name w:val="CM24"/>
    <w:basedOn w:val="DefaultChar"/>
    <w:next w:val="DefaultChar"/>
    <w:rsid w:val="00EB0CDD"/>
    <w:pPr>
      <w:spacing w:line="256" w:lineRule="atLeast"/>
    </w:pPr>
    <w:rPr>
      <w:color w:val="auto"/>
    </w:rPr>
  </w:style>
  <w:style w:type="paragraph" w:customStyle="1" w:styleId="CM27">
    <w:name w:val="CM27"/>
    <w:basedOn w:val="DefaultChar"/>
    <w:next w:val="DefaultChar"/>
    <w:rsid w:val="00EB0CDD"/>
    <w:pPr>
      <w:spacing w:line="256" w:lineRule="atLeast"/>
    </w:pPr>
    <w:rPr>
      <w:color w:val="auto"/>
    </w:rPr>
  </w:style>
  <w:style w:type="paragraph" w:customStyle="1" w:styleId="CM45">
    <w:name w:val="CM45"/>
    <w:basedOn w:val="DefaultChar"/>
    <w:next w:val="DefaultChar"/>
    <w:rsid w:val="00EB0CDD"/>
    <w:pPr>
      <w:spacing w:after="1250"/>
    </w:pPr>
    <w:rPr>
      <w:color w:val="auto"/>
    </w:rPr>
  </w:style>
  <w:style w:type="paragraph" w:customStyle="1" w:styleId="CM26">
    <w:name w:val="CM26"/>
    <w:basedOn w:val="DefaultChar"/>
    <w:next w:val="DefaultChar"/>
    <w:rsid w:val="00EB0CDD"/>
    <w:pPr>
      <w:spacing w:line="256" w:lineRule="atLeast"/>
    </w:pPr>
    <w:rPr>
      <w:color w:val="auto"/>
    </w:rPr>
  </w:style>
  <w:style w:type="paragraph" w:customStyle="1" w:styleId="CM31">
    <w:name w:val="CM31"/>
    <w:basedOn w:val="DefaultChar"/>
    <w:next w:val="DefaultChar"/>
    <w:rsid w:val="00EB0CDD"/>
    <w:rPr>
      <w:color w:val="auto"/>
    </w:rPr>
  </w:style>
  <w:style w:type="paragraph" w:customStyle="1" w:styleId="CM30">
    <w:name w:val="CM30"/>
    <w:basedOn w:val="DefaultChar"/>
    <w:next w:val="DefaultChar"/>
    <w:rsid w:val="00EB0CDD"/>
    <w:pPr>
      <w:spacing w:line="256" w:lineRule="atLeast"/>
    </w:pPr>
    <w:rPr>
      <w:color w:val="auto"/>
    </w:rPr>
  </w:style>
  <w:style w:type="paragraph" w:customStyle="1" w:styleId="CM46">
    <w:name w:val="CM46"/>
    <w:basedOn w:val="DefaultChar"/>
    <w:next w:val="DefaultChar"/>
    <w:rsid w:val="00EB0CDD"/>
    <w:pPr>
      <w:spacing w:after="560"/>
    </w:pPr>
    <w:rPr>
      <w:color w:val="auto"/>
    </w:rPr>
  </w:style>
  <w:style w:type="paragraph" w:customStyle="1" w:styleId="CM33">
    <w:name w:val="CM33"/>
    <w:basedOn w:val="DefaultChar"/>
    <w:next w:val="DefaultChar"/>
    <w:rsid w:val="00EB0CDD"/>
    <w:pPr>
      <w:spacing w:line="256" w:lineRule="atLeast"/>
    </w:pPr>
    <w:rPr>
      <w:color w:val="auto"/>
    </w:rPr>
  </w:style>
  <w:style w:type="paragraph" w:customStyle="1" w:styleId="CM29">
    <w:name w:val="CM29"/>
    <w:basedOn w:val="DefaultChar"/>
    <w:next w:val="DefaultChar"/>
    <w:rsid w:val="00EB0CDD"/>
    <w:rPr>
      <w:color w:val="auto"/>
    </w:rPr>
  </w:style>
  <w:style w:type="paragraph" w:customStyle="1" w:styleId="CM35">
    <w:name w:val="CM35"/>
    <w:basedOn w:val="DefaultChar"/>
    <w:next w:val="DefaultChar"/>
    <w:rsid w:val="00EB0CDD"/>
    <w:pPr>
      <w:spacing w:line="256" w:lineRule="atLeast"/>
    </w:pPr>
    <w:rPr>
      <w:color w:val="auto"/>
    </w:rPr>
  </w:style>
  <w:style w:type="paragraph" w:customStyle="1" w:styleId="CM37">
    <w:name w:val="CM37"/>
    <w:basedOn w:val="DefaultChar"/>
    <w:next w:val="DefaultChar"/>
    <w:rsid w:val="00EB0CDD"/>
    <w:rPr>
      <w:color w:val="auto"/>
    </w:rPr>
  </w:style>
  <w:style w:type="paragraph" w:customStyle="1" w:styleId="CM28">
    <w:name w:val="CM28"/>
    <w:basedOn w:val="DefaultChar"/>
    <w:next w:val="DefaultChar"/>
    <w:rsid w:val="00EB0CDD"/>
    <w:rPr>
      <w:color w:val="auto"/>
    </w:rPr>
  </w:style>
  <w:style w:type="paragraph" w:customStyle="1" w:styleId="CM38">
    <w:name w:val="CM38"/>
    <w:basedOn w:val="DefaultChar"/>
    <w:next w:val="DefaultChar"/>
    <w:rsid w:val="00EB0CDD"/>
    <w:pPr>
      <w:spacing w:line="256" w:lineRule="atLeast"/>
    </w:pPr>
    <w:rPr>
      <w:color w:val="auto"/>
    </w:rPr>
  </w:style>
  <w:style w:type="paragraph" w:customStyle="1" w:styleId="CM43">
    <w:name w:val="CM43"/>
    <w:basedOn w:val="DefaultChar"/>
    <w:next w:val="DefaultChar"/>
    <w:rsid w:val="00EB0CDD"/>
    <w:pPr>
      <w:spacing w:after="308"/>
    </w:pPr>
    <w:rPr>
      <w:color w:val="auto"/>
    </w:rPr>
  </w:style>
  <w:style w:type="table" w:customStyle="1" w:styleId="TableNormal2">
    <w:name w:val="Table Normal2"/>
    <w:semiHidden/>
    <w:rsid w:val="00EB0CDD"/>
    <w:pPr>
      <w:jc w:val="left"/>
    </w:pPr>
    <w:rPr>
      <w:rFonts w:eastAsia="Times New Roman"/>
      <w:sz w:val="20"/>
      <w:szCs w:val="20"/>
      <w:lang w:eastAsia="hr-HR"/>
    </w:rPr>
    <w:tblPr>
      <w:tblCellMar>
        <w:top w:w="0" w:type="dxa"/>
        <w:left w:w="108" w:type="dxa"/>
        <w:bottom w:w="0" w:type="dxa"/>
        <w:right w:w="108" w:type="dxa"/>
      </w:tblCellMar>
    </w:tblPr>
  </w:style>
  <w:style w:type="character" w:customStyle="1" w:styleId="Tijeloteksta3Char1">
    <w:name w:val="Tijelo teksta 3 Char1"/>
    <w:link w:val="Tijeloteksta3"/>
    <w:rsid w:val="00EB0CDD"/>
    <w:rPr>
      <w:rFonts w:eastAsia="Times New Roman"/>
      <w:sz w:val="16"/>
      <w:szCs w:val="16"/>
    </w:rPr>
  </w:style>
  <w:style w:type="paragraph" w:styleId="Obinitekst">
    <w:name w:val="Plain Text"/>
    <w:basedOn w:val="Normal"/>
    <w:link w:val="ObinitekstChar"/>
    <w:rsid w:val="00EB0CDD"/>
    <w:pPr>
      <w:jc w:val="left"/>
    </w:pPr>
    <w:rPr>
      <w:rFonts w:ascii="Courier New" w:eastAsia="Times New Roman" w:hAnsi="Courier New"/>
      <w:sz w:val="20"/>
      <w:szCs w:val="20"/>
    </w:rPr>
  </w:style>
  <w:style w:type="character" w:customStyle="1" w:styleId="ObinitekstChar">
    <w:name w:val="Obični tekst Char"/>
    <w:basedOn w:val="Zadanifontodlomka"/>
    <w:link w:val="Obinitekst"/>
    <w:rsid w:val="00EB0CDD"/>
    <w:rPr>
      <w:rFonts w:ascii="Courier New" w:eastAsia="Times New Roman" w:hAnsi="Courier New"/>
      <w:sz w:val="20"/>
      <w:szCs w:val="20"/>
    </w:rPr>
  </w:style>
  <w:style w:type="paragraph" w:customStyle="1" w:styleId="BodyText21">
    <w:name w:val="Body Text 21"/>
    <w:basedOn w:val="Normal"/>
    <w:rsid w:val="00EB0CDD"/>
    <w:rPr>
      <w:rFonts w:ascii="Arial" w:eastAsia="Times New Roman" w:hAnsi="Arial" w:cs="Arial"/>
      <w:b/>
      <w:bCs/>
    </w:rPr>
  </w:style>
  <w:style w:type="paragraph" w:customStyle="1" w:styleId="CM93">
    <w:name w:val="CM93"/>
    <w:basedOn w:val="DefaultChar"/>
    <w:next w:val="DefaultChar"/>
    <w:rsid w:val="00EB0CDD"/>
    <w:pPr>
      <w:spacing w:after="268"/>
    </w:pPr>
    <w:rPr>
      <w:color w:val="auto"/>
      <w:lang w:val="hr-HR" w:eastAsia="hr-HR"/>
    </w:rPr>
  </w:style>
  <w:style w:type="paragraph" w:customStyle="1" w:styleId="CM94">
    <w:name w:val="CM94"/>
    <w:basedOn w:val="DefaultChar"/>
    <w:next w:val="DefaultChar"/>
    <w:rsid w:val="00EB0CDD"/>
    <w:pPr>
      <w:spacing w:after="1053"/>
    </w:pPr>
    <w:rPr>
      <w:color w:val="auto"/>
      <w:lang w:val="hr-HR" w:eastAsia="hr-HR"/>
    </w:rPr>
  </w:style>
  <w:style w:type="paragraph" w:customStyle="1" w:styleId="CM95">
    <w:name w:val="CM95"/>
    <w:basedOn w:val="DefaultChar"/>
    <w:next w:val="DefaultChar"/>
    <w:rsid w:val="00EB0CDD"/>
    <w:pPr>
      <w:spacing w:after="1250"/>
    </w:pPr>
    <w:rPr>
      <w:color w:val="auto"/>
      <w:lang w:val="hr-HR" w:eastAsia="hr-HR"/>
    </w:rPr>
  </w:style>
  <w:style w:type="paragraph" w:customStyle="1" w:styleId="CM108">
    <w:name w:val="CM108"/>
    <w:basedOn w:val="DefaultChar"/>
    <w:next w:val="DefaultChar"/>
    <w:rsid w:val="00EB0CDD"/>
    <w:pPr>
      <w:spacing w:after="93"/>
    </w:pPr>
    <w:rPr>
      <w:color w:val="auto"/>
      <w:lang w:val="hr-HR" w:eastAsia="hr-HR"/>
    </w:rPr>
  </w:style>
  <w:style w:type="paragraph" w:customStyle="1" w:styleId="CM97">
    <w:name w:val="CM97"/>
    <w:basedOn w:val="DefaultChar"/>
    <w:next w:val="DefaultChar"/>
    <w:rsid w:val="00EB0CDD"/>
    <w:pPr>
      <w:spacing w:after="508"/>
    </w:pPr>
    <w:rPr>
      <w:color w:val="auto"/>
      <w:lang w:val="hr-HR" w:eastAsia="hr-HR"/>
    </w:rPr>
  </w:style>
  <w:style w:type="paragraph" w:customStyle="1" w:styleId="CM96">
    <w:name w:val="CM96"/>
    <w:basedOn w:val="DefaultChar"/>
    <w:next w:val="DefaultChar"/>
    <w:rsid w:val="00EB0CDD"/>
    <w:pPr>
      <w:spacing w:after="185"/>
    </w:pPr>
    <w:rPr>
      <w:color w:val="auto"/>
      <w:lang w:val="hr-HR" w:eastAsia="hr-HR"/>
    </w:rPr>
  </w:style>
  <w:style w:type="paragraph" w:customStyle="1" w:styleId="CM98">
    <w:name w:val="CM98"/>
    <w:basedOn w:val="DefaultChar"/>
    <w:next w:val="DefaultChar"/>
    <w:rsid w:val="00EB0CDD"/>
    <w:pPr>
      <w:spacing w:after="420"/>
    </w:pPr>
    <w:rPr>
      <w:color w:val="auto"/>
      <w:lang w:val="hr-HR" w:eastAsia="hr-HR"/>
    </w:rPr>
  </w:style>
  <w:style w:type="paragraph" w:customStyle="1" w:styleId="CM99">
    <w:name w:val="CM99"/>
    <w:basedOn w:val="DefaultChar"/>
    <w:next w:val="DefaultChar"/>
    <w:rsid w:val="00EB0CDD"/>
    <w:pPr>
      <w:spacing w:after="247"/>
    </w:pPr>
    <w:rPr>
      <w:color w:val="auto"/>
      <w:lang w:val="hr-HR" w:eastAsia="hr-HR"/>
    </w:rPr>
  </w:style>
  <w:style w:type="paragraph" w:customStyle="1" w:styleId="CM100">
    <w:name w:val="CM100"/>
    <w:basedOn w:val="DefaultChar"/>
    <w:next w:val="DefaultChar"/>
    <w:rsid w:val="00EB0CDD"/>
    <w:pPr>
      <w:spacing w:after="475"/>
    </w:pPr>
    <w:rPr>
      <w:color w:val="auto"/>
      <w:lang w:val="hr-HR" w:eastAsia="hr-HR"/>
    </w:rPr>
  </w:style>
  <w:style w:type="paragraph" w:customStyle="1" w:styleId="CM10">
    <w:name w:val="CM10"/>
    <w:basedOn w:val="DefaultChar"/>
    <w:next w:val="DefaultChar"/>
    <w:rsid w:val="00EB0CDD"/>
    <w:rPr>
      <w:color w:val="auto"/>
      <w:lang w:val="hr-HR" w:eastAsia="hr-HR"/>
    </w:rPr>
  </w:style>
  <w:style w:type="paragraph" w:customStyle="1" w:styleId="CM102">
    <w:name w:val="CM102"/>
    <w:basedOn w:val="DefaultChar"/>
    <w:next w:val="DefaultChar"/>
    <w:rsid w:val="00EB0CDD"/>
    <w:pPr>
      <w:spacing w:after="348"/>
    </w:pPr>
    <w:rPr>
      <w:color w:val="auto"/>
      <w:lang w:val="hr-HR" w:eastAsia="hr-HR"/>
    </w:rPr>
  </w:style>
  <w:style w:type="paragraph" w:customStyle="1" w:styleId="CM23">
    <w:name w:val="CM23"/>
    <w:basedOn w:val="DefaultChar"/>
    <w:next w:val="DefaultChar"/>
    <w:rsid w:val="00EB0CDD"/>
    <w:rPr>
      <w:color w:val="auto"/>
      <w:lang w:val="hr-HR" w:eastAsia="hr-HR"/>
    </w:rPr>
  </w:style>
  <w:style w:type="paragraph" w:customStyle="1" w:styleId="CM107">
    <w:name w:val="CM107"/>
    <w:basedOn w:val="DefaultChar"/>
    <w:next w:val="DefaultChar"/>
    <w:rsid w:val="00EB0CDD"/>
    <w:pPr>
      <w:spacing w:after="753"/>
    </w:pPr>
    <w:rPr>
      <w:color w:val="auto"/>
      <w:lang w:val="hr-HR" w:eastAsia="hr-HR"/>
    </w:rPr>
  </w:style>
  <w:style w:type="paragraph" w:customStyle="1" w:styleId="CM104">
    <w:name w:val="CM104"/>
    <w:basedOn w:val="DefaultChar"/>
    <w:next w:val="DefaultChar"/>
    <w:rsid w:val="00EB0CDD"/>
    <w:pPr>
      <w:spacing w:after="998"/>
    </w:pPr>
    <w:rPr>
      <w:color w:val="auto"/>
      <w:lang w:val="hr-HR" w:eastAsia="hr-HR"/>
    </w:rPr>
  </w:style>
  <w:style w:type="paragraph" w:customStyle="1" w:styleId="CM109">
    <w:name w:val="CM109"/>
    <w:basedOn w:val="DefaultChar"/>
    <w:next w:val="DefaultChar"/>
    <w:rsid w:val="00EB0CDD"/>
    <w:pPr>
      <w:spacing w:after="112"/>
    </w:pPr>
    <w:rPr>
      <w:color w:val="auto"/>
      <w:lang w:val="hr-HR" w:eastAsia="hr-HR"/>
    </w:rPr>
  </w:style>
  <w:style w:type="paragraph" w:customStyle="1" w:styleId="CM25">
    <w:name w:val="CM25"/>
    <w:basedOn w:val="DefaultChar"/>
    <w:next w:val="DefaultChar"/>
    <w:rsid w:val="00EB0CDD"/>
    <w:pPr>
      <w:spacing w:line="326" w:lineRule="atLeast"/>
    </w:pPr>
    <w:rPr>
      <w:color w:val="auto"/>
      <w:lang w:val="hr-HR" w:eastAsia="hr-HR"/>
    </w:rPr>
  </w:style>
  <w:style w:type="paragraph" w:customStyle="1" w:styleId="CM112">
    <w:name w:val="CM112"/>
    <w:basedOn w:val="DefaultChar"/>
    <w:next w:val="DefaultChar"/>
    <w:rsid w:val="00EB0CDD"/>
    <w:pPr>
      <w:spacing w:after="925"/>
    </w:pPr>
    <w:rPr>
      <w:color w:val="auto"/>
      <w:lang w:val="hr-HR" w:eastAsia="hr-HR"/>
    </w:rPr>
  </w:style>
  <w:style w:type="paragraph" w:customStyle="1" w:styleId="CM113">
    <w:name w:val="CM113"/>
    <w:basedOn w:val="DefaultChar"/>
    <w:next w:val="DefaultChar"/>
    <w:rsid w:val="00EB0CDD"/>
    <w:pPr>
      <w:spacing w:after="563"/>
    </w:pPr>
    <w:rPr>
      <w:color w:val="auto"/>
      <w:lang w:val="hr-HR" w:eastAsia="hr-HR"/>
    </w:rPr>
  </w:style>
  <w:style w:type="paragraph" w:customStyle="1" w:styleId="CM114">
    <w:name w:val="CM114"/>
    <w:basedOn w:val="DefaultChar"/>
    <w:next w:val="DefaultChar"/>
    <w:rsid w:val="00EB0CDD"/>
    <w:pPr>
      <w:spacing w:after="1410"/>
    </w:pPr>
    <w:rPr>
      <w:color w:val="auto"/>
      <w:lang w:val="hr-HR" w:eastAsia="hr-HR"/>
    </w:rPr>
  </w:style>
  <w:style w:type="paragraph" w:customStyle="1" w:styleId="CM118">
    <w:name w:val="CM118"/>
    <w:basedOn w:val="DefaultChar"/>
    <w:next w:val="DefaultChar"/>
    <w:rsid w:val="00EB0CDD"/>
    <w:pPr>
      <w:spacing w:after="1903"/>
    </w:pPr>
    <w:rPr>
      <w:color w:val="auto"/>
      <w:lang w:val="hr-HR" w:eastAsia="hr-HR"/>
    </w:rPr>
  </w:style>
  <w:style w:type="paragraph" w:customStyle="1" w:styleId="CM119">
    <w:name w:val="CM119"/>
    <w:basedOn w:val="DefaultChar"/>
    <w:next w:val="DefaultChar"/>
    <w:rsid w:val="00EB0CDD"/>
    <w:pPr>
      <w:spacing w:after="828"/>
    </w:pPr>
    <w:rPr>
      <w:color w:val="auto"/>
      <w:lang w:val="hr-HR" w:eastAsia="hr-HR"/>
    </w:rPr>
  </w:style>
  <w:style w:type="paragraph" w:customStyle="1" w:styleId="CM34">
    <w:name w:val="CM34"/>
    <w:basedOn w:val="DefaultChar"/>
    <w:next w:val="DefaultChar"/>
    <w:rsid w:val="00EB0CDD"/>
    <w:rPr>
      <w:color w:val="auto"/>
      <w:lang w:val="hr-HR" w:eastAsia="hr-HR"/>
    </w:rPr>
  </w:style>
  <w:style w:type="paragraph" w:customStyle="1" w:styleId="CM120">
    <w:name w:val="CM120"/>
    <w:basedOn w:val="DefaultChar"/>
    <w:next w:val="DefaultChar"/>
    <w:rsid w:val="00EB0CDD"/>
    <w:pPr>
      <w:spacing w:after="180"/>
    </w:pPr>
    <w:rPr>
      <w:color w:val="auto"/>
      <w:lang w:val="hr-HR" w:eastAsia="hr-HR"/>
    </w:rPr>
  </w:style>
  <w:style w:type="paragraph" w:customStyle="1" w:styleId="CM117">
    <w:name w:val="CM117"/>
    <w:basedOn w:val="DefaultChar"/>
    <w:next w:val="DefaultChar"/>
    <w:rsid w:val="00EB0CDD"/>
    <w:pPr>
      <w:spacing w:after="628"/>
    </w:pPr>
    <w:rPr>
      <w:color w:val="auto"/>
      <w:lang w:val="hr-HR" w:eastAsia="hr-HR"/>
    </w:rPr>
  </w:style>
  <w:style w:type="paragraph" w:customStyle="1" w:styleId="CM124">
    <w:name w:val="CM124"/>
    <w:basedOn w:val="DefaultChar"/>
    <w:next w:val="DefaultChar"/>
    <w:rsid w:val="00EB0CDD"/>
    <w:pPr>
      <w:spacing w:after="4283"/>
    </w:pPr>
    <w:rPr>
      <w:color w:val="auto"/>
      <w:lang w:val="hr-HR" w:eastAsia="hr-HR"/>
    </w:rPr>
  </w:style>
  <w:style w:type="paragraph" w:customStyle="1" w:styleId="CM125">
    <w:name w:val="CM125"/>
    <w:basedOn w:val="DefaultChar"/>
    <w:next w:val="DefaultChar"/>
    <w:rsid w:val="00EB0CDD"/>
    <w:pPr>
      <w:spacing w:after="5723"/>
    </w:pPr>
    <w:rPr>
      <w:color w:val="auto"/>
      <w:lang w:val="hr-HR" w:eastAsia="hr-HR"/>
    </w:rPr>
  </w:style>
  <w:style w:type="paragraph" w:customStyle="1" w:styleId="CM123">
    <w:name w:val="CM123"/>
    <w:basedOn w:val="DefaultChar"/>
    <w:next w:val="DefaultChar"/>
    <w:rsid w:val="00EB0CDD"/>
    <w:pPr>
      <w:spacing w:after="1505"/>
    </w:pPr>
    <w:rPr>
      <w:color w:val="auto"/>
      <w:lang w:val="hr-HR" w:eastAsia="hr-HR"/>
    </w:rPr>
  </w:style>
  <w:style w:type="paragraph" w:customStyle="1" w:styleId="CM48">
    <w:name w:val="CM48"/>
    <w:basedOn w:val="DefaultChar"/>
    <w:next w:val="DefaultChar"/>
    <w:rsid w:val="00EB0CDD"/>
    <w:rPr>
      <w:color w:val="auto"/>
      <w:lang w:val="hr-HR" w:eastAsia="hr-HR"/>
    </w:rPr>
  </w:style>
  <w:style w:type="paragraph" w:customStyle="1" w:styleId="CM49">
    <w:name w:val="CM49"/>
    <w:basedOn w:val="DefaultChar"/>
    <w:next w:val="DefaultChar"/>
    <w:rsid w:val="00EB0CDD"/>
    <w:pPr>
      <w:spacing w:line="258" w:lineRule="atLeast"/>
    </w:pPr>
    <w:rPr>
      <w:color w:val="auto"/>
      <w:lang w:val="hr-HR" w:eastAsia="hr-HR"/>
    </w:rPr>
  </w:style>
  <w:style w:type="paragraph" w:customStyle="1" w:styleId="CM54">
    <w:name w:val="CM54"/>
    <w:basedOn w:val="DefaultChar"/>
    <w:next w:val="DefaultChar"/>
    <w:rsid w:val="00EB0CDD"/>
    <w:rPr>
      <w:color w:val="auto"/>
      <w:lang w:val="hr-HR" w:eastAsia="hr-HR"/>
    </w:rPr>
  </w:style>
  <w:style w:type="paragraph" w:customStyle="1" w:styleId="CM57">
    <w:name w:val="CM57"/>
    <w:basedOn w:val="DefaultChar"/>
    <w:next w:val="DefaultChar"/>
    <w:rsid w:val="00EB0CDD"/>
    <w:pPr>
      <w:spacing w:line="256" w:lineRule="atLeast"/>
    </w:pPr>
    <w:rPr>
      <w:color w:val="auto"/>
      <w:lang w:val="hr-HR" w:eastAsia="hr-HR"/>
    </w:rPr>
  </w:style>
  <w:style w:type="paragraph" w:customStyle="1" w:styleId="CM58">
    <w:name w:val="CM58"/>
    <w:basedOn w:val="DefaultChar"/>
    <w:next w:val="DefaultChar"/>
    <w:rsid w:val="00EB0CDD"/>
    <w:rPr>
      <w:color w:val="auto"/>
      <w:lang w:val="hr-HR" w:eastAsia="hr-HR"/>
    </w:rPr>
  </w:style>
  <w:style w:type="paragraph" w:customStyle="1" w:styleId="CM128">
    <w:name w:val="CM128"/>
    <w:basedOn w:val="DefaultChar"/>
    <w:next w:val="DefaultChar"/>
    <w:rsid w:val="00EB0CDD"/>
    <w:pPr>
      <w:spacing w:after="5275"/>
    </w:pPr>
    <w:rPr>
      <w:color w:val="auto"/>
      <w:lang w:val="hr-HR" w:eastAsia="hr-HR"/>
    </w:rPr>
  </w:style>
  <w:style w:type="paragraph" w:customStyle="1" w:styleId="CM59">
    <w:name w:val="CM59"/>
    <w:basedOn w:val="DefaultChar"/>
    <w:next w:val="DefaultChar"/>
    <w:rsid w:val="00EB0CDD"/>
    <w:pPr>
      <w:spacing w:line="256" w:lineRule="atLeast"/>
    </w:pPr>
    <w:rPr>
      <w:color w:val="auto"/>
      <w:lang w:val="hr-HR" w:eastAsia="hr-HR"/>
    </w:rPr>
  </w:style>
  <w:style w:type="paragraph" w:customStyle="1" w:styleId="CM47">
    <w:name w:val="CM47"/>
    <w:basedOn w:val="DefaultChar"/>
    <w:next w:val="DefaultChar"/>
    <w:rsid w:val="00EB0CDD"/>
    <w:pPr>
      <w:spacing w:line="286" w:lineRule="atLeast"/>
    </w:pPr>
    <w:rPr>
      <w:color w:val="auto"/>
      <w:lang w:val="hr-HR" w:eastAsia="hr-HR"/>
    </w:rPr>
  </w:style>
  <w:style w:type="paragraph" w:customStyle="1" w:styleId="CM60">
    <w:name w:val="CM60"/>
    <w:basedOn w:val="DefaultChar"/>
    <w:next w:val="DefaultChar"/>
    <w:rsid w:val="00EB0CDD"/>
    <w:rPr>
      <w:color w:val="auto"/>
      <w:lang w:val="hr-HR" w:eastAsia="hr-HR"/>
    </w:rPr>
  </w:style>
  <w:style w:type="paragraph" w:customStyle="1" w:styleId="CM61">
    <w:name w:val="CM61"/>
    <w:basedOn w:val="DefaultChar"/>
    <w:next w:val="DefaultChar"/>
    <w:rsid w:val="00EB0CDD"/>
    <w:pPr>
      <w:spacing w:line="256" w:lineRule="atLeast"/>
    </w:pPr>
    <w:rPr>
      <w:color w:val="auto"/>
      <w:lang w:val="hr-HR" w:eastAsia="hr-HR"/>
    </w:rPr>
  </w:style>
  <w:style w:type="paragraph" w:customStyle="1" w:styleId="CM53">
    <w:name w:val="CM53"/>
    <w:basedOn w:val="DefaultChar"/>
    <w:next w:val="DefaultChar"/>
    <w:rsid w:val="00EB0CDD"/>
    <w:rPr>
      <w:color w:val="auto"/>
      <w:lang w:val="hr-HR" w:eastAsia="hr-HR"/>
    </w:rPr>
  </w:style>
  <w:style w:type="paragraph" w:customStyle="1" w:styleId="CM62">
    <w:name w:val="CM62"/>
    <w:basedOn w:val="DefaultChar"/>
    <w:next w:val="DefaultChar"/>
    <w:rsid w:val="00EB0CDD"/>
    <w:rPr>
      <w:color w:val="auto"/>
      <w:lang w:val="hr-HR" w:eastAsia="hr-HR"/>
    </w:rPr>
  </w:style>
  <w:style w:type="paragraph" w:customStyle="1" w:styleId="CM63">
    <w:name w:val="CM63"/>
    <w:basedOn w:val="DefaultChar"/>
    <w:next w:val="DefaultChar"/>
    <w:rsid w:val="00EB0CDD"/>
    <w:pPr>
      <w:spacing w:line="256" w:lineRule="atLeast"/>
    </w:pPr>
    <w:rPr>
      <w:color w:val="auto"/>
      <w:lang w:val="hr-HR" w:eastAsia="hr-HR"/>
    </w:rPr>
  </w:style>
  <w:style w:type="paragraph" w:customStyle="1" w:styleId="CM64">
    <w:name w:val="CM64"/>
    <w:basedOn w:val="DefaultChar"/>
    <w:next w:val="DefaultChar"/>
    <w:rsid w:val="00EB0CDD"/>
    <w:rPr>
      <w:color w:val="auto"/>
      <w:lang w:val="hr-HR" w:eastAsia="hr-HR"/>
    </w:rPr>
  </w:style>
  <w:style w:type="paragraph" w:customStyle="1" w:styleId="CM66">
    <w:name w:val="CM66"/>
    <w:basedOn w:val="DefaultChar"/>
    <w:next w:val="DefaultChar"/>
    <w:rsid w:val="00EB0CDD"/>
    <w:rPr>
      <w:color w:val="auto"/>
      <w:lang w:val="hr-HR" w:eastAsia="hr-HR"/>
    </w:rPr>
  </w:style>
  <w:style w:type="paragraph" w:customStyle="1" w:styleId="CM67">
    <w:name w:val="CM67"/>
    <w:basedOn w:val="DefaultChar"/>
    <w:next w:val="DefaultChar"/>
    <w:rsid w:val="00EB0CDD"/>
    <w:pPr>
      <w:spacing w:line="256" w:lineRule="atLeast"/>
    </w:pPr>
    <w:rPr>
      <w:color w:val="auto"/>
      <w:lang w:val="hr-HR" w:eastAsia="hr-HR"/>
    </w:rPr>
  </w:style>
  <w:style w:type="paragraph" w:customStyle="1" w:styleId="CM68">
    <w:name w:val="CM68"/>
    <w:basedOn w:val="DefaultChar"/>
    <w:next w:val="DefaultChar"/>
    <w:rsid w:val="00EB0CDD"/>
    <w:pPr>
      <w:spacing w:line="256" w:lineRule="atLeast"/>
    </w:pPr>
    <w:rPr>
      <w:color w:val="auto"/>
      <w:lang w:val="hr-HR" w:eastAsia="hr-HR"/>
    </w:rPr>
  </w:style>
  <w:style w:type="paragraph" w:customStyle="1" w:styleId="CM69">
    <w:name w:val="CM69"/>
    <w:basedOn w:val="DefaultChar"/>
    <w:next w:val="DefaultChar"/>
    <w:rsid w:val="00EB0CDD"/>
    <w:pPr>
      <w:spacing w:line="256" w:lineRule="atLeast"/>
    </w:pPr>
    <w:rPr>
      <w:color w:val="auto"/>
      <w:lang w:val="hr-HR" w:eastAsia="hr-HR"/>
    </w:rPr>
  </w:style>
  <w:style w:type="paragraph" w:customStyle="1" w:styleId="CM70">
    <w:name w:val="CM70"/>
    <w:basedOn w:val="DefaultChar"/>
    <w:next w:val="DefaultChar"/>
    <w:rsid w:val="00EB0CDD"/>
    <w:pPr>
      <w:spacing w:line="208" w:lineRule="atLeast"/>
    </w:pPr>
    <w:rPr>
      <w:color w:val="auto"/>
      <w:lang w:val="hr-HR" w:eastAsia="hr-HR"/>
    </w:rPr>
  </w:style>
  <w:style w:type="paragraph" w:customStyle="1" w:styleId="CM111">
    <w:name w:val="CM111"/>
    <w:basedOn w:val="DefaultChar"/>
    <w:next w:val="DefaultChar"/>
    <w:rsid w:val="00EB0CDD"/>
    <w:pPr>
      <w:spacing w:after="1655"/>
    </w:pPr>
    <w:rPr>
      <w:color w:val="auto"/>
      <w:lang w:val="hr-HR" w:eastAsia="hr-HR"/>
    </w:rPr>
  </w:style>
  <w:style w:type="paragraph" w:customStyle="1" w:styleId="CM71">
    <w:name w:val="CM71"/>
    <w:basedOn w:val="DefaultChar"/>
    <w:next w:val="DefaultChar"/>
    <w:rsid w:val="00EB0CDD"/>
    <w:pPr>
      <w:spacing w:line="256" w:lineRule="atLeast"/>
    </w:pPr>
    <w:rPr>
      <w:color w:val="auto"/>
      <w:lang w:val="hr-HR" w:eastAsia="hr-HR"/>
    </w:rPr>
  </w:style>
  <w:style w:type="paragraph" w:customStyle="1" w:styleId="CM72">
    <w:name w:val="CM72"/>
    <w:basedOn w:val="DefaultChar"/>
    <w:next w:val="DefaultChar"/>
    <w:rsid w:val="00EB0CDD"/>
    <w:rPr>
      <w:color w:val="auto"/>
      <w:lang w:val="hr-HR" w:eastAsia="hr-HR"/>
    </w:rPr>
  </w:style>
  <w:style w:type="paragraph" w:customStyle="1" w:styleId="CM73">
    <w:name w:val="CM73"/>
    <w:basedOn w:val="DefaultChar"/>
    <w:next w:val="DefaultChar"/>
    <w:rsid w:val="00EB0CDD"/>
    <w:pPr>
      <w:spacing w:line="208" w:lineRule="atLeast"/>
    </w:pPr>
    <w:rPr>
      <w:color w:val="auto"/>
      <w:lang w:val="hr-HR" w:eastAsia="hr-HR"/>
    </w:rPr>
  </w:style>
  <w:style w:type="paragraph" w:customStyle="1" w:styleId="CM129">
    <w:name w:val="CM129"/>
    <w:basedOn w:val="DefaultChar"/>
    <w:next w:val="DefaultChar"/>
    <w:rsid w:val="00EB0CDD"/>
    <w:pPr>
      <w:spacing w:after="10698"/>
    </w:pPr>
    <w:rPr>
      <w:color w:val="auto"/>
      <w:lang w:val="hr-HR" w:eastAsia="hr-HR"/>
    </w:rPr>
  </w:style>
  <w:style w:type="paragraph" w:customStyle="1" w:styleId="CM74">
    <w:name w:val="CM74"/>
    <w:basedOn w:val="DefaultChar"/>
    <w:next w:val="DefaultChar"/>
    <w:rsid w:val="00EB0CDD"/>
    <w:pPr>
      <w:spacing w:line="208" w:lineRule="atLeast"/>
    </w:pPr>
    <w:rPr>
      <w:color w:val="auto"/>
      <w:lang w:val="hr-HR" w:eastAsia="hr-HR"/>
    </w:rPr>
  </w:style>
  <w:style w:type="paragraph" w:customStyle="1" w:styleId="CM110">
    <w:name w:val="CM110"/>
    <w:basedOn w:val="DefaultChar"/>
    <w:next w:val="DefaultChar"/>
    <w:rsid w:val="00EB0CDD"/>
    <w:pPr>
      <w:spacing w:after="2063"/>
    </w:pPr>
    <w:rPr>
      <w:color w:val="auto"/>
      <w:lang w:val="hr-HR" w:eastAsia="hr-HR"/>
    </w:rPr>
  </w:style>
  <w:style w:type="paragraph" w:customStyle="1" w:styleId="CM76">
    <w:name w:val="CM76"/>
    <w:basedOn w:val="DefaultChar"/>
    <w:next w:val="DefaultChar"/>
    <w:rsid w:val="00EB0CDD"/>
    <w:pPr>
      <w:spacing w:line="208" w:lineRule="atLeast"/>
    </w:pPr>
    <w:rPr>
      <w:color w:val="auto"/>
      <w:lang w:val="hr-HR" w:eastAsia="hr-HR"/>
    </w:rPr>
  </w:style>
  <w:style w:type="paragraph" w:customStyle="1" w:styleId="CM127">
    <w:name w:val="CM127"/>
    <w:basedOn w:val="DefaultChar"/>
    <w:next w:val="DefaultChar"/>
    <w:rsid w:val="00EB0CDD"/>
    <w:pPr>
      <w:spacing w:after="2188"/>
    </w:pPr>
    <w:rPr>
      <w:color w:val="auto"/>
      <w:lang w:val="hr-HR" w:eastAsia="hr-HR"/>
    </w:rPr>
  </w:style>
  <w:style w:type="paragraph" w:customStyle="1" w:styleId="CM52">
    <w:name w:val="CM52"/>
    <w:basedOn w:val="DefaultChar"/>
    <w:next w:val="DefaultChar"/>
    <w:rsid w:val="00EB0CDD"/>
    <w:rPr>
      <w:color w:val="auto"/>
      <w:lang w:val="hr-HR" w:eastAsia="hr-HR"/>
    </w:rPr>
  </w:style>
  <w:style w:type="paragraph" w:customStyle="1" w:styleId="CM77">
    <w:name w:val="CM77"/>
    <w:basedOn w:val="DefaultChar"/>
    <w:next w:val="DefaultChar"/>
    <w:rsid w:val="00EB0CDD"/>
    <w:pPr>
      <w:spacing w:line="256" w:lineRule="atLeast"/>
    </w:pPr>
    <w:rPr>
      <w:color w:val="auto"/>
      <w:lang w:val="hr-HR" w:eastAsia="hr-HR"/>
    </w:rPr>
  </w:style>
  <w:style w:type="paragraph" w:customStyle="1" w:styleId="CM78">
    <w:name w:val="CM78"/>
    <w:basedOn w:val="DefaultChar"/>
    <w:next w:val="DefaultChar"/>
    <w:rsid w:val="00EB0CDD"/>
    <w:rPr>
      <w:color w:val="auto"/>
      <w:lang w:val="hr-HR" w:eastAsia="hr-HR"/>
    </w:rPr>
  </w:style>
  <w:style w:type="paragraph" w:customStyle="1" w:styleId="CM79">
    <w:name w:val="CM79"/>
    <w:basedOn w:val="DefaultChar"/>
    <w:next w:val="DefaultChar"/>
    <w:rsid w:val="00EB0CDD"/>
    <w:rPr>
      <w:color w:val="auto"/>
      <w:lang w:val="hr-HR" w:eastAsia="hr-HR"/>
    </w:rPr>
  </w:style>
  <w:style w:type="paragraph" w:customStyle="1" w:styleId="CM80">
    <w:name w:val="CM80"/>
    <w:basedOn w:val="DefaultChar"/>
    <w:next w:val="DefaultChar"/>
    <w:rsid w:val="00EB0CDD"/>
    <w:pPr>
      <w:spacing w:line="256" w:lineRule="atLeast"/>
    </w:pPr>
    <w:rPr>
      <w:color w:val="auto"/>
      <w:lang w:val="hr-HR" w:eastAsia="hr-HR"/>
    </w:rPr>
  </w:style>
  <w:style w:type="paragraph" w:customStyle="1" w:styleId="CM81">
    <w:name w:val="CM81"/>
    <w:basedOn w:val="DefaultChar"/>
    <w:next w:val="DefaultChar"/>
    <w:rsid w:val="00EB0CDD"/>
    <w:pPr>
      <w:spacing w:line="256" w:lineRule="atLeast"/>
    </w:pPr>
    <w:rPr>
      <w:color w:val="auto"/>
      <w:lang w:val="hr-HR" w:eastAsia="hr-HR"/>
    </w:rPr>
  </w:style>
  <w:style w:type="paragraph" w:customStyle="1" w:styleId="CM75">
    <w:name w:val="CM75"/>
    <w:basedOn w:val="DefaultChar"/>
    <w:next w:val="DefaultChar"/>
    <w:rsid w:val="00EB0CDD"/>
    <w:pPr>
      <w:spacing w:line="256" w:lineRule="atLeast"/>
    </w:pPr>
    <w:rPr>
      <w:color w:val="auto"/>
      <w:lang w:val="hr-HR" w:eastAsia="hr-HR"/>
    </w:rPr>
  </w:style>
  <w:style w:type="paragraph" w:customStyle="1" w:styleId="CM82">
    <w:name w:val="CM82"/>
    <w:basedOn w:val="DefaultChar"/>
    <w:next w:val="DefaultChar"/>
    <w:rsid w:val="00EB0CDD"/>
    <w:pPr>
      <w:spacing w:line="256" w:lineRule="atLeast"/>
    </w:pPr>
    <w:rPr>
      <w:color w:val="auto"/>
      <w:lang w:val="hr-HR" w:eastAsia="hr-HR"/>
    </w:rPr>
  </w:style>
  <w:style w:type="paragraph" w:customStyle="1" w:styleId="CM86">
    <w:name w:val="CM86"/>
    <w:basedOn w:val="DefaultChar"/>
    <w:next w:val="DefaultChar"/>
    <w:rsid w:val="00EB0CDD"/>
    <w:pPr>
      <w:spacing w:line="256" w:lineRule="atLeast"/>
    </w:pPr>
    <w:rPr>
      <w:color w:val="auto"/>
      <w:lang w:val="hr-HR" w:eastAsia="hr-HR"/>
    </w:rPr>
  </w:style>
  <w:style w:type="paragraph" w:customStyle="1" w:styleId="CM87">
    <w:name w:val="CM87"/>
    <w:basedOn w:val="DefaultChar"/>
    <w:next w:val="DefaultChar"/>
    <w:rsid w:val="00EB0CDD"/>
    <w:pPr>
      <w:spacing w:line="256" w:lineRule="atLeast"/>
    </w:pPr>
    <w:rPr>
      <w:color w:val="auto"/>
      <w:lang w:val="hr-HR" w:eastAsia="hr-HR"/>
    </w:rPr>
  </w:style>
  <w:style w:type="paragraph" w:customStyle="1" w:styleId="CM88">
    <w:name w:val="CM88"/>
    <w:basedOn w:val="DefaultChar"/>
    <w:next w:val="DefaultChar"/>
    <w:rsid w:val="00EB0CDD"/>
    <w:pPr>
      <w:spacing w:line="256" w:lineRule="atLeast"/>
    </w:pPr>
    <w:rPr>
      <w:color w:val="auto"/>
      <w:lang w:val="hr-HR" w:eastAsia="hr-HR"/>
    </w:rPr>
  </w:style>
  <w:style w:type="paragraph" w:customStyle="1" w:styleId="CM89">
    <w:name w:val="CM89"/>
    <w:basedOn w:val="DefaultChar"/>
    <w:next w:val="DefaultChar"/>
    <w:rsid w:val="00EB0CDD"/>
    <w:pPr>
      <w:spacing w:line="256" w:lineRule="atLeast"/>
    </w:pPr>
    <w:rPr>
      <w:color w:val="auto"/>
      <w:lang w:val="hr-HR" w:eastAsia="hr-HR"/>
    </w:rPr>
  </w:style>
  <w:style w:type="paragraph" w:customStyle="1" w:styleId="CM90">
    <w:name w:val="CM90"/>
    <w:basedOn w:val="DefaultChar"/>
    <w:next w:val="DefaultChar"/>
    <w:rsid w:val="00EB0CDD"/>
    <w:pPr>
      <w:spacing w:line="256" w:lineRule="atLeast"/>
    </w:pPr>
    <w:rPr>
      <w:color w:val="auto"/>
      <w:lang w:val="hr-HR" w:eastAsia="hr-HR"/>
    </w:rPr>
  </w:style>
  <w:style w:type="paragraph" w:customStyle="1" w:styleId="CM91">
    <w:name w:val="CM91"/>
    <w:basedOn w:val="DefaultChar"/>
    <w:next w:val="DefaultChar"/>
    <w:rsid w:val="00EB0CDD"/>
    <w:pPr>
      <w:spacing w:line="256" w:lineRule="atLeast"/>
    </w:pPr>
    <w:rPr>
      <w:color w:val="auto"/>
      <w:lang w:val="hr-HR" w:eastAsia="hr-HR"/>
    </w:rPr>
  </w:style>
  <w:style w:type="paragraph" w:customStyle="1" w:styleId="CM92">
    <w:name w:val="CM92"/>
    <w:basedOn w:val="DefaultChar"/>
    <w:next w:val="DefaultChar"/>
    <w:rsid w:val="00EB0CDD"/>
    <w:pPr>
      <w:spacing w:line="256" w:lineRule="atLeast"/>
    </w:pPr>
    <w:rPr>
      <w:color w:val="auto"/>
      <w:lang w:val="hr-HR" w:eastAsia="hr-HR"/>
    </w:rPr>
  </w:style>
  <w:style w:type="paragraph" w:customStyle="1" w:styleId="CM55">
    <w:name w:val="CM55"/>
    <w:basedOn w:val="DefaultChar"/>
    <w:next w:val="DefaultChar"/>
    <w:rsid w:val="00EB0CDD"/>
    <w:pPr>
      <w:spacing w:line="253" w:lineRule="atLeast"/>
    </w:pPr>
    <w:rPr>
      <w:rFonts w:ascii="Times New Roman" w:hAnsi="Times New Roman"/>
      <w:color w:val="auto"/>
      <w:lang w:val="hr-BA" w:eastAsia="hr-BA"/>
    </w:rPr>
  </w:style>
  <w:style w:type="paragraph" w:customStyle="1" w:styleId="Podnaslov2">
    <w:name w:val="Podnaslov2"/>
    <w:basedOn w:val="Naslov6"/>
    <w:autoRedefine/>
    <w:rsid w:val="00EB0CDD"/>
    <w:pPr>
      <w:tabs>
        <w:tab w:val="clear" w:pos="4395"/>
        <w:tab w:val="right" w:pos="-113"/>
        <w:tab w:val="left" w:pos="0"/>
      </w:tabs>
      <w:ind w:left="709" w:hanging="709"/>
      <w:jc w:val="both"/>
    </w:pPr>
    <w:rPr>
      <w:rFonts w:ascii="Trebuchet MS" w:hAnsi="Trebuchet MS" w:cs="Trebuchet MS"/>
      <w:b/>
      <w:bCs/>
      <w:i w:val="0"/>
      <w:caps/>
      <w:sz w:val="24"/>
      <w:szCs w:val="24"/>
      <w:lang w:eastAsia="hr-HR"/>
    </w:rPr>
  </w:style>
  <w:style w:type="paragraph" w:customStyle="1" w:styleId="1CharCharChar">
    <w:name w:val="1 Char Char Char"/>
    <w:basedOn w:val="Normal"/>
    <w:rsid w:val="00EB0CDD"/>
    <w:pPr>
      <w:spacing w:after="160" w:line="240" w:lineRule="exact"/>
      <w:jc w:val="left"/>
    </w:pPr>
    <w:rPr>
      <w:rFonts w:ascii="Tahoma" w:eastAsia="Times New Roman" w:hAnsi="Tahoma" w:cs="Tahoma"/>
      <w:sz w:val="20"/>
      <w:szCs w:val="20"/>
      <w:lang w:val="en-US"/>
    </w:rPr>
  </w:style>
  <w:style w:type="table" w:styleId="Popisnatablica5">
    <w:name w:val="Table List 5"/>
    <w:basedOn w:val="Obinatablica"/>
    <w:rsid w:val="00EB0CDD"/>
    <w:pPr>
      <w:jc w:val="left"/>
    </w:pPr>
    <w:rPr>
      <w:rFonts w:eastAsia="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Stil2">
    <w:name w:val="Stil2"/>
    <w:basedOn w:val="Tekstfusnote"/>
    <w:rsid w:val="00EB0CDD"/>
    <w:rPr>
      <w:rFonts w:ascii="Arial" w:eastAsia="Times New Roman" w:hAnsi="Arial"/>
      <w:b/>
      <w:i/>
      <w:color w:val="000000"/>
      <w:lang w:val="de-DE"/>
    </w:rPr>
  </w:style>
  <w:style w:type="paragraph" w:customStyle="1" w:styleId="Stil3">
    <w:name w:val="Stil3"/>
    <w:basedOn w:val="Tekstfusnote"/>
    <w:link w:val="Stil3Char"/>
    <w:autoRedefine/>
    <w:rsid w:val="00EB0CDD"/>
    <w:rPr>
      <w:rFonts w:ascii="Arial" w:eastAsia="Times New Roman" w:hAnsi="Arial"/>
      <w:i/>
      <w:color w:val="000000"/>
      <w:sz w:val="16"/>
      <w:szCs w:val="16"/>
      <w:lang w:val="de-DE"/>
    </w:rPr>
  </w:style>
  <w:style w:type="character" w:customStyle="1" w:styleId="Stil3Char">
    <w:name w:val="Stil3 Char"/>
    <w:link w:val="Stil3"/>
    <w:rsid w:val="00EB0CDD"/>
    <w:rPr>
      <w:rFonts w:ascii="Arial" w:eastAsia="Times New Roman" w:hAnsi="Arial"/>
      <w:i/>
      <w:color w:val="000000"/>
      <w:sz w:val="16"/>
      <w:szCs w:val="16"/>
      <w:lang w:val="de-DE"/>
    </w:rPr>
  </w:style>
  <w:style w:type="paragraph" w:customStyle="1" w:styleId="Odlomakpopisa1">
    <w:name w:val="Odlomak popisa1"/>
    <w:basedOn w:val="Normal"/>
    <w:link w:val="OdlomakpopisaChar"/>
    <w:qFormat/>
    <w:rsid w:val="00EB0CDD"/>
    <w:pPr>
      <w:spacing w:after="200" w:line="276" w:lineRule="auto"/>
      <w:ind w:left="720"/>
      <w:contextualSpacing/>
      <w:jc w:val="left"/>
    </w:pPr>
    <w:rPr>
      <w:rFonts w:ascii="Calibri" w:eastAsia="Calibri" w:hAnsi="Calibri"/>
      <w:sz w:val="22"/>
      <w:szCs w:val="22"/>
    </w:rPr>
  </w:style>
  <w:style w:type="paragraph" w:customStyle="1" w:styleId="CharCharChar">
    <w:name w:val="Char Char Char"/>
    <w:basedOn w:val="Normal"/>
    <w:rsid w:val="00EB0CDD"/>
    <w:pPr>
      <w:spacing w:after="160" w:line="240" w:lineRule="exact"/>
      <w:jc w:val="left"/>
    </w:pPr>
    <w:rPr>
      <w:rFonts w:ascii="Tahoma" w:eastAsia="Times New Roman" w:hAnsi="Tahoma"/>
      <w:sz w:val="20"/>
      <w:szCs w:val="20"/>
      <w:lang w:val="en-US"/>
    </w:rPr>
  </w:style>
  <w:style w:type="paragraph" w:styleId="Tijeloteksta-uvlaka3">
    <w:name w:val="Body Text Indent 3"/>
    <w:basedOn w:val="Normal"/>
    <w:link w:val="Tijeloteksta-uvlaka3Char"/>
    <w:uiPriority w:val="99"/>
    <w:semiHidden/>
    <w:unhideWhenUsed/>
    <w:rsid w:val="00EB0CDD"/>
    <w:pPr>
      <w:spacing w:after="120"/>
      <w:ind w:left="283"/>
      <w:jc w:val="left"/>
    </w:pPr>
    <w:rPr>
      <w:rFonts w:eastAsia="Times New Roman"/>
      <w:sz w:val="16"/>
      <w:szCs w:val="16"/>
    </w:rPr>
  </w:style>
  <w:style w:type="character" w:customStyle="1" w:styleId="Tijeloteksta-uvlaka3Char">
    <w:name w:val="Tijelo teksta - uvlaka 3 Char"/>
    <w:basedOn w:val="Zadanifontodlomka"/>
    <w:link w:val="Tijeloteksta-uvlaka3"/>
    <w:uiPriority w:val="99"/>
    <w:semiHidden/>
    <w:rsid w:val="00EB0CDD"/>
    <w:rPr>
      <w:rFonts w:eastAsia="Times New Roman"/>
      <w:sz w:val="16"/>
      <w:szCs w:val="16"/>
    </w:rPr>
  </w:style>
  <w:style w:type="paragraph" w:customStyle="1" w:styleId="clanak-">
    <w:name w:val="clanak-"/>
    <w:basedOn w:val="Normal"/>
    <w:rsid w:val="008E3454"/>
    <w:pPr>
      <w:spacing w:before="100" w:beforeAutospacing="1" w:after="100" w:afterAutospacing="1"/>
      <w:jc w:val="center"/>
    </w:pPr>
    <w:rPr>
      <w:rFonts w:eastAsia="Times New Roman"/>
      <w:lang w:eastAsia="hr-HR"/>
    </w:rPr>
  </w:style>
  <w:style w:type="paragraph" w:customStyle="1" w:styleId="t-10-9-kurz-s">
    <w:name w:val="t-10-9-kurz-s"/>
    <w:basedOn w:val="Normal"/>
    <w:rsid w:val="008E3454"/>
    <w:pPr>
      <w:spacing w:before="100" w:beforeAutospacing="1" w:after="100" w:afterAutospacing="1"/>
      <w:jc w:val="center"/>
    </w:pPr>
    <w:rPr>
      <w:rFonts w:eastAsia="Times New Roman"/>
      <w:i/>
      <w:iCs/>
      <w:sz w:val="26"/>
      <w:szCs w:val="26"/>
      <w:lang w:eastAsia="hr-HR"/>
    </w:rPr>
  </w:style>
  <w:style w:type="paragraph" w:customStyle="1" w:styleId="t-11-9-sred">
    <w:name w:val="t-11-9-sred"/>
    <w:basedOn w:val="Normal"/>
    <w:rsid w:val="008E3454"/>
    <w:pPr>
      <w:spacing w:before="100" w:beforeAutospacing="1" w:after="100" w:afterAutospacing="1"/>
      <w:jc w:val="center"/>
    </w:pPr>
    <w:rPr>
      <w:rFonts w:eastAsia="Times New Roman"/>
      <w:sz w:val="28"/>
      <w:szCs w:val="28"/>
      <w:lang w:eastAsia="hr-HR"/>
    </w:rPr>
  </w:style>
  <w:style w:type="paragraph" w:customStyle="1" w:styleId="t-12-9-fett-s">
    <w:name w:val="t-12-9-fett-s"/>
    <w:basedOn w:val="Normal"/>
    <w:rsid w:val="008E3454"/>
    <w:pPr>
      <w:spacing w:before="100" w:beforeAutospacing="1" w:after="100" w:afterAutospacing="1"/>
      <w:jc w:val="center"/>
    </w:pPr>
    <w:rPr>
      <w:rFonts w:eastAsia="Times New Roman"/>
      <w:b/>
      <w:bCs/>
      <w:sz w:val="28"/>
      <w:szCs w:val="28"/>
      <w:lang w:eastAsia="hr-HR"/>
    </w:rPr>
  </w:style>
  <w:style w:type="paragraph" w:customStyle="1" w:styleId="tb-na16">
    <w:name w:val="tb-na16"/>
    <w:basedOn w:val="Normal"/>
    <w:rsid w:val="008E3454"/>
    <w:pPr>
      <w:spacing w:before="100" w:beforeAutospacing="1" w:after="100" w:afterAutospacing="1"/>
      <w:jc w:val="center"/>
    </w:pPr>
    <w:rPr>
      <w:rFonts w:eastAsia="Times New Roman"/>
      <w:b/>
      <w:bCs/>
      <w:sz w:val="36"/>
      <w:szCs w:val="36"/>
      <w:lang w:eastAsia="hr-HR"/>
    </w:rPr>
  </w:style>
  <w:style w:type="paragraph" w:customStyle="1" w:styleId="clanak">
    <w:name w:val="clanak"/>
    <w:basedOn w:val="Normal"/>
    <w:rsid w:val="008E3454"/>
    <w:pPr>
      <w:spacing w:before="100" w:beforeAutospacing="1" w:after="100" w:afterAutospacing="1"/>
      <w:jc w:val="center"/>
    </w:pPr>
    <w:rPr>
      <w:rFonts w:eastAsia="Times New Roman"/>
      <w:lang w:eastAsia="hr-HR"/>
    </w:rPr>
  </w:style>
  <w:style w:type="paragraph" w:customStyle="1" w:styleId="xl91">
    <w:name w:val="xl91"/>
    <w:basedOn w:val="Normal"/>
    <w:rsid w:val="001E56EE"/>
    <w:pPr>
      <w:shd w:val="clear" w:color="000000" w:fill="FFFFFF"/>
      <w:spacing w:before="100" w:beforeAutospacing="1" w:after="100" w:afterAutospacing="1"/>
      <w:jc w:val="right"/>
      <w:textAlignment w:val="center"/>
    </w:pPr>
    <w:rPr>
      <w:rFonts w:ascii="Arimo" w:eastAsia="Times New Roman" w:hAnsi="Arimo"/>
      <w:color w:val="000000"/>
      <w:sz w:val="16"/>
      <w:szCs w:val="16"/>
      <w:lang w:eastAsia="hr-HR"/>
    </w:rPr>
  </w:style>
  <w:style w:type="paragraph" w:customStyle="1" w:styleId="xl92">
    <w:name w:val="xl92"/>
    <w:basedOn w:val="Normal"/>
    <w:rsid w:val="001E56EE"/>
    <w:pPr>
      <w:shd w:val="clear" w:color="000000" w:fill="FFFFFF"/>
      <w:spacing w:before="100" w:beforeAutospacing="1" w:after="100" w:afterAutospacing="1"/>
      <w:jc w:val="right"/>
      <w:textAlignment w:val="center"/>
    </w:pPr>
    <w:rPr>
      <w:rFonts w:ascii="Arimo" w:eastAsia="Times New Roman" w:hAnsi="Arimo"/>
      <w:b/>
      <w:bCs/>
      <w:color w:val="000000"/>
      <w:sz w:val="16"/>
      <w:szCs w:val="16"/>
      <w:lang w:eastAsia="hr-HR"/>
    </w:rPr>
  </w:style>
  <w:style w:type="paragraph" w:customStyle="1" w:styleId="xl93">
    <w:name w:val="xl93"/>
    <w:basedOn w:val="Normal"/>
    <w:rsid w:val="001E56EE"/>
    <w:pPr>
      <w:shd w:val="clear" w:color="000000" w:fill="000099"/>
      <w:spacing w:before="100" w:beforeAutospacing="1" w:after="100" w:afterAutospacing="1"/>
      <w:jc w:val="left"/>
      <w:textAlignment w:val="center"/>
    </w:pPr>
    <w:rPr>
      <w:rFonts w:ascii="Arimo" w:eastAsia="Times New Roman" w:hAnsi="Arimo"/>
      <w:b/>
      <w:bCs/>
      <w:color w:val="FFFFFF"/>
      <w:sz w:val="16"/>
      <w:szCs w:val="16"/>
      <w:lang w:eastAsia="hr-HR"/>
    </w:rPr>
  </w:style>
  <w:style w:type="paragraph" w:customStyle="1" w:styleId="xl94">
    <w:name w:val="xl94"/>
    <w:basedOn w:val="Normal"/>
    <w:rsid w:val="001E56EE"/>
    <w:pPr>
      <w:shd w:val="clear" w:color="000000" w:fill="000099"/>
      <w:spacing w:before="100" w:beforeAutospacing="1" w:after="100" w:afterAutospacing="1"/>
      <w:jc w:val="left"/>
      <w:textAlignment w:val="center"/>
    </w:pPr>
    <w:rPr>
      <w:rFonts w:ascii="Arimo" w:eastAsia="Times New Roman" w:hAnsi="Arimo"/>
      <w:b/>
      <w:bCs/>
      <w:color w:val="FFFFFF"/>
      <w:sz w:val="16"/>
      <w:szCs w:val="16"/>
      <w:lang w:eastAsia="hr-HR"/>
    </w:rPr>
  </w:style>
  <w:style w:type="paragraph" w:customStyle="1" w:styleId="xl95">
    <w:name w:val="xl95"/>
    <w:basedOn w:val="Normal"/>
    <w:rsid w:val="001E56EE"/>
    <w:pPr>
      <w:shd w:val="clear" w:color="000000" w:fill="000099"/>
      <w:spacing w:before="100" w:beforeAutospacing="1" w:after="100" w:afterAutospacing="1"/>
      <w:jc w:val="right"/>
      <w:textAlignment w:val="center"/>
    </w:pPr>
    <w:rPr>
      <w:rFonts w:ascii="Arimo" w:eastAsia="Times New Roman" w:hAnsi="Arimo"/>
      <w:b/>
      <w:bCs/>
      <w:color w:val="FFFFFF"/>
      <w:sz w:val="16"/>
      <w:szCs w:val="16"/>
      <w:lang w:eastAsia="hr-HR"/>
    </w:rPr>
  </w:style>
  <w:style w:type="paragraph" w:customStyle="1" w:styleId="xl96">
    <w:name w:val="xl96"/>
    <w:basedOn w:val="Normal"/>
    <w:rsid w:val="001E56EE"/>
    <w:pPr>
      <w:shd w:val="clear" w:color="000000" w:fill="000099"/>
      <w:spacing w:before="100" w:beforeAutospacing="1" w:after="100" w:afterAutospacing="1"/>
      <w:jc w:val="right"/>
      <w:textAlignment w:val="center"/>
    </w:pPr>
    <w:rPr>
      <w:rFonts w:ascii="Arimo" w:eastAsia="Times New Roman" w:hAnsi="Arimo"/>
      <w:b/>
      <w:bCs/>
      <w:color w:val="FFFFFF"/>
      <w:sz w:val="16"/>
      <w:szCs w:val="16"/>
      <w:lang w:eastAsia="hr-HR"/>
    </w:rPr>
  </w:style>
  <w:style w:type="paragraph" w:customStyle="1" w:styleId="xl97">
    <w:name w:val="xl97"/>
    <w:basedOn w:val="Normal"/>
    <w:rsid w:val="001E56EE"/>
    <w:pPr>
      <w:shd w:val="clear" w:color="000000" w:fill="000099"/>
      <w:spacing w:before="100" w:beforeAutospacing="1" w:after="100" w:afterAutospacing="1"/>
      <w:jc w:val="right"/>
      <w:textAlignment w:val="center"/>
    </w:pPr>
    <w:rPr>
      <w:rFonts w:ascii="Arimo" w:eastAsia="Times New Roman" w:hAnsi="Arimo"/>
      <w:color w:val="FFFFFF"/>
      <w:sz w:val="16"/>
      <w:szCs w:val="16"/>
      <w:lang w:eastAsia="hr-HR"/>
    </w:rPr>
  </w:style>
  <w:style w:type="paragraph" w:customStyle="1" w:styleId="xl98">
    <w:name w:val="xl98"/>
    <w:basedOn w:val="Normal"/>
    <w:rsid w:val="001E56EE"/>
    <w:pPr>
      <w:shd w:val="clear" w:color="000000" w:fill="FFFFFF"/>
      <w:spacing w:before="100" w:beforeAutospacing="1" w:after="100" w:afterAutospacing="1"/>
      <w:jc w:val="right"/>
      <w:textAlignment w:val="center"/>
    </w:pPr>
    <w:rPr>
      <w:rFonts w:ascii="Arimo" w:eastAsia="Times New Roman" w:hAnsi="Arimo"/>
      <w:b/>
      <w:bCs/>
      <w:color w:val="000000"/>
      <w:sz w:val="16"/>
      <w:szCs w:val="16"/>
      <w:lang w:eastAsia="hr-HR"/>
    </w:rPr>
  </w:style>
  <w:style w:type="paragraph" w:customStyle="1" w:styleId="xl99">
    <w:name w:val="xl99"/>
    <w:basedOn w:val="Normal"/>
    <w:rsid w:val="001E56EE"/>
    <w:pPr>
      <w:shd w:val="clear" w:color="000000" w:fill="FFFFFF"/>
      <w:spacing w:before="100" w:beforeAutospacing="1" w:after="100" w:afterAutospacing="1"/>
      <w:jc w:val="right"/>
      <w:textAlignment w:val="center"/>
    </w:pPr>
    <w:rPr>
      <w:rFonts w:ascii="Arimo" w:eastAsia="Times New Roman" w:hAnsi="Arimo"/>
      <w:b/>
      <w:bCs/>
      <w:color w:val="000000"/>
      <w:sz w:val="16"/>
      <w:szCs w:val="16"/>
      <w:lang w:eastAsia="hr-HR"/>
    </w:rPr>
  </w:style>
  <w:style w:type="paragraph" w:customStyle="1" w:styleId="xl100">
    <w:name w:val="xl100"/>
    <w:basedOn w:val="Normal"/>
    <w:rsid w:val="001E56EE"/>
    <w:pPr>
      <w:shd w:val="clear" w:color="000000" w:fill="FFFFFF"/>
      <w:spacing w:before="100" w:beforeAutospacing="1" w:after="100" w:afterAutospacing="1"/>
      <w:jc w:val="left"/>
      <w:textAlignment w:val="top"/>
    </w:pPr>
    <w:rPr>
      <w:rFonts w:ascii="Arimo" w:eastAsia="Times New Roman" w:hAnsi="Arimo"/>
      <w:color w:val="000000"/>
      <w:sz w:val="16"/>
      <w:szCs w:val="16"/>
      <w:lang w:eastAsia="hr-HR"/>
    </w:rPr>
  </w:style>
  <w:style w:type="paragraph" w:customStyle="1" w:styleId="xl101">
    <w:name w:val="xl101"/>
    <w:basedOn w:val="Normal"/>
    <w:rsid w:val="001E56EE"/>
    <w:pPr>
      <w:shd w:val="clear" w:color="000000" w:fill="FFFFFF"/>
      <w:spacing w:before="100" w:beforeAutospacing="1" w:after="100" w:afterAutospacing="1"/>
      <w:jc w:val="left"/>
      <w:textAlignment w:val="top"/>
    </w:pPr>
    <w:rPr>
      <w:rFonts w:ascii="Arimo" w:eastAsia="Times New Roman" w:hAnsi="Arimo"/>
      <w:color w:val="000000"/>
      <w:sz w:val="16"/>
      <w:szCs w:val="16"/>
      <w:lang w:eastAsia="hr-HR"/>
    </w:rPr>
  </w:style>
  <w:style w:type="paragraph" w:customStyle="1" w:styleId="xl102">
    <w:name w:val="xl102"/>
    <w:basedOn w:val="Normal"/>
    <w:rsid w:val="001E56EE"/>
    <w:pPr>
      <w:shd w:val="clear" w:color="000000" w:fill="FFFFFF"/>
      <w:spacing w:before="100" w:beforeAutospacing="1" w:after="100" w:afterAutospacing="1"/>
      <w:jc w:val="right"/>
      <w:textAlignment w:val="top"/>
    </w:pPr>
    <w:rPr>
      <w:rFonts w:ascii="Arimo" w:eastAsia="Times New Roman" w:hAnsi="Arimo"/>
      <w:color w:val="000000"/>
      <w:sz w:val="16"/>
      <w:szCs w:val="16"/>
      <w:lang w:eastAsia="hr-HR"/>
    </w:rPr>
  </w:style>
  <w:style w:type="paragraph" w:customStyle="1" w:styleId="xl103">
    <w:name w:val="xl103"/>
    <w:basedOn w:val="Normal"/>
    <w:rsid w:val="001E56EE"/>
    <w:pPr>
      <w:shd w:val="clear" w:color="000000" w:fill="FFFFFF"/>
      <w:spacing w:before="100" w:beforeAutospacing="1" w:after="100" w:afterAutospacing="1"/>
      <w:jc w:val="right"/>
      <w:textAlignment w:val="top"/>
    </w:pPr>
    <w:rPr>
      <w:rFonts w:ascii="Arimo" w:eastAsia="Times New Roman" w:hAnsi="Arimo"/>
      <w:color w:val="000000"/>
      <w:sz w:val="16"/>
      <w:szCs w:val="16"/>
      <w:lang w:eastAsia="hr-HR"/>
    </w:rPr>
  </w:style>
  <w:style w:type="paragraph" w:customStyle="1" w:styleId="xl104">
    <w:name w:val="xl104"/>
    <w:basedOn w:val="Normal"/>
    <w:rsid w:val="001E56EE"/>
    <w:pPr>
      <w:shd w:val="clear" w:color="000000" w:fill="FFFFFF"/>
      <w:spacing w:before="100" w:beforeAutospacing="1" w:after="100" w:afterAutospacing="1"/>
      <w:jc w:val="left"/>
      <w:textAlignment w:val="top"/>
    </w:pPr>
    <w:rPr>
      <w:rFonts w:ascii="Arimo" w:eastAsia="Times New Roman" w:hAnsi="Arimo"/>
      <w:b/>
      <w:bCs/>
      <w:color w:val="000000"/>
      <w:sz w:val="16"/>
      <w:szCs w:val="16"/>
      <w:lang w:eastAsia="hr-HR"/>
    </w:rPr>
  </w:style>
  <w:style w:type="paragraph" w:customStyle="1" w:styleId="xl105">
    <w:name w:val="xl105"/>
    <w:basedOn w:val="Normal"/>
    <w:rsid w:val="001E56EE"/>
    <w:pPr>
      <w:shd w:val="clear" w:color="000000" w:fill="FFFFFF"/>
      <w:spacing w:before="100" w:beforeAutospacing="1" w:after="100" w:afterAutospacing="1"/>
      <w:jc w:val="left"/>
      <w:textAlignment w:val="top"/>
    </w:pPr>
    <w:rPr>
      <w:rFonts w:ascii="Arimo" w:eastAsia="Times New Roman" w:hAnsi="Arimo"/>
      <w:b/>
      <w:bCs/>
      <w:color w:val="000000"/>
      <w:sz w:val="16"/>
      <w:szCs w:val="16"/>
      <w:lang w:eastAsia="hr-HR"/>
    </w:rPr>
  </w:style>
  <w:style w:type="paragraph" w:customStyle="1" w:styleId="xl106">
    <w:name w:val="xl106"/>
    <w:basedOn w:val="Normal"/>
    <w:rsid w:val="001E56EE"/>
    <w:pPr>
      <w:shd w:val="clear" w:color="000000" w:fill="FFFFFF"/>
      <w:spacing w:before="100" w:beforeAutospacing="1" w:after="100" w:afterAutospacing="1"/>
      <w:jc w:val="right"/>
      <w:textAlignment w:val="center"/>
    </w:pPr>
    <w:rPr>
      <w:rFonts w:ascii="Arimo" w:eastAsia="Times New Roman" w:hAnsi="Arimo"/>
      <w:color w:val="000000"/>
      <w:sz w:val="16"/>
      <w:szCs w:val="16"/>
      <w:lang w:eastAsia="hr-HR"/>
    </w:rPr>
  </w:style>
  <w:style w:type="paragraph" w:customStyle="1" w:styleId="xl107">
    <w:name w:val="xl107"/>
    <w:basedOn w:val="Normal"/>
    <w:rsid w:val="001E56EE"/>
    <w:pPr>
      <w:shd w:val="clear" w:color="000000" w:fill="505050"/>
      <w:spacing w:before="100" w:beforeAutospacing="1" w:after="100" w:afterAutospacing="1"/>
      <w:jc w:val="left"/>
      <w:textAlignment w:val="center"/>
    </w:pPr>
    <w:rPr>
      <w:rFonts w:ascii="Arimo" w:eastAsia="Times New Roman" w:hAnsi="Arimo"/>
      <w:b/>
      <w:bCs/>
      <w:color w:val="FFFFFF"/>
      <w:sz w:val="16"/>
      <w:szCs w:val="16"/>
      <w:lang w:eastAsia="hr-HR"/>
    </w:rPr>
  </w:style>
  <w:style w:type="paragraph" w:customStyle="1" w:styleId="xl108">
    <w:name w:val="xl108"/>
    <w:basedOn w:val="Normal"/>
    <w:rsid w:val="001E56EE"/>
    <w:pPr>
      <w:shd w:val="clear" w:color="000000" w:fill="505050"/>
      <w:spacing w:before="100" w:beforeAutospacing="1" w:after="100" w:afterAutospacing="1"/>
      <w:jc w:val="left"/>
      <w:textAlignment w:val="center"/>
    </w:pPr>
    <w:rPr>
      <w:rFonts w:ascii="Arimo" w:eastAsia="Times New Roman" w:hAnsi="Arimo"/>
      <w:b/>
      <w:bCs/>
      <w:color w:val="FFFFFF"/>
      <w:sz w:val="16"/>
      <w:szCs w:val="16"/>
      <w:lang w:eastAsia="hr-HR"/>
    </w:rPr>
  </w:style>
  <w:style w:type="paragraph" w:customStyle="1" w:styleId="xl109">
    <w:name w:val="xl109"/>
    <w:basedOn w:val="Normal"/>
    <w:rsid w:val="001E56EE"/>
    <w:pPr>
      <w:shd w:val="clear" w:color="000000" w:fill="FFFFFF"/>
      <w:spacing w:before="100" w:beforeAutospacing="1" w:after="100" w:afterAutospacing="1"/>
      <w:jc w:val="right"/>
      <w:textAlignment w:val="center"/>
    </w:pPr>
    <w:rPr>
      <w:rFonts w:ascii="Arimo" w:eastAsia="Times New Roman" w:hAnsi="Arimo"/>
      <w:b/>
      <w:bCs/>
      <w:color w:val="000000"/>
      <w:sz w:val="16"/>
      <w:szCs w:val="16"/>
      <w:lang w:eastAsia="hr-HR"/>
    </w:rPr>
  </w:style>
  <w:style w:type="paragraph" w:customStyle="1" w:styleId="xl110">
    <w:name w:val="xl110"/>
    <w:basedOn w:val="Normal"/>
    <w:rsid w:val="001E56EE"/>
    <w:pPr>
      <w:shd w:val="clear" w:color="000000" w:fill="FFFFFF"/>
      <w:spacing w:before="100" w:beforeAutospacing="1" w:after="100" w:afterAutospacing="1"/>
      <w:jc w:val="center"/>
      <w:textAlignment w:val="center"/>
    </w:pPr>
    <w:rPr>
      <w:rFonts w:ascii="Arimo" w:eastAsia="Times New Roman" w:hAnsi="Arimo"/>
      <w:color w:val="000000"/>
      <w:sz w:val="20"/>
      <w:szCs w:val="20"/>
      <w:lang w:eastAsia="hr-HR"/>
    </w:rPr>
  </w:style>
  <w:style w:type="paragraph" w:customStyle="1" w:styleId="xl111">
    <w:name w:val="xl111"/>
    <w:basedOn w:val="Normal"/>
    <w:rsid w:val="001E56EE"/>
    <w:pPr>
      <w:shd w:val="clear" w:color="000000" w:fill="FFFFFF"/>
      <w:spacing w:before="100" w:beforeAutospacing="1" w:after="100" w:afterAutospacing="1"/>
      <w:jc w:val="center"/>
      <w:textAlignment w:val="center"/>
    </w:pPr>
    <w:rPr>
      <w:rFonts w:ascii="Arimo" w:eastAsia="Times New Roman" w:hAnsi="Arimo"/>
      <w:b/>
      <w:bCs/>
      <w:color w:val="000000"/>
      <w:lang w:eastAsia="hr-HR"/>
    </w:rPr>
  </w:style>
  <w:style w:type="paragraph" w:customStyle="1" w:styleId="xl112">
    <w:name w:val="xl112"/>
    <w:basedOn w:val="Normal"/>
    <w:rsid w:val="001E56EE"/>
    <w:pPr>
      <w:shd w:val="clear" w:color="000000" w:fill="FFFFFF"/>
      <w:spacing w:before="100" w:beforeAutospacing="1" w:after="100" w:afterAutospacing="1"/>
      <w:jc w:val="center"/>
      <w:textAlignment w:val="center"/>
    </w:pPr>
    <w:rPr>
      <w:rFonts w:ascii="Arimo" w:eastAsia="Times New Roman" w:hAnsi="Arimo"/>
      <w:color w:val="000000"/>
      <w:sz w:val="20"/>
      <w:szCs w:val="20"/>
      <w:lang w:eastAsia="hr-HR"/>
    </w:rPr>
  </w:style>
  <w:style w:type="paragraph" w:customStyle="1" w:styleId="xl113">
    <w:name w:val="xl113"/>
    <w:basedOn w:val="Normal"/>
    <w:rsid w:val="001E56EE"/>
    <w:pPr>
      <w:shd w:val="clear" w:color="000000" w:fill="FFFFFF"/>
      <w:spacing w:before="100" w:beforeAutospacing="1" w:after="100" w:afterAutospacing="1"/>
      <w:jc w:val="center"/>
      <w:textAlignment w:val="center"/>
    </w:pPr>
    <w:rPr>
      <w:rFonts w:ascii="Arimo" w:eastAsia="Times New Roman" w:hAnsi="Arimo"/>
      <w:b/>
      <w:bCs/>
      <w:color w:val="000000"/>
      <w:sz w:val="20"/>
      <w:szCs w:val="20"/>
      <w:lang w:eastAsia="hr-HR"/>
    </w:rPr>
  </w:style>
  <w:style w:type="table" w:customStyle="1" w:styleId="Reetkatablice5">
    <w:name w:val="Rešetka tablice5"/>
    <w:basedOn w:val="Obinatablica"/>
    <w:next w:val="Reetkatablice"/>
    <w:uiPriority w:val="59"/>
    <w:rsid w:val="00390265"/>
    <w:pPr>
      <w:jc w:val="left"/>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uiPriority w:val="99"/>
    <w:semiHidden/>
    <w:unhideWhenUsed/>
    <w:rsid w:val="00ED33F3"/>
  </w:style>
  <w:style w:type="table" w:customStyle="1" w:styleId="Reetkatablice10">
    <w:name w:val="Rešetka tablice10"/>
    <w:basedOn w:val="Obinatablica"/>
    <w:next w:val="Reetkatablice"/>
    <w:rsid w:val="00ED33F3"/>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59"/>
    <w:rsid w:val="00C4012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59"/>
    <w:rsid w:val="00C4012B"/>
    <w:pPr>
      <w:jc w:val="left"/>
    </w:pPr>
    <w:rPr>
      <w:rFonts w:eastAsia="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4">
    <w:name w:val="Bez popisa4"/>
    <w:next w:val="Bezpopisa"/>
    <w:uiPriority w:val="99"/>
    <w:semiHidden/>
    <w:unhideWhenUsed/>
    <w:rsid w:val="00E60511"/>
  </w:style>
  <w:style w:type="table" w:customStyle="1" w:styleId="Reetkatablice16">
    <w:name w:val="Rešetka tablice16"/>
    <w:basedOn w:val="Obinatablica"/>
    <w:next w:val="Reetkatablice"/>
    <w:uiPriority w:val="59"/>
    <w:rsid w:val="00681F2C"/>
    <w:pPr>
      <w:jc w:val="left"/>
    </w:pPr>
    <w:rPr>
      <w:rFonts w:eastAsia="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Obinatablica"/>
    <w:next w:val="Reetkatablice"/>
    <w:uiPriority w:val="59"/>
    <w:rsid w:val="00D030F9"/>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next w:val="Reetkatablice"/>
    <w:uiPriority w:val="59"/>
    <w:rsid w:val="004B74F8"/>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5">
    <w:name w:val="Bez popisa5"/>
    <w:next w:val="Bezpopisa"/>
    <w:uiPriority w:val="99"/>
    <w:semiHidden/>
    <w:rsid w:val="007B74CE"/>
  </w:style>
  <w:style w:type="table" w:customStyle="1" w:styleId="Reetkatablice19">
    <w:name w:val="Rešetka tablice19"/>
    <w:basedOn w:val="Obinatablica"/>
    <w:next w:val="Reetkatablice"/>
    <w:rsid w:val="007B74CE"/>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6">
    <w:name w:val="Bez popisa6"/>
    <w:next w:val="Bezpopisa"/>
    <w:uiPriority w:val="99"/>
    <w:semiHidden/>
    <w:rsid w:val="007B74CE"/>
  </w:style>
  <w:style w:type="table" w:customStyle="1" w:styleId="Reetkatablice20">
    <w:name w:val="Rešetka tablice20"/>
    <w:basedOn w:val="Obinatablica"/>
    <w:next w:val="Reetkatablice"/>
    <w:uiPriority w:val="59"/>
    <w:rsid w:val="003F458E"/>
    <w:pPr>
      <w:jc w:val="left"/>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59"/>
    <w:rsid w:val="00F864B5"/>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59"/>
    <w:rsid w:val="00F864B5"/>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
    <w:name w:val="Rešetka tablice23"/>
    <w:basedOn w:val="Obinatablica"/>
    <w:next w:val="Reetkatablice"/>
    <w:uiPriority w:val="59"/>
    <w:rsid w:val="00F864B5"/>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
    <w:name w:val="Rešetka tablice24"/>
    <w:basedOn w:val="Obinatablica"/>
    <w:next w:val="Reetkatablice"/>
    <w:uiPriority w:val="59"/>
    <w:rsid w:val="00F864B5"/>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Obinatablica"/>
    <w:next w:val="Reetkatablice"/>
    <w:uiPriority w:val="59"/>
    <w:rsid w:val="00B0424A"/>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6">
    <w:name w:val="Rešetka tablice26"/>
    <w:basedOn w:val="Obinatablica"/>
    <w:next w:val="Reetkatablice"/>
    <w:uiPriority w:val="59"/>
    <w:rsid w:val="00B0424A"/>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7">
    <w:name w:val="Rešetka tablice27"/>
    <w:basedOn w:val="Obinatablica"/>
    <w:next w:val="Reetkatablice"/>
    <w:uiPriority w:val="59"/>
    <w:rsid w:val="00B0424A"/>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7">
    <w:name w:val="Bez popisa7"/>
    <w:next w:val="Bezpopisa"/>
    <w:uiPriority w:val="99"/>
    <w:semiHidden/>
    <w:unhideWhenUsed/>
    <w:rsid w:val="007509CF"/>
  </w:style>
  <w:style w:type="paragraph" w:customStyle="1" w:styleId="Naslov11">
    <w:name w:val="Naslov 11"/>
    <w:basedOn w:val="Normal"/>
    <w:next w:val="Normal"/>
    <w:uiPriority w:val="9"/>
    <w:qFormat/>
    <w:rsid w:val="007509CF"/>
    <w:pPr>
      <w:keepNext/>
      <w:keepLines/>
      <w:spacing w:before="240" w:line="259" w:lineRule="auto"/>
      <w:jc w:val="left"/>
      <w:outlineLvl w:val="0"/>
    </w:pPr>
    <w:rPr>
      <w:rFonts w:ascii="Calibri Light" w:eastAsia="Times New Roman" w:hAnsi="Calibri Light"/>
      <w:color w:val="3E762A"/>
      <w:sz w:val="32"/>
      <w:szCs w:val="32"/>
    </w:rPr>
  </w:style>
  <w:style w:type="paragraph" w:customStyle="1" w:styleId="Naslov21">
    <w:name w:val="Naslov 21"/>
    <w:basedOn w:val="Normal"/>
    <w:next w:val="Normal"/>
    <w:uiPriority w:val="9"/>
    <w:unhideWhenUsed/>
    <w:qFormat/>
    <w:rsid w:val="007509CF"/>
    <w:pPr>
      <w:keepNext/>
      <w:keepLines/>
      <w:spacing w:before="40" w:line="259" w:lineRule="auto"/>
      <w:jc w:val="left"/>
      <w:outlineLvl w:val="1"/>
    </w:pPr>
    <w:rPr>
      <w:rFonts w:ascii="Calibri Light" w:eastAsia="Times New Roman" w:hAnsi="Calibri Light"/>
      <w:color w:val="3E762A"/>
      <w:sz w:val="26"/>
      <w:szCs w:val="26"/>
    </w:rPr>
  </w:style>
  <w:style w:type="paragraph" w:customStyle="1" w:styleId="Naslov31">
    <w:name w:val="Naslov 31"/>
    <w:basedOn w:val="Normal"/>
    <w:next w:val="Normal"/>
    <w:uiPriority w:val="9"/>
    <w:unhideWhenUsed/>
    <w:qFormat/>
    <w:rsid w:val="007509CF"/>
    <w:pPr>
      <w:keepNext/>
      <w:keepLines/>
      <w:numPr>
        <w:ilvl w:val="2"/>
        <w:numId w:val="4"/>
      </w:numPr>
      <w:spacing w:before="40" w:line="259" w:lineRule="auto"/>
      <w:jc w:val="left"/>
      <w:outlineLvl w:val="2"/>
    </w:pPr>
    <w:rPr>
      <w:rFonts w:ascii="Tahoma" w:eastAsia="Times New Roman" w:hAnsi="Tahoma" w:cs="Tahoma"/>
      <w:b/>
      <w:sz w:val="22"/>
      <w:szCs w:val="22"/>
    </w:rPr>
  </w:style>
  <w:style w:type="numbering" w:customStyle="1" w:styleId="Bezpopisa11">
    <w:name w:val="Bez popisa11"/>
    <w:next w:val="Bezpopisa"/>
    <w:uiPriority w:val="99"/>
    <w:semiHidden/>
    <w:unhideWhenUsed/>
    <w:rsid w:val="007509CF"/>
  </w:style>
  <w:style w:type="character" w:customStyle="1" w:styleId="Naslov1Char1">
    <w:name w:val="Naslov 1 Char1"/>
    <w:basedOn w:val="Zadanifontodlomka"/>
    <w:uiPriority w:val="9"/>
    <w:rsid w:val="007509CF"/>
    <w:rPr>
      <w:rFonts w:ascii="Cambria" w:eastAsia="Times New Roman" w:hAnsi="Cambria" w:cs="Times New Roman"/>
      <w:b/>
      <w:bCs/>
      <w:color w:val="365F91"/>
      <w:sz w:val="28"/>
      <w:szCs w:val="28"/>
    </w:rPr>
  </w:style>
  <w:style w:type="character" w:customStyle="1" w:styleId="Hiperveza1">
    <w:name w:val="Hiperveza1"/>
    <w:basedOn w:val="Zadanifontodlomka"/>
    <w:uiPriority w:val="99"/>
    <w:unhideWhenUsed/>
    <w:rsid w:val="007509CF"/>
    <w:rPr>
      <w:color w:val="6B9F25"/>
      <w:u w:val="single"/>
    </w:rPr>
  </w:style>
  <w:style w:type="table" w:customStyle="1" w:styleId="Reetkatablice28">
    <w:name w:val="Rešetka tablice28"/>
    <w:basedOn w:val="Obinatablica"/>
    <w:next w:val="Reetkatablice"/>
    <w:uiPriority w:val="59"/>
    <w:rsid w:val="007509C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Obinatablica"/>
    <w:next w:val="Reetkatablice"/>
    <w:uiPriority w:val="59"/>
    <w:rsid w:val="007509C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Obinatablica"/>
    <w:next w:val="Reetkatablice"/>
    <w:uiPriority w:val="59"/>
    <w:rsid w:val="007509C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tuknica">
    <w:name w:val="natuknica"/>
    <w:rsid w:val="007509CF"/>
    <w:pPr>
      <w:numPr>
        <w:numId w:val="3"/>
      </w:numPr>
      <w:spacing w:before="120" w:after="120" w:line="276" w:lineRule="auto"/>
      <w:contextualSpacing/>
    </w:pPr>
    <w:rPr>
      <w:rFonts w:ascii="Tahoma" w:eastAsia="Calibri" w:hAnsi="Tahoma"/>
      <w:sz w:val="22"/>
      <w:szCs w:val="22"/>
      <w:lang w:eastAsia="hr-HR"/>
    </w:rPr>
  </w:style>
  <w:style w:type="paragraph" w:customStyle="1" w:styleId="natuknica1">
    <w:name w:val="natuknica1"/>
    <w:qFormat/>
    <w:rsid w:val="007509CF"/>
    <w:pPr>
      <w:numPr>
        <w:ilvl w:val="1"/>
        <w:numId w:val="3"/>
      </w:numPr>
      <w:jc w:val="left"/>
    </w:pPr>
    <w:rPr>
      <w:rFonts w:ascii="Tahoma" w:eastAsia="Calibri" w:hAnsi="Tahoma"/>
      <w:sz w:val="20"/>
      <w:szCs w:val="22"/>
      <w:lang w:eastAsia="hr-HR"/>
    </w:rPr>
  </w:style>
  <w:style w:type="table" w:customStyle="1" w:styleId="Srednjipopis2-Isticanje11">
    <w:name w:val="Srednji popis 2 - Isticanje 11"/>
    <w:basedOn w:val="Obinatablica"/>
    <w:next w:val="Srednjipopis2-Isticanje1"/>
    <w:uiPriority w:val="66"/>
    <w:rsid w:val="007509CF"/>
    <w:pPr>
      <w:jc w:val="left"/>
    </w:pPr>
    <w:rPr>
      <w:rFonts w:ascii="Calibri Light" w:eastAsia="Times New Roman" w:hAnsi="Calibri Light"/>
      <w:color w:val="000000"/>
      <w:sz w:val="22"/>
      <w:szCs w:val="22"/>
      <w:lang w:val="en-US"/>
    </w:rPr>
    <w:tblPr>
      <w:tblStyleRowBandSize w:val="1"/>
      <w:tblStyleColBandSize w:val="1"/>
      <w:tblBorders>
        <w:top w:val="single" w:sz="8" w:space="0" w:color="549E39"/>
        <w:left w:val="single" w:sz="8" w:space="0" w:color="549E39"/>
        <w:bottom w:val="single" w:sz="8" w:space="0" w:color="549E39"/>
        <w:right w:val="single" w:sz="8" w:space="0" w:color="549E39"/>
      </w:tblBorders>
    </w:tblPr>
    <w:tblStylePr w:type="firstRow">
      <w:rPr>
        <w:sz w:val="24"/>
        <w:szCs w:val="24"/>
      </w:rPr>
      <w:tblPr/>
      <w:tcPr>
        <w:tcBorders>
          <w:top w:val="nil"/>
          <w:left w:val="nil"/>
          <w:bottom w:val="single" w:sz="24" w:space="0" w:color="549E39"/>
          <w:right w:val="nil"/>
          <w:insideH w:val="nil"/>
          <w:insideV w:val="nil"/>
        </w:tcBorders>
        <w:shd w:val="clear" w:color="auto" w:fill="FFFFFF"/>
      </w:tcPr>
    </w:tblStylePr>
    <w:tblStylePr w:type="lastRow">
      <w:tblPr/>
      <w:tcPr>
        <w:tcBorders>
          <w:top w:val="single" w:sz="8" w:space="0" w:color="549E39"/>
          <w:left w:val="nil"/>
          <w:bottom w:val="nil"/>
          <w:right w:val="nil"/>
          <w:insideH w:val="nil"/>
          <w:insideV w:val="nil"/>
        </w:tcBorders>
        <w:shd w:val="clear" w:color="auto" w:fill="FFFFFF"/>
      </w:tcPr>
    </w:tblStylePr>
    <w:tblStylePr w:type="firstCol">
      <w:tblPr/>
      <w:tcPr>
        <w:tcBorders>
          <w:top w:val="nil"/>
          <w:left w:val="nil"/>
          <w:bottom w:val="nil"/>
          <w:right w:val="single" w:sz="8" w:space="0" w:color="549E39"/>
          <w:insideH w:val="nil"/>
          <w:insideV w:val="nil"/>
        </w:tcBorders>
        <w:shd w:val="clear" w:color="auto" w:fill="FFFFFF"/>
      </w:tcPr>
    </w:tblStylePr>
    <w:tblStylePr w:type="lastCol">
      <w:tblPr/>
      <w:tcPr>
        <w:tcBorders>
          <w:top w:val="nil"/>
          <w:left w:val="single" w:sz="8" w:space="0" w:color="549E3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BC9"/>
      </w:tcPr>
    </w:tblStylePr>
    <w:tblStylePr w:type="band1Horz">
      <w:tblPr/>
      <w:tcPr>
        <w:tcBorders>
          <w:top w:val="nil"/>
          <w:bottom w:val="nil"/>
          <w:insideH w:val="nil"/>
          <w:insideV w:val="nil"/>
        </w:tcBorders>
        <w:shd w:val="clear" w:color="auto" w:fill="D2EBC9"/>
      </w:tcPr>
    </w:tblStylePr>
    <w:tblStylePr w:type="nwCell">
      <w:tblPr/>
      <w:tcPr>
        <w:shd w:val="clear" w:color="auto" w:fill="FFFFFF"/>
      </w:tcPr>
    </w:tblStylePr>
    <w:tblStylePr w:type="swCell">
      <w:tblPr/>
      <w:tcPr>
        <w:tcBorders>
          <w:top w:val="nil"/>
        </w:tcBorders>
      </w:tcPr>
    </w:tblStylePr>
  </w:style>
  <w:style w:type="table" w:customStyle="1" w:styleId="Obinatablica51">
    <w:name w:val="Obična tablica 51"/>
    <w:basedOn w:val="Obinatablica"/>
    <w:uiPriority w:val="45"/>
    <w:rsid w:val="007509CF"/>
    <w:pPr>
      <w:jc w:val="left"/>
    </w:pPr>
    <w:rPr>
      <w:rFonts w:ascii="Calibri" w:hAnsi="Calibri"/>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vijetlatablicareetke11">
    <w:name w:val="Svijetla tablica rešetke 11"/>
    <w:basedOn w:val="Obinatablica"/>
    <w:uiPriority w:val="46"/>
    <w:rsid w:val="007509CF"/>
    <w:pPr>
      <w:jc w:val="left"/>
    </w:pPr>
    <w:rPr>
      <w:rFonts w:ascii="Calibri" w:hAnsi="Calibr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Svijetlatablicareetke-isticanje11">
    <w:name w:val="Svijetla tablica rešetke - isticanje 11"/>
    <w:basedOn w:val="Obinatablica"/>
    <w:uiPriority w:val="46"/>
    <w:rsid w:val="007509CF"/>
    <w:pPr>
      <w:jc w:val="left"/>
    </w:pPr>
    <w:rPr>
      <w:rFonts w:ascii="Calibri" w:hAnsi="Calibri"/>
      <w:sz w:val="22"/>
      <w:szCs w:val="22"/>
    </w:rPr>
    <w:tblPr>
      <w:tblStyleRowBandSize w:val="1"/>
      <w:tblStyleColBandSize w:val="1"/>
      <w:tblBorders>
        <w:top w:val="single" w:sz="4" w:space="0" w:color="B7DFA8"/>
        <w:left w:val="single" w:sz="4" w:space="0" w:color="B7DFA8"/>
        <w:bottom w:val="single" w:sz="4" w:space="0" w:color="B7DFA8"/>
        <w:right w:val="single" w:sz="4" w:space="0" w:color="B7DFA8"/>
        <w:insideH w:val="single" w:sz="4" w:space="0" w:color="B7DFA8"/>
        <w:insideV w:val="single" w:sz="4" w:space="0" w:color="B7DFA8"/>
      </w:tblBorders>
    </w:tblPr>
    <w:tblStylePr w:type="firstRow">
      <w:rPr>
        <w:b/>
        <w:bCs/>
      </w:rPr>
      <w:tblPr/>
      <w:tcPr>
        <w:tcBorders>
          <w:bottom w:val="single" w:sz="12" w:space="0" w:color="93D07C"/>
        </w:tcBorders>
      </w:tcPr>
    </w:tblStylePr>
    <w:tblStylePr w:type="lastRow">
      <w:rPr>
        <w:b/>
        <w:bCs/>
      </w:rPr>
      <w:tblPr/>
      <w:tcPr>
        <w:tcBorders>
          <w:top w:val="double" w:sz="2" w:space="0" w:color="93D07C"/>
        </w:tcBorders>
      </w:tcPr>
    </w:tblStylePr>
    <w:tblStylePr w:type="firstCol">
      <w:rPr>
        <w:b/>
        <w:bCs/>
      </w:rPr>
    </w:tblStylePr>
    <w:tblStylePr w:type="lastCol">
      <w:rPr>
        <w:b/>
        <w:bCs/>
      </w:rPr>
    </w:tblStylePr>
  </w:style>
  <w:style w:type="table" w:customStyle="1" w:styleId="Tablicareetke3-isticanje51">
    <w:name w:val="Tablica rešetke 3 - isticanje 51"/>
    <w:basedOn w:val="Obinatablica"/>
    <w:uiPriority w:val="48"/>
    <w:rsid w:val="007509CF"/>
    <w:pPr>
      <w:jc w:val="left"/>
    </w:pPr>
    <w:rPr>
      <w:rFonts w:ascii="Calibri" w:hAnsi="Calibri"/>
      <w:sz w:val="22"/>
      <w:szCs w:val="22"/>
    </w:rPr>
    <w:tblPr>
      <w:tblStyleRowBandSize w:val="1"/>
      <w:tblStyleColBandSize w:val="1"/>
      <w:tblBorders>
        <w:top w:val="single" w:sz="4" w:space="0" w:color="92D2DB"/>
        <w:left w:val="single" w:sz="4" w:space="0" w:color="92D2DB"/>
        <w:bottom w:val="single" w:sz="4" w:space="0" w:color="92D2DB"/>
        <w:right w:val="single" w:sz="4" w:space="0" w:color="92D2DB"/>
        <w:insideH w:val="single" w:sz="4" w:space="0" w:color="92D2DB"/>
        <w:insideV w:val="single" w:sz="4" w:space="0" w:color="92D2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F0F3"/>
      </w:tcPr>
    </w:tblStylePr>
    <w:tblStylePr w:type="band1Horz">
      <w:tblPr/>
      <w:tcPr>
        <w:shd w:val="clear" w:color="auto" w:fill="DAF0F3"/>
      </w:tcPr>
    </w:tblStylePr>
    <w:tblStylePr w:type="neCell">
      <w:tblPr/>
      <w:tcPr>
        <w:tcBorders>
          <w:bottom w:val="single" w:sz="4" w:space="0" w:color="92D2DB"/>
        </w:tcBorders>
      </w:tcPr>
    </w:tblStylePr>
    <w:tblStylePr w:type="nwCell">
      <w:tblPr/>
      <w:tcPr>
        <w:tcBorders>
          <w:bottom w:val="single" w:sz="4" w:space="0" w:color="92D2DB"/>
        </w:tcBorders>
      </w:tcPr>
    </w:tblStylePr>
    <w:tblStylePr w:type="seCell">
      <w:tblPr/>
      <w:tcPr>
        <w:tcBorders>
          <w:top w:val="single" w:sz="4" w:space="0" w:color="92D2DB"/>
        </w:tcBorders>
      </w:tcPr>
    </w:tblStylePr>
    <w:tblStylePr w:type="swCell">
      <w:tblPr/>
      <w:tcPr>
        <w:tcBorders>
          <w:top w:val="single" w:sz="4" w:space="0" w:color="92D2DB"/>
        </w:tcBorders>
      </w:tcPr>
    </w:tblStylePr>
  </w:style>
  <w:style w:type="table" w:customStyle="1" w:styleId="Tablicareetke4-isticanje11">
    <w:name w:val="Tablica rešetke 4 - isticanje 11"/>
    <w:basedOn w:val="Obinatablica"/>
    <w:uiPriority w:val="49"/>
    <w:rsid w:val="007509CF"/>
    <w:pPr>
      <w:jc w:val="left"/>
    </w:pPr>
    <w:rPr>
      <w:rFonts w:ascii="Calibri" w:hAnsi="Calibri"/>
      <w:sz w:val="22"/>
      <w:szCs w:val="22"/>
    </w:rPr>
    <w:tblPr>
      <w:tblStyleRowBandSize w:val="1"/>
      <w:tblStyleColBandSize w:val="1"/>
      <w:tblBorders>
        <w:top w:val="single" w:sz="4" w:space="0" w:color="93D07C"/>
        <w:left w:val="single" w:sz="4" w:space="0" w:color="93D07C"/>
        <w:bottom w:val="single" w:sz="4" w:space="0" w:color="93D07C"/>
        <w:right w:val="single" w:sz="4" w:space="0" w:color="93D07C"/>
        <w:insideH w:val="single" w:sz="4" w:space="0" w:color="93D07C"/>
        <w:insideV w:val="single" w:sz="4" w:space="0" w:color="93D07C"/>
      </w:tblBorders>
    </w:tblPr>
    <w:tblStylePr w:type="firstRow">
      <w:rPr>
        <w:b/>
        <w:bCs/>
        <w:color w:val="FFFFFF"/>
      </w:rPr>
      <w:tblPr/>
      <w:tcPr>
        <w:tcBorders>
          <w:top w:val="single" w:sz="4" w:space="0" w:color="549E39"/>
          <w:left w:val="single" w:sz="4" w:space="0" w:color="549E39"/>
          <w:bottom w:val="single" w:sz="4" w:space="0" w:color="549E39"/>
          <w:right w:val="single" w:sz="4" w:space="0" w:color="549E39"/>
          <w:insideH w:val="nil"/>
          <w:insideV w:val="nil"/>
        </w:tcBorders>
        <w:shd w:val="clear" w:color="auto" w:fill="549E39"/>
      </w:tcPr>
    </w:tblStylePr>
    <w:tblStylePr w:type="lastRow">
      <w:rPr>
        <w:b/>
        <w:bCs/>
      </w:rPr>
      <w:tblPr/>
      <w:tcPr>
        <w:tcBorders>
          <w:top w:val="double" w:sz="4" w:space="0" w:color="549E39"/>
        </w:tcBorders>
      </w:tcPr>
    </w:tblStylePr>
    <w:tblStylePr w:type="firstCol">
      <w:rPr>
        <w:b/>
        <w:bCs/>
      </w:rPr>
    </w:tblStylePr>
    <w:tblStylePr w:type="lastCol">
      <w:rPr>
        <w:b/>
        <w:bCs/>
      </w:rPr>
    </w:tblStylePr>
    <w:tblStylePr w:type="band1Vert">
      <w:tblPr/>
      <w:tcPr>
        <w:shd w:val="clear" w:color="auto" w:fill="DAEFD3"/>
      </w:tcPr>
    </w:tblStylePr>
    <w:tblStylePr w:type="band1Horz">
      <w:tblPr/>
      <w:tcPr>
        <w:shd w:val="clear" w:color="auto" w:fill="DAEFD3"/>
      </w:tcPr>
    </w:tblStylePr>
  </w:style>
  <w:style w:type="table" w:customStyle="1" w:styleId="Obinatablica11">
    <w:name w:val="Obična tablica 11"/>
    <w:basedOn w:val="Obinatablica"/>
    <w:uiPriority w:val="41"/>
    <w:rsid w:val="007509CF"/>
    <w:pPr>
      <w:jc w:val="left"/>
    </w:pPr>
    <w:rPr>
      <w:rFonts w:ascii="Calibri" w:hAnsi="Calibri"/>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31">
    <w:name w:val="Table Grid31"/>
    <w:basedOn w:val="Obinatablica"/>
    <w:next w:val="Reetkatablice"/>
    <w:uiPriority w:val="59"/>
    <w:rsid w:val="007509C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1">
    <w:name w:val="Naslov 2 Char1"/>
    <w:basedOn w:val="Zadanifontodlomka"/>
    <w:uiPriority w:val="9"/>
    <w:semiHidden/>
    <w:rsid w:val="007509CF"/>
    <w:rPr>
      <w:rFonts w:ascii="Cambria" w:eastAsia="Times New Roman" w:hAnsi="Cambria" w:cs="Times New Roman"/>
      <w:b/>
      <w:bCs/>
      <w:color w:val="4F81BD"/>
      <w:sz w:val="26"/>
      <w:szCs w:val="26"/>
    </w:rPr>
  </w:style>
  <w:style w:type="character" w:customStyle="1" w:styleId="Naslov3Char1">
    <w:name w:val="Naslov 3 Char1"/>
    <w:basedOn w:val="Zadanifontodlomka"/>
    <w:uiPriority w:val="9"/>
    <w:semiHidden/>
    <w:rsid w:val="007509CF"/>
    <w:rPr>
      <w:rFonts w:ascii="Cambria" w:eastAsia="Times New Roman" w:hAnsi="Cambria" w:cs="Times New Roman"/>
      <w:b/>
      <w:bCs/>
      <w:color w:val="4F81BD"/>
    </w:rPr>
  </w:style>
  <w:style w:type="table" w:customStyle="1" w:styleId="Srednjipopis2-Isticanje12">
    <w:name w:val="Srednji popis 2 - Isticanje 12"/>
    <w:basedOn w:val="Obinatablica"/>
    <w:next w:val="Srednjipopis2-Isticanje1"/>
    <w:uiPriority w:val="66"/>
    <w:rsid w:val="007509CF"/>
    <w:pPr>
      <w:jc w:val="left"/>
    </w:pPr>
    <w:rPr>
      <w:rFonts w:ascii="Cambria" w:eastAsia="Times New Roman" w:hAnsi="Cambria"/>
      <w:color w:val="000000"/>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rednjipopis2-Isticanje1">
    <w:name w:val="Medium List 2 Accent 1"/>
    <w:basedOn w:val="Obinatablica"/>
    <w:uiPriority w:val="66"/>
    <w:rsid w:val="007509C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etkatablice29">
    <w:name w:val="Rešetka tablice29"/>
    <w:basedOn w:val="Obinatablica"/>
    <w:next w:val="Reetkatablice"/>
    <w:uiPriority w:val="59"/>
    <w:rsid w:val="0034428E"/>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4">
    <w:name w:val="xl114"/>
    <w:basedOn w:val="Normal"/>
    <w:rsid w:val="009F6D76"/>
    <w:pPr>
      <w:shd w:val="clear" w:color="000000" w:fill="FFFFFF"/>
      <w:spacing w:before="100" w:beforeAutospacing="1" w:after="100" w:afterAutospacing="1"/>
      <w:jc w:val="center"/>
      <w:textAlignment w:val="center"/>
    </w:pPr>
    <w:rPr>
      <w:rFonts w:ascii="Arimo" w:eastAsia="Times New Roman" w:hAnsi="Arimo"/>
      <w:color w:val="000000"/>
      <w:sz w:val="20"/>
      <w:szCs w:val="20"/>
      <w:lang w:eastAsia="hr-HR"/>
    </w:rPr>
  </w:style>
  <w:style w:type="paragraph" w:customStyle="1" w:styleId="xl115">
    <w:name w:val="xl115"/>
    <w:basedOn w:val="Normal"/>
    <w:rsid w:val="009F6D76"/>
    <w:pPr>
      <w:shd w:val="clear" w:color="000000" w:fill="FFFFFF"/>
      <w:spacing w:before="100" w:beforeAutospacing="1" w:after="100" w:afterAutospacing="1"/>
      <w:jc w:val="center"/>
      <w:textAlignment w:val="center"/>
    </w:pPr>
    <w:rPr>
      <w:rFonts w:ascii="Arimo" w:eastAsia="Times New Roman" w:hAnsi="Arimo"/>
      <w:b/>
      <w:bCs/>
      <w:color w:val="000000"/>
      <w:sz w:val="20"/>
      <w:szCs w:val="20"/>
      <w:lang w:eastAsia="hr-HR"/>
    </w:rPr>
  </w:style>
  <w:style w:type="paragraph" w:customStyle="1" w:styleId="xl116">
    <w:name w:val="xl116"/>
    <w:basedOn w:val="Normal"/>
    <w:rsid w:val="005F1E98"/>
    <w:pPr>
      <w:shd w:val="clear" w:color="000000" w:fill="0000FF"/>
      <w:spacing w:before="100" w:beforeAutospacing="1" w:after="100" w:afterAutospacing="1"/>
      <w:jc w:val="right"/>
    </w:pPr>
    <w:rPr>
      <w:rFonts w:ascii="Arial" w:eastAsia="Times New Roman" w:hAnsi="Arial" w:cs="Arial"/>
      <w:b/>
      <w:bCs/>
      <w:color w:val="FFFFFF"/>
      <w:sz w:val="16"/>
      <w:szCs w:val="16"/>
      <w:lang w:eastAsia="hr-HR"/>
    </w:rPr>
  </w:style>
  <w:style w:type="paragraph" w:customStyle="1" w:styleId="xl117">
    <w:name w:val="xl117"/>
    <w:basedOn w:val="Normal"/>
    <w:rsid w:val="005F1E98"/>
    <w:pPr>
      <w:shd w:val="clear" w:color="000000" w:fill="000080"/>
      <w:spacing w:before="100" w:beforeAutospacing="1" w:after="100" w:afterAutospacing="1"/>
      <w:jc w:val="right"/>
    </w:pPr>
    <w:rPr>
      <w:rFonts w:ascii="Arial" w:eastAsia="Times New Roman" w:hAnsi="Arial" w:cs="Arial"/>
      <w:b/>
      <w:bCs/>
      <w:color w:val="FFFFFF"/>
      <w:sz w:val="16"/>
      <w:szCs w:val="16"/>
      <w:lang w:eastAsia="hr-HR"/>
    </w:rPr>
  </w:style>
  <w:style w:type="paragraph" w:customStyle="1" w:styleId="xl118">
    <w:name w:val="xl118"/>
    <w:basedOn w:val="Normal"/>
    <w:rsid w:val="005F1E98"/>
    <w:pPr>
      <w:shd w:val="clear" w:color="000000" w:fill="0000FF"/>
      <w:spacing w:before="100" w:beforeAutospacing="1" w:after="100" w:afterAutospacing="1"/>
      <w:jc w:val="right"/>
    </w:pPr>
    <w:rPr>
      <w:rFonts w:ascii="Arial" w:eastAsia="Times New Roman" w:hAnsi="Arial" w:cs="Arial"/>
      <w:b/>
      <w:bCs/>
      <w:color w:val="FFFFFF"/>
      <w:sz w:val="16"/>
      <w:szCs w:val="16"/>
      <w:lang w:eastAsia="hr-HR"/>
    </w:rPr>
  </w:style>
  <w:style w:type="paragraph" w:customStyle="1" w:styleId="xl119">
    <w:name w:val="xl119"/>
    <w:basedOn w:val="Normal"/>
    <w:rsid w:val="005F1E98"/>
    <w:pPr>
      <w:shd w:val="clear" w:color="000000" w:fill="000080"/>
      <w:spacing w:before="100" w:beforeAutospacing="1" w:after="100" w:afterAutospacing="1"/>
      <w:jc w:val="right"/>
    </w:pPr>
    <w:rPr>
      <w:rFonts w:ascii="Arial" w:eastAsia="Times New Roman" w:hAnsi="Arial" w:cs="Arial"/>
      <w:b/>
      <w:bCs/>
      <w:color w:val="FFFFFF"/>
      <w:sz w:val="16"/>
      <w:szCs w:val="16"/>
      <w:lang w:eastAsia="hr-HR"/>
    </w:rPr>
  </w:style>
  <w:style w:type="paragraph" w:customStyle="1" w:styleId="xl120">
    <w:name w:val="xl120"/>
    <w:basedOn w:val="Normal"/>
    <w:rsid w:val="005F1E98"/>
    <w:pPr>
      <w:shd w:val="clear" w:color="000000" w:fill="000080"/>
      <w:spacing w:before="100" w:beforeAutospacing="1" w:after="100" w:afterAutospacing="1"/>
      <w:jc w:val="right"/>
    </w:pPr>
    <w:rPr>
      <w:rFonts w:ascii="Arial" w:eastAsia="Times New Roman" w:hAnsi="Arial" w:cs="Arial"/>
      <w:b/>
      <w:bCs/>
      <w:color w:val="FFFFFF"/>
      <w:sz w:val="16"/>
      <w:szCs w:val="16"/>
      <w:lang w:eastAsia="hr-HR"/>
    </w:rPr>
  </w:style>
  <w:style w:type="paragraph" w:customStyle="1" w:styleId="xl121">
    <w:name w:val="xl121"/>
    <w:basedOn w:val="Normal"/>
    <w:rsid w:val="005F1E98"/>
    <w:pPr>
      <w:shd w:val="clear" w:color="000000" w:fill="C0C0C0"/>
      <w:spacing w:before="100" w:beforeAutospacing="1" w:after="100" w:afterAutospacing="1"/>
      <w:jc w:val="left"/>
    </w:pPr>
    <w:rPr>
      <w:rFonts w:ascii="Arial" w:eastAsia="Times New Roman" w:hAnsi="Arial" w:cs="Arial"/>
      <w:b/>
      <w:bCs/>
      <w:sz w:val="16"/>
      <w:szCs w:val="16"/>
      <w:lang w:eastAsia="hr-HR"/>
    </w:rPr>
  </w:style>
  <w:style w:type="paragraph" w:customStyle="1" w:styleId="xl122">
    <w:name w:val="xl122"/>
    <w:basedOn w:val="Normal"/>
    <w:rsid w:val="005F1E98"/>
    <w:pPr>
      <w:shd w:val="clear" w:color="000000" w:fill="C0C0C0"/>
      <w:spacing w:before="100" w:beforeAutospacing="1" w:after="100" w:afterAutospacing="1"/>
      <w:jc w:val="right"/>
    </w:pPr>
    <w:rPr>
      <w:rFonts w:ascii="Arial" w:eastAsia="Times New Roman" w:hAnsi="Arial" w:cs="Arial"/>
      <w:b/>
      <w:bCs/>
      <w:sz w:val="16"/>
      <w:szCs w:val="16"/>
      <w:lang w:eastAsia="hr-HR"/>
    </w:rPr>
  </w:style>
  <w:style w:type="paragraph" w:customStyle="1" w:styleId="xl123">
    <w:name w:val="xl123"/>
    <w:basedOn w:val="Normal"/>
    <w:rsid w:val="005F1E98"/>
    <w:pPr>
      <w:shd w:val="clear" w:color="000000" w:fill="C0C0C0"/>
      <w:spacing w:before="100" w:beforeAutospacing="1" w:after="100" w:afterAutospacing="1"/>
      <w:jc w:val="right"/>
    </w:pPr>
    <w:rPr>
      <w:rFonts w:ascii="Arial" w:eastAsia="Times New Roman" w:hAnsi="Arial" w:cs="Arial"/>
      <w:b/>
      <w:bCs/>
      <w:sz w:val="16"/>
      <w:szCs w:val="16"/>
      <w:lang w:eastAsia="hr-HR"/>
    </w:rPr>
  </w:style>
  <w:style w:type="paragraph" w:customStyle="1" w:styleId="xl124">
    <w:name w:val="xl124"/>
    <w:basedOn w:val="Normal"/>
    <w:rsid w:val="005F1E98"/>
    <w:pPr>
      <w:shd w:val="clear" w:color="000000" w:fill="C0C0C0"/>
      <w:spacing w:before="100" w:beforeAutospacing="1" w:after="100" w:afterAutospacing="1"/>
      <w:jc w:val="right"/>
    </w:pPr>
    <w:rPr>
      <w:rFonts w:ascii="Arial" w:eastAsia="Times New Roman" w:hAnsi="Arial" w:cs="Arial"/>
      <w:b/>
      <w:bCs/>
      <w:sz w:val="16"/>
      <w:szCs w:val="16"/>
      <w:lang w:eastAsia="hr-HR"/>
    </w:rPr>
  </w:style>
  <w:style w:type="paragraph" w:customStyle="1" w:styleId="xl125">
    <w:name w:val="xl125"/>
    <w:basedOn w:val="Normal"/>
    <w:rsid w:val="005F1E98"/>
    <w:pPr>
      <w:spacing w:before="100" w:beforeAutospacing="1" w:after="100" w:afterAutospacing="1"/>
      <w:jc w:val="left"/>
      <w:textAlignment w:val="center"/>
    </w:pPr>
    <w:rPr>
      <w:rFonts w:ascii="Arial" w:eastAsia="Times New Roman" w:hAnsi="Arial" w:cs="Arial"/>
      <w:sz w:val="16"/>
      <w:szCs w:val="16"/>
      <w:lang w:eastAsia="hr-HR"/>
    </w:rPr>
  </w:style>
  <w:style w:type="paragraph" w:customStyle="1" w:styleId="xl126">
    <w:name w:val="xl126"/>
    <w:basedOn w:val="Normal"/>
    <w:rsid w:val="005F1E98"/>
    <w:pPr>
      <w:spacing w:before="100" w:beforeAutospacing="1" w:after="100" w:afterAutospacing="1"/>
      <w:jc w:val="center"/>
    </w:pPr>
    <w:rPr>
      <w:rFonts w:ascii="Arial" w:eastAsia="Times New Roman" w:hAnsi="Arial" w:cs="Arial"/>
      <w:b/>
      <w:bCs/>
      <w:sz w:val="16"/>
      <w:szCs w:val="16"/>
      <w:lang w:eastAsia="hr-HR"/>
    </w:rPr>
  </w:style>
  <w:style w:type="paragraph" w:customStyle="1" w:styleId="xl127">
    <w:name w:val="xl127"/>
    <w:basedOn w:val="Normal"/>
    <w:rsid w:val="005F1E98"/>
    <w:pPr>
      <w:shd w:val="clear" w:color="000000" w:fill="33CCCC"/>
      <w:spacing w:before="100" w:beforeAutospacing="1" w:after="100" w:afterAutospacing="1"/>
      <w:jc w:val="left"/>
    </w:pPr>
    <w:rPr>
      <w:rFonts w:ascii="Arial" w:eastAsia="Times New Roman" w:hAnsi="Arial" w:cs="Arial"/>
      <w:b/>
      <w:bCs/>
      <w:color w:val="000000"/>
      <w:sz w:val="16"/>
      <w:szCs w:val="16"/>
      <w:lang w:eastAsia="hr-HR"/>
    </w:rPr>
  </w:style>
  <w:style w:type="paragraph" w:customStyle="1" w:styleId="xl128">
    <w:name w:val="xl128"/>
    <w:basedOn w:val="Normal"/>
    <w:rsid w:val="005F1E98"/>
    <w:pPr>
      <w:shd w:val="clear" w:color="000000" w:fill="33CCCC"/>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29">
    <w:name w:val="xl129"/>
    <w:basedOn w:val="Normal"/>
    <w:rsid w:val="005F1E98"/>
    <w:pPr>
      <w:shd w:val="clear" w:color="000000" w:fill="33CCCC"/>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30">
    <w:name w:val="xl130"/>
    <w:basedOn w:val="Normal"/>
    <w:rsid w:val="005F1E98"/>
    <w:pPr>
      <w:shd w:val="clear" w:color="000000" w:fill="33CCCC"/>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31">
    <w:name w:val="xl131"/>
    <w:basedOn w:val="Normal"/>
    <w:rsid w:val="005F1E98"/>
    <w:pPr>
      <w:shd w:val="clear" w:color="000000" w:fill="33CCCC"/>
      <w:spacing w:before="100" w:beforeAutospacing="1" w:after="100" w:afterAutospacing="1"/>
      <w:jc w:val="left"/>
    </w:pPr>
    <w:rPr>
      <w:rFonts w:ascii="Arial" w:eastAsia="Times New Roman" w:hAnsi="Arial" w:cs="Arial"/>
      <w:b/>
      <w:bCs/>
      <w:color w:val="000000"/>
      <w:sz w:val="16"/>
      <w:szCs w:val="16"/>
      <w:lang w:eastAsia="hr-HR"/>
    </w:rPr>
  </w:style>
  <w:style w:type="paragraph" w:customStyle="1" w:styleId="xl132">
    <w:name w:val="xl132"/>
    <w:basedOn w:val="Normal"/>
    <w:rsid w:val="005F1E98"/>
    <w:pPr>
      <w:shd w:val="clear" w:color="000000" w:fill="33CCCC"/>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33">
    <w:name w:val="xl133"/>
    <w:basedOn w:val="Normal"/>
    <w:rsid w:val="005F1E98"/>
    <w:pPr>
      <w:shd w:val="clear" w:color="000000" w:fill="33CCCC"/>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34">
    <w:name w:val="xl134"/>
    <w:basedOn w:val="Normal"/>
    <w:rsid w:val="005F1E98"/>
    <w:pPr>
      <w:shd w:val="clear" w:color="000000" w:fill="33CCCC"/>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35">
    <w:name w:val="xl135"/>
    <w:basedOn w:val="Normal"/>
    <w:rsid w:val="005F1E98"/>
    <w:pPr>
      <w:shd w:val="clear" w:color="000000" w:fill="99CCFF"/>
      <w:spacing w:before="100" w:beforeAutospacing="1" w:after="100" w:afterAutospacing="1"/>
      <w:jc w:val="left"/>
    </w:pPr>
    <w:rPr>
      <w:rFonts w:ascii="Arial" w:eastAsia="Times New Roman" w:hAnsi="Arial" w:cs="Arial"/>
      <w:b/>
      <w:bCs/>
      <w:color w:val="000000"/>
      <w:sz w:val="16"/>
      <w:szCs w:val="16"/>
      <w:lang w:eastAsia="hr-HR"/>
    </w:rPr>
  </w:style>
  <w:style w:type="paragraph" w:customStyle="1" w:styleId="xl136">
    <w:name w:val="xl136"/>
    <w:basedOn w:val="Normal"/>
    <w:rsid w:val="005F1E98"/>
    <w:pPr>
      <w:shd w:val="clear" w:color="000000" w:fill="99CCFF"/>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37">
    <w:name w:val="xl137"/>
    <w:basedOn w:val="Normal"/>
    <w:rsid w:val="005F1E98"/>
    <w:pPr>
      <w:shd w:val="clear" w:color="000000" w:fill="99CCFF"/>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38">
    <w:name w:val="xl138"/>
    <w:basedOn w:val="Normal"/>
    <w:rsid w:val="005F1E98"/>
    <w:pPr>
      <w:shd w:val="clear" w:color="000000" w:fill="99CCFF"/>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39">
    <w:name w:val="xl139"/>
    <w:basedOn w:val="Normal"/>
    <w:rsid w:val="005F1E98"/>
    <w:pPr>
      <w:shd w:val="clear" w:color="000000" w:fill="99CCFF"/>
      <w:spacing w:before="100" w:beforeAutospacing="1" w:after="100" w:afterAutospacing="1"/>
      <w:jc w:val="left"/>
    </w:pPr>
    <w:rPr>
      <w:rFonts w:ascii="Arial" w:eastAsia="Times New Roman" w:hAnsi="Arial" w:cs="Arial"/>
      <w:b/>
      <w:bCs/>
      <w:color w:val="000000"/>
      <w:sz w:val="16"/>
      <w:szCs w:val="16"/>
      <w:lang w:eastAsia="hr-HR"/>
    </w:rPr>
  </w:style>
  <w:style w:type="paragraph" w:customStyle="1" w:styleId="xl140">
    <w:name w:val="xl140"/>
    <w:basedOn w:val="Normal"/>
    <w:rsid w:val="005F1E98"/>
    <w:pPr>
      <w:shd w:val="clear" w:color="000000" w:fill="99CCFF"/>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41">
    <w:name w:val="xl141"/>
    <w:basedOn w:val="Normal"/>
    <w:rsid w:val="005F1E98"/>
    <w:pPr>
      <w:shd w:val="clear" w:color="000000" w:fill="FFFF00"/>
      <w:spacing w:before="100" w:beforeAutospacing="1" w:after="100" w:afterAutospacing="1"/>
      <w:jc w:val="right"/>
    </w:pPr>
    <w:rPr>
      <w:rFonts w:ascii="Arial" w:eastAsia="Times New Roman" w:hAnsi="Arial" w:cs="Arial"/>
      <w:b/>
      <w:bCs/>
      <w:sz w:val="16"/>
      <w:szCs w:val="16"/>
      <w:lang w:eastAsia="hr-HR"/>
    </w:rPr>
  </w:style>
  <w:style w:type="paragraph" w:customStyle="1" w:styleId="xl142">
    <w:name w:val="xl142"/>
    <w:basedOn w:val="Normal"/>
    <w:rsid w:val="005F1E98"/>
    <w:pPr>
      <w:shd w:val="clear" w:color="000000" w:fill="808080"/>
      <w:spacing w:before="100" w:beforeAutospacing="1" w:after="100" w:afterAutospacing="1"/>
      <w:jc w:val="left"/>
    </w:pPr>
    <w:rPr>
      <w:rFonts w:ascii="Arial" w:eastAsia="Times New Roman" w:hAnsi="Arial" w:cs="Arial"/>
      <w:b/>
      <w:bCs/>
      <w:color w:val="FFFFFF"/>
      <w:sz w:val="16"/>
      <w:szCs w:val="16"/>
      <w:lang w:eastAsia="hr-HR"/>
    </w:rPr>
  </w:style>
  <w:style w:type="paragraph" w:customStyle="1" w:styleId="xl143">
    <w:name w:val="xl143"/>
    <w:basedOn w:val="Normal"/>
    <w:rsid w:val="005F1E98"/>
    <w:pPr>
      <w:shd w:val="clear" w:color="000000" w:fill="808080"/>
      <w:spacing w:before="100" w:beforeAutospacing="1" w:after="100" w:afterAutospacing="1"/>
      <w:jc w:val="right"/>
    </w:pPr>
    <w:rPr>
      <w:rFonts w:ascii="Arial" w:eastAsia="Times New Roman" w:hAnsi="Arial" w:cs="Arial"/>
      <w:b/>
      <w:bCs/>
      <w:color w:val="FFFFFF"/>
      <w:sz w:val="16"/>
      <w:szCs w:val="16"/>
      <w:lang w:eastAsia="hr-HR"/>
    </w:rPr>
  </w:style>
  <w:style w:type="paragraph" w:customStyle="1" w:styleId="xl144">
    <w:name w:val="xl144"/>
    <w:basedOn w:val="Normal"/>
    <w:rsid w:val="005F1E98"/>
    <w:pPr>
      <w:shd w:val="clear" w:color="000000" w:fill="FFFF00"/>
      <w:spacing w:before="100" w:beforeAutospacing="1" w:after="100" w:afterAutospacing="1"/>
      <w:jc w:val="left"/>
    </w:pPr>
    <w:rPr>
      <w:rFonts w:ascii="Arial" w:eastAsia="Times New Roman" w:hAnsi="Arial" w:cs="Arial"/>
      <w:b/>
      <w:bCs/>
      <w:sz w:val="16"/>
      <w:szCs w:val="16"/>
      <w:lang w:eastAsia="hr-HR"/>
    </w:rPr>
  </w:style>
  <w:style w:type="paragraph" w:customStyle="1" w:styleId="xl145">
    <w:name w:val="xl145"/>
    <w:basedOn w:val="Normal"/>
    <w:rsid w:val="005F1E98"/>
    <w:pPr>
      <w:spacing w:before="100" w:beforeAutospacing="1" w:after="100" w:afterAutospacing="1"/>
      <w:jc w:val="right"/>
    </w:pPr>
    <w:rPr>
      <w:rFonts w:ascii="Arial" w:eastAsia="Times New Roman" w:hAnsi="Arial" w:cs="Arial"/>
      <w:b/>
      <w:bCs/>
      <w:sz w:val="16"/>
      <w:szCs w:val="16"/>
      <w:lang w:eastAsia="hr-HR"/>
    </w:rPr>
  </w:style>
  <w:style w:type="paragraph" w:customStyle="1" w:styleId="xl146">
    <w:name w:val="xl146"/>
    <w:basedOn w:val="Normal"/>
    <w:rsid w:val="005F1E98"/>
    <w:pPr>
      <w:shd w:val="clear" w:color="000000" w:fill="808080"/>
      <w:spacing w:before="100" w:beforeAutospacing="1" w:after="100" w:afterAutospacing="1"/>
      <w:jc w:val="center"/>
    </w:pPr>
    <w:rPr>
      <w:rFonts w:ascii="Arial" w:eastAsia="Times New Roman" w:hAnsi="Arial" w:cs="Arial"/>
      <w:b/>
      <w:bCs/>
      <w:color w:val="FFFFFF"/>
      <w:sz w:val="16"/>
      <w:szCs w:val="16"/>
      <w:lang w:eastAsia="hr-HR"/>
    </w:rPr>
  </w:style>
  <w:style w:type="paragraph" w:customStyle="1" w:styleId="xl147">
    <w:name w:val="xl147"/>
    <w:basedOn w:val="Normal"/>
    <w:rsid w:val="005F1E98"/>
    <w:pPr>
      <w:spacing w:before="100" w:beforeAutospacing="1" w:after="100" w:afterAutospacing="1"/>
      <w:jc w:val="right"/>
    </w:pPr>
    <w:rPr>
      <w:rFonts w:ascii="Arial" w:eastAsia="Times New Roman" w:hAnsi="Arial" w:cs="Arial"/>
      <w:b/>
      <w:bCs/>
      <w:sz w:val="16"/>
      <w:szCs w:val="16"/>
      <w:lang w:eastAsia="hr-HR"/>
    </w:rPr>
  </w:style>
  <w:style w:type="paragraph" w:customStyle="1" w:styleId="xl148">
    <w:name w:val="xl148"/>
    <w:basedOn w:val="Normal"/>
    <w:rsid w:val="005F1E98"/>
    <w:pPr>
      <w:spacing w:before="100" w:beforeAutospacing="1" w:after="100" w:afterAutospacing="1"/>
      <w:jc w:val="left"/>
    </w:pPr>
    <w:rPr>
      <w:rFonts w:ascii="Arimo" w:eastAsia="Times New Roman" w:hAnsi="Arimo"/>
      <w:sz w:val="18"/>
      <w:szCs w:val="18"/>
      <w:lang w:eastAsia="hr-HR"/>
    </w:rPr>
  </w:style>
  <w:style w:type="paragraph" w:customStyle="1" w:styleId="xl149">
    <w:name w:val="xl149"/>
    <w:basedOn w:val="Normal"/>
    <w:rsid w:val="005F1E98"/>
    <w:pPr>
      <w:spacing w:before="100" w:beforeAutospacing="1" w:after="100" w:afterAutospacing="1"/>
      <w:jc w:val="center"/>
    </w:pPr>
    <w:rPr>
      <w:rFonts w:eastAsia="Times New Roman"/>
      <w:lang w:eastAsia="hr-HR"/>
    </w:rPr>
  </w:style>
  <w:style w:type="paragraph" w:customStyle="1" w:styleId="xl150">
    <w:name w:val="xl150"/>
    <w:basedOn w:val="Normal"/>
    <w:rsid w:val="005F1E98"/>
    <w:pPr>
      <w:spacing w:before="100" w:beforeAutospacing="1" w:after="100" w:afterAutospacing="1"/>
      <w:jc w:val="right"/>
    </w:pPr>
    <w:rPr>
      <w:rFonts w:ascii="Arial" w:eastAsia="Times New Roman" w:hAnsi="Arial" w:cs="Arial"/>
      <w:sz w:val="16"/>
      <w:szCs w:val="16"/>
      <w:lang w:eastAsia="hr-HR"/>
    </w:rPr>
  </w:style>
  <w:style w:type="paragraph" w:customStyle="1" w:styleId="xl151">
    <w:name w:val="xl151"/>
    <w:basedOn w:val="Normal"/>
    <w:rsid w:val="005F1E98"/>
    <w:pPr>
      <w:spacing w:before="100" w:beforeAutospacing="1" w:after="100" w:afterAutospacing="1"/>
      <w:jc w:val="right"/>
    </w:pPr>
    <w:rPr>
      <w:rFonts w:ascii="Arial" w:eastAsia="Times New Roman" w:hAnsi="Arial" w:cs="Arial"/>
      <w:sz w:val="16"/>
      <w:szCs w:val="16"/>
      <w:lang w:eastAsia="hr-HR"/>
    </w:rPr>
  </w:style>
  <w:style w:type="paragraph" w:customStyle="1" w:styleId="xl152">
    <w:name w:val="xl152"/>
    <w:basedOn w:val="Normal"/>
    <w:rsid w:val="005F1E98"/>
    <w:pPr>
      <w:shd w:val="clear" w:color="000000" w:fill="FF9900"/>
      <w:spacing w:before="100" w:beforeAutospacing="1" w:after="100" w:afterAutospacing="1"/>
      <w:jc w:val="right"/>
    </w:pPr>
    <w:rPr>
      <w:rFonts w:ascii="Arial" w:eastAsia="Times New Roman" w:hAnsi="Arial" w:cs="Arial"/>
      <w:b/>
      <w:bCs/>
      <w:sz w:val="16"/>
      <w:szCs w:val="16"/>
      <w:lang w:eastAsia="hr-HR"/>
    </w:rPr>
  </w:style>
  <w:style w:type="paragraph" w:customStyle="1" w:styleId="xl153">
    <w:name w:val="xl153"/>
    <w:basedOn w:val="Normal"/>
    <w:rsid w:val="005F1E98"/>
    <w:pPr>
      <w:shd w:val="clear" w:color="000000" w:fill="FF9900"/>
      <w:spacing w:before="100" w:beforeAutospacing="1" w:after="100" w:afterAutospacing="1"/>
      <w:jc w:val="right"/>
    </w:pPr>
    <w:rPr>
      <w:rFonts w:ascii="Arial" w:eastAsia="Times New Roman" w:hAnsi="Arial" w:cs="Arial"/>
      <w:b/>
      <w:bCs/>
      <w:sz w:val="16"/>
      <w:szCs w:val="16"/>
      <w:lang w:eastAsia="hr-HR"/>
    </w:rPr>
  </w:style>
  <w:style w:type="paragraph" w:customStyle="1" w:styleId="xl154">
    <w:name w:val="xl154"/>
    <w:basedOn w:val="Normal"/>
    <w:rsid w:val="005F1E98"/>
    <w:pPr>
      <w:shd w:val="clear" w:color="000000" w:fill="FFFF99"/>
      <w:spacing w:before="100" w:beforeAutospacing="1" w:after="100" w:afterAutospacing="1"/>
      <w:jc w:val="right"/>
    </w:pPr>
    <w:rPr>
      <w:rFonts w:ascii="Arial" w:eastAsia="Times New Roman" w:hAnsi="Arial" w:cs="Arial"/>
      <w:b/>
      <w:bCs/>
      <w:sz w:val="16"/>
      <w:szCs w:val="16"/>
      <w:lang w:eastAsia="hr-HR"/>
    </w:rPr>
  </w:style>
  <w:style w:type="paragraph" w:customStyle="1" w:styleId="xl155">
    <w:name w:val="xl155"/>
    <w:basedOn w:val="Normal"/>
    <w:rsid w:val="005F1E98"/>
    <w:pPr>
      <w:shd w:val="clear" w:color="000000" w:fill="FFFF99"/>
      <w:spacing w:before="100" w:beforeAutospacing="1" w:after="100" w:afterAutospacing="1"/>
      <w:jc w:val="right"/>
    </w:pPr>
    <w:rPr>
      <w:rFonts w:ascii="Arial" w:eastAsia="Times New Roman" w:hAnsi="Arial" w:cs="Arial"/>
      <w:b/>
      <w:bCs/>
      <w:sz w:val="16"/>
      <w:szCs w:val="16"/>
      <w:lang w:eastAsia="hr-HR"/>
    </w:rPr>
  </w:style>
  <w:style w:type="paragraph" w:customStyle="1" w:styleId="xl156">
    <w:name w:val="xl156"/>
    <w:basedOn w:val="Normal"/>
    <w:rsid w:val="005F1E98"/>
    <w:pPr>
      <w:shd w:val="clear" w:color="000000" w:fill="CCCCFF"/>
      <w:spacing w:before="100" w:beforeAutospacing="1" w:after="100" w:afterAutospacing="1"/>
      <w:jc w:val="right"/>
    </w:pPr>
    <w:rPr>
      <w:rFonts w:ascii="Arial" w:eastAsia="Times New Roman" w:hAnsi="Arial" w:cs="Arial"/>
      <w:b/>
      <w:bCs/>
      <w:color w:val="333333"/>
      <w:sz w:val="16"/>
      <w:szCs w:val="16"/>
      <w:lang w:eastAsia="hr-HR"/>
    </w:rPr>
  </w:style>
  <w:style w:type="paragraph" w:customStyle="1" w:styleId="xl157">
    <w:name w:val="xl157"/>
    <w:basedOn w:val="Normal"/>
    <w:rsid w:val="005F1E98"/>
    <w:pPr>
      <w:shd w:val="clear" w:color="000000" w:fill="9999FF"/>
      <w:spacing w:before="100" w:beforeAutospacing="1" w:after="100" w:afterAutospacing="1"/>
      <w:jc w:val="right"/>
    </w:pPr>
    <w:rPr>
      <w:rFonts w:ascii="Arial" w:eastAsia="Times New Roman" w:hAnsi="Arial" w:cs="Arial"/>
      <w:b/>
      <w:bCs/>
      <w:sz w:val="16"/>
      <w:szCs w:val="16"/>
      <w:lang w:eastAsia="hr-HR"/>
    </w:rPr>
  </w:style>
  <w:style w:type="paragraph" w:customStyle="1" w:styleId="xl158">
    <w:name w:val="xl158"/>
    <w:basedOn w:val="Normal"/>
    <w:rsid w:val="005F1E98"/>
    <w:pPr>
      <w:shd w:val="clear" w:color="000000" w:fill="FFFF00"/>
      <w:spacing w:before="100" w:beforeAutospacing="1" w:after="100" w:afterAutospacing="1"/>
      <w:jc w:val="right"/>
    </w:pPr>
    <w:rPr>
      <w:rFonts w:ascii="Arial" w:eastAsia="Times New Roman" w:hAnsi="Arial" w:cs="Arial"/>
      <w:b/>
      <w:bCs/>
      <w:sz w:val="16"/>
      <w:szCs w:val="16"/>
      <w:lang w:eastAsia="hr-HR"/>
    </w:rPr>
  </w:style>
  <w:style w:type="paragraph" w:customStyle="1" w:styleId="xl159">
    <w:name w:val="xl159"/>
    <w:basedOn w:val="Normal"/>
    <w:rsid w:val="005F1E98"/>
    <w:pPr>
      <w:shd w:val="clear" w:color="000000" w:fill="FFFF00"/>
      <w:spacing w:before="100" w:beforeAutospacing="1" w:after="100" w:afterAutospacing="1"/>
      <w:jc w:val="right"/>
    </w:pPr>
    <w:rPr>
      <w:rFonts w:ascii="Arial" w:eastAsia="Times New Roman" w:hAnsi="Arial" w:cs="Arial"/>
      <w:b/>
      <w:bCs/>
      <w:sz w:val="16"/>
      <w:szCs w:val="16"/>
      <w:lang w:eastAsia="hr-HR"/>
    </w:rPr>
  </w:style>
  <w:style w:type="paragraph" w:customStyle="1" w:styleId="xl160">
    <w:name w:val="xl160"/>
    <w:basedOn w:val="Normal"/>
    <w:rsid w:val="005F1E98"/>
    <w:pPr>
      <w:shd w:val="clear" w:color="000000" w:fill="808080"/>
      <w:spacing w:before="100" w:beforeAutospacing="1" w:after="100" w:afterAutospacing="1"/>
      <w:jc w:val="right"/>
    </w:pPr>
    <w:rPr>
      <w:rFonts w:ascii="Arial" w:eastAsia="Times New Roman" w:hAnsi="Arial" w:cs="Arial"/>
      <w:b/>
      <w:bCs/>
      <w:color w:val="FFFFFF"/>
      <w:sz w:val="16"/>
      <w:szCs w:val="16"/>
      <w:lang w:eastAsia="hr-HR"/>
    </w:rPr>
  </w:style>
  <w:style w:type="paragraph" w:customStyle="1" w:styleId="xl161">
    <w:name w:val="xl161"/>
    <w:basedOn w:val="Normal"/>
    <w:rsid w:val="005F1E98"/>
    <w:pPr>
      <w:shd w:val="clear" w:color="000000" w:fill="808080"/>
      <w:spacing w:before="100" w:beforeAutospacing="1" w:after="100" w:afterAutospacing="1"/>
      <w:jc w:val="right"/>
    </w:pPr>
    <w:rPr>
      <w:rFonts w:ascii="Arial" w:eastAsia="Times New Roman" w:hAnsi="Arial" w:cs="Arial"/>
      <w:b/>
      <w:bCs/>
      <w:color w:val="FFFFFF"/>
      <w:sz w:val="16"/>
      <w:szCs w:val="16"/>
      <w:lang w:eastAsia="hr-HR"/>
    </w:rPr>
  </w:style>
  <w:style w:type="paragraph" w:customStyle="1" w:styleId="xl162">
    <w:name w:val="xl162"/>
    <w:basedOn w:val="Normal"/>
    <w:rsid w:val="005F1E98"/>
    <w:pPr>
      <w:spacing w:before="100" w:beforeAutospacing="1" w:after="100" w:afterAutospacing="1"/>
      <w:jc w:val="left"/>
    </w:pPr>
    <w:rPr>
      <w:rFonts w:ascii="Arial" w:eastAsia="Times New Roman" w:hAnsi="Arial" w:cs="Arial"/>
      <w:b/>
      <w:bCs/>
      <w:sz w:val="16"/>
      <w:szCs w:val="16"/>
      <w:lang w:eastAsia="hr-HR"/>
    </w:rPr>
  </w:style>
  <w:style w:type="paragraph" w:customStyle="1" w:styleId="xl163">
    <w:name w:val="xl163"/>
    <w:basedOn w:val="Normal"/>
    <w:rsid w:val="005F1E98"/>
    <w:pPr>
      <w:spacing w:before="100" w:beforeAutospacing="1" w:after="100" w:afterAutospacing="1"/>
      <w:jc w:val="right"/>
    </w:pPr>
    <w:rPr>
      <w:rFonts w:ascii="Arial" w:eastAsia="Times New Roman" w:hAnsi="Arial" w:cs="Arial"/>
      <w:b/>
      <w:bCs/>
      <w:sz w:val="16"/>
      <w:szCs w:val="16"/>
      <w:lang w:eastAsia="hr-HR"/>
    </w:rPr>
  </w:style>
  <w:style w:type="paragraph" w:customStyle="1" w:styleId="xl164">
    <w:name w:val="xl164"/>
    <w:basedOn w:val="Normal"/>
    <w:rsid w:val="005F1E98"/>
    <w:pPr>
      <w:pBdr>
        <w:top w:val="single" w:sz="8" w:space="0" w:color="000000"/>
        <w:bottom w:val="single" w:sz="8" w:space="0" w:color="000000"/>
      </w:pBdr>
      <w:shd w:val="clear" w:color="000000" w:fill="FFFFFF"/>
      <w:spacing w:before="100" w:beforeAutospacing="1" w:after="100" w:afterAutospacing="1"/>
      <w:jc w:val="center"/>
    </w:pPr>
    <w:rPr>
      <w:rFonts w:ascii="Arimo" w:eastAsia="Times New Roman" w:hAnsi="Arimo"/>
      <w:b/>
      <w:bCs/>
      <w:color w:val="000000"/>
      <w:sz w:val="16"/>
      <w:szCs w:val="16"/>
      <w:lang w:eastAsia="hr-HR"/>
    </w:rPr>
  </w:style>
  <w:style w:type="paragraph" w:customStyle="1" w:styleId="xl165">
    <w:name w:val="xl165"/>
    <w:basedOn w:val="Normal"/>
    <w:rsid w:val="005F1E98"/>
    <w:pPr>
      <w:pBdr>
        <w:top w:val="single" w:sz="8" w:space="0" w:color="000000"/>
        <w:bottom w:val="single" w:sz="8" w:space="0" w:color="000000"/>
      </w:pBdr>
      <w:shd w:val="clear" w:color="000000" w:fill="FFFFFF"/>
      <w:spacing w:before="100" w:beforeAutospacing="1" w:after="100" w:afterAutospacing="1"/>
      <w:jc w:val="center"/>
    </w:pPr>
    <w:rPr>
      <w:rFonts w:ascii="Arimo" w:eastAsia="Times New Roman" w:hAnsi="Arimo"/>
      <w:b/>
      <w:bCs/>
      <w:color w:val="000000"/>
      <w:sz w:val="16"/>
      <w:szCs w:val="16"/>
      <w:lang w:eastAsia="hr-HR"/>
    </w:rPr>
  </w:style>
  <w:style w:type="paragraph" w:customStyle="1" w:styleId="xl166">
    <w:name w:val="xl166"/>
    <w:basedOn w:val="Normal"/>
    <w:rsid w:val="005F1E98"/>
    <w:pPr>
      <w:pBdr>
        <w:top w:val="single" w:sz="8" w:space="0" w:color="000000"/>
        <w:bottom w:val="single" w:sz="8" w:space="0" w:color="000000"/>
      </w:pBdr>
      <w:shd w:val="clear" w:color="000000" w:fill="FFFFFF"/>
      <w:spacing w:before="100" w:beforeAutospacing="1" w:after="100" w:afterAutospacing="1"/>
      <w:jc w:val="left"/>
    </w:pPr>
    <w:rPr>
      <w:rFonts w:ascii="Arimo" w:eastAsia="Times New Roman" w:hAnsi="Arimo"/>
      <w:b/>
      <w:bCs/>
      <w:color w:val="000000"/>
      <w:sz w:val="16"/>
      <w:szCs w:val="16"/>
      <w:lang w:eastAsia="hr-HR"/>
    </w:rPr>
  </w:style>
  <w:style w:type="paragraph" w:customStyle="1" w:styleId="xl167">
    <w:name w:val="xl167"/>
    <w:basedOn w:val="Normal"/>
    <w:rsid w:val="005F1E98"/>
    <w:pPr>
      <w:pBdr>
        <w:top w:val="single" w:sz="8" w:space="0" w:color="000000"/>
        <w:bottom w:val="single" w:sz="8" w:space="0" w:color="000000"/>
      </w:pBdr>
      <w:shd w:val="clear" w:color="000000" w:fill="FFFFFF"/>
      <w:spacing w:before="100" w:beforeAutospacing="1" w:after="100" w:afterAutospacing="1"/>
      <w:jc w:val="left"/>
    </w:pPr>
    <w:rPr>
      <w:rFonts w:ascii="Arimo" w:eastAsia="Times New Roman" w:hAnsi="Arimo"/>
      <w:b/>
      <w:bCs/>
      <w:color w:val="000000"/>
      <w:sz w:val="16"/>
      <w:szCs w:val="16"/>
      <w:lang w:eastAsia="hr-HR"/>
    </w:rPr>
  </w:style>
  <w:style w:type="paragraph" w:customStyle="1" w:styleId="xl168">
    <w:name w:val="xl168"/>
    <w:basedOn w:val="Normal"/>
    <w:rsid w:val="005F1E98"/>
    <w:pPr>
      <w:shd w:val="clear" w:color="000000" w:fill="505050"/>
      <w:spacing w:before="100" w:beforeAutospacing="1" w:after="100" w:afterAutospacing="1"/>
      <w:jc w:val="left"/>
      <w:textAlignment w:val="center"/>
    </w:pPr>
    <w:rPr>
      <w:rFonts w:ascii="Arimo" w:eastAsia="Times New Roman" w:hAnsi="Arimo"/>
      <w:b/>
      <w:bCs/>
      <w:color w:val="FFFFFF"/>
      <w:sz w:val="16"/>
      <w:szCs w:val="16"/>
      <w:lang w:eastAsia="hr-HR"/>
    </w:rPr>
  </w:style>
  <w:style w:type="paragraph" w:customStyle="1" w:styleId="xl169">
    <w:name w:val="xl169"/>
    <w:basedOn w:val="Normal"/>
    <w:rsid w:val="005F1E98"/>
    <w:pPr>
      <w:shd w:val="clear" w:color="000000" w:fill="505050"/>
      <w:spacing w:before="100" w:beforeAutospacing="1" w:after="100" w:afterAutospacing="1"/>
      <w:jc w:val="left"/>
      <w:textAlignment w:val="center"/>
    </w:pPr>
    <w:rPr>
      <w:rFonts w:ascii="Arimo" w:eastAsia="Times New Roman" w:hAnsi="Arimo"/>
      <w:b/>
      <w:bCs/>
      <w:color w:val="FFFFFF"/>
      <w:sz w:val="16"/>
      <w:szCs w:val="16"/>
      <w:lang w:eastAsia="hr-HR"/>
    </w:rPr>
  </w:style>
  <w:style w:type="character" w:customStyle="1" w:styleId="Naslov7Char">
    <w:name w:val="Naslov 7 Char"/>
    <w:basedOn w:val="Zadanifontodlomka"/>
    <w:link w:val="Naslov7"/>
    <w:rsid w:val="00875856"/>
    <w:rPr>
      <w:rFonts w:eastAsia="Calibri"/>
      <w:lang w:eastAsia="zh-CN"/>
    </w:rPr>
  </w:style>
  <w:style w:type="numbering" w:customStyle="1" w:styleId="Bezpopisa8">
    <w:name w:val="Bez popisa8"/>
    <w:next w:val="Bezpopisa"/>
    <w:uiPriority w:val="99"/>
    <w:semiHidden/>
    <w:unhideWhenUsed/>
    <w:rsid w:val="00875856"/>
  </w:style>
  <w:style w:type="paragraph" w:customStyle="1" w:styleId="tablice1">
    <w:name w:val="tablice1"/>
    <w:basedOn w:val="Normal"/>
    <w:next w:val="Normal"/>
    <w:uiPriority w:val="35"/>
    <w:unhideWhenUsed/>
    <w:qFormat/>
    <w:rsid w:val="00875856"/>
    <w:pPr>
      <w:spacing w:after="200"/>
    </w:pPr>
    <w:rPr>
      <w:rFonts w:ascii="Arial" w:eastAsia="Calibri" w:hAnsi="Arial"/>
      <w:i/>
      <w:iCs/>
      <w:color w:val="44546A"/>
      <w:sz w:val="18"/>
      <w:szCs w:val="18"/>
      <w:lang w:eastAsia="zh-CN"/>
    </w:rPr>
  </w:style>
  <w:style w:type="paragraph" w:customStyle="1" w:styleId="t-9-8-bez-uvl">
    <w:name w:val="t-9-8-bez-uvl"/>
    <w:basedOn w:val="Normal"/>
    <w:rsid w:val="00875856"/>
    <w:pPr>
      <w:spacing w:before="100" w:beforeAutospacing="1" w:after="100" w:afterAutospacing="1"/>
      <w:jc w:val="left"/>
    </w:pPr>
    <w:rPr>
      <w:rFonts w:eastAsia="Times New Roman"/>
      <w:lang w:eastAsia="hr-HR"/>
    </w:rPr>
  </w:style>
  <w:style w:type="character" w:customStyle="1" w:styleId="UnresolvedMention">
    <w:name w:val="Unresolved Mention"/>
    <w:basedOn w:val="Zadanifontodlomka"/>
    <w:uiPriority w:val="99"/>
    <w:semiHidden/>
    <w:unhideWhenUsed/>
    <w:rsid w:val="00875856"/>
    <w:rPr>
      <w:color w:val="808080"/>
      <w:shd w:val="clear" w:color="auto" w:fill="E6E6E6"/>
    </w:rPr>
  </w:style>
  <w:style w:type="table" w:customStyle="1" w:styleId="Reetkatablice161">
    <w:name w:val="Rešetka tablice161"/>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0">
    <w:name w:val="Rešetka tablice30"/>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
    <w:name w:val="SLIKA11"/>
    <w:basedOn w:val="Bezpopisa"/>
    <w:rsid w:val="00875856"/>
  </w:style>
  <w:style w:type="numbering" w:customStyle="1" w:styleId="SLIKA111">
    <w:name w:val="SLIKA111"/>
    <w:basedOn w:val="Bezpopisa"/>
    <w:rsid w:val="00875856"/>
  </w:style>
  <w:style w:type="numbering" w:customStyle="1" w:styleId="SLIKA112">
    <w:name w:val="SLIKA112"/>
    <w:basedOn w:val="Bezpopisa"/>
    <w:rsid w:val="00875856"/>
  </w:style>
  <w:style w:type="character" w:customStyle="1" w:styleId="OdlomakpopisaChar">
    <w:name w:val="Odlomak popisa Char"/>
    <w:link w:val="Odlomakpopisa1"/>
    <w:uiPriority w:val="34"/>
    <w:rsid w:val="00875856"/>
    <w:rPr>
      <w:rFonts w:ascii="Calibri" w:eastAsia="Calibri" w:hAnsi="Calibri"/>
      <w:sz w:val="22"/>
      <w:szCs w:val="22"/>
    </w:rPr>
  </w:style>
  <w:style w:type="paragraph" w:customStyle="1" w:styleId="NormalJustified">
    <w:name w:val="Normal + Justified"/>
    <w:basedOn w:val="Normal"/>
    <w:rsid w:val="00875856"/>
    <w:rPr>
      <w:rFonts w:eastAsia="Times New Roman"/>
      <w:sz w:val="22"/>
      <w:lang w:eastAsia="hr-HR"/>
    </w:rPr>
  </w:style>
  <w:style w:type="paragraph" w:customStyle="1" w:styleId="ColorfulList-Accent11">
    <w:name w:val="Colorful List - Accent 11"/>
    <w:basedOn w:val="Normal"/>
    <w:qFormat/>
    <w:rsid w:val="00875856"/>
    <w:pPr>
      <w:spacing w:line="360" w:lineRule="auto"/>
      <w:ind w:left="720"/>
    </w:pPr>
    <w:rPr>
      <w:rFonts w:eastAsia="Calibri"/>
      <w:sz w:val="22"/>
      <w:lang w:eastAsia="hr-HR"/>
    </w:rPr>
  </w:style>
  <w:style w:type="character" w:customStyle="1" w:styleId="Bodytext">
    <w:name w:val="Body text_"/>
    <w:link w:val="BodyText20"/>
    <w:locked/>
    <w:rsid w:val="00875856"/>
    <w:rPr>
      <w:rFonts w:eastAsia="Times New Roman"/>
      <w:sz w:val="21"/>
      <w:szCs w:val="21"/>
      <w:shd w:val="clear" w:color="auto" w:fill="FFFFFF"/>
    </w:rPr>
  </w:style>
  <w:style w:type="paragraph" w:customStyle="1" w:styleId="BodyText20">
    <w:name w:val="Body Text20"/>
    <w:basedOn w:val="Normal"/>
    <w:link w:val="Bodytext"/>
    <w:rsid w:val="00875856"/>
    <w:pPr>
      <w:shd w:val="clear" w:color="auto" w:fill="FFFFFF"/>
      <w:spacing w:line="0" w:lineRule="atLeast"/>
      <w:ind w:hanging="1000"/>
      <w:jc w:val="left"/>
    </w:pPr>
    <w:rPr>
      <w:rFonts w:eastAsia="Times New Roman"/>
      <w:sz w:val="21"/>
      <w:szCs w:val="21"/>
    </w:rPr>
  </w:style>
  <w:style w:type="character" w:customStyle="1" w:styleId="BezproredaChar">
    <w:name w:val="Bez proreda Char"/>
    <w:link w:val="Bezproreda1"/>
    <w:uiPriority w:val="1"/>
    <w:rsid w:val="00875856"/>
    <w:rPr>
      <w:rFonts w:ascii="Calibri" w:eastAsia="Calibri" w:hAnsi="Calibri"/>
      <w:sz w:val="22"/>
      <w:szCs w:val="22"/>
    </w:rPr>
  </w:style>
  <w:style w:type="paragraph" w:customStyle="1" w:styleId="nwwindFOOTNOTETEKST">
    <w:name w:val="nw wind FOOTNOTE TEKST"/>
    <w:basedOn w:val="Normal"/>
    <w:link w:val="nwwindFOOTNOTETEKSTChar"/>
    <w:autoRedefine/>
    <w:rsid w:val="00875856"/>
    <w:pPr>
      <w:spacing w:line="360" w:lineRule="auto"/>
    </w:pPr>
    <w:rPr>
      <w:rFonts w:eastAsia="Times New Roman"/>
      <w:sz w:val="20"/>
      <w:lang w:eastAsia="hr-HR"/>
    </w:rPr>
  </w:style>
  <w:style w:type="character" w:customStyle="1" w:styleId="nwwindFOOTNOTETEKSTChar">
    <w:name w:val="nw wind FOOTNOTE TEKST Char"/>
    <w:link w:val="nwwindFOOTNOTETEKST"/>
    <w:rsid w:val="00875856"/>
    <w:rPr>
      <w:rFonts w:eastAsia="Times New Roman"/>
      <w:sz w:val="20"/>
      <w:lang w:eastAsia="hr-HR"/>
    </w:rPr>
  </w:style>
  <w:style w:type="character" w:customStyle="1" w:styleId="st">
    <w:name w:val="st"/>
    <w:basedOn w:val="Zadanifontodlomka"/>
    <w:rsid w:val="00875856"/>
  </w:style>
  <w:style w:type="character" w:customStyle="1" w:styleId="CharChar10">
    <w:name w:val="Char Char10"/>
    <w:rsid w:val="00875856"/>
    <w:rPr>
      <w:rFonts w:eastAsia="Times New Roman" w:cs="Times New Roman"/>
      <w:bCs/>
      <w:szCs w:val="26"/>
    </w:rPr>
  </w:style>
  <w:style w:type="table" w:customStyle="1" w:styleId="Reetkatablice110">
    <w:name w:val="Rešetka tablice110"/>
    <w:basedOn w:val="Obinatablica"/>
    <w:next w:val="Reetkatablice"/>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30">
    <w:name w:val="naslov3"/>
    <w:basedOn w:val="Naslov3"/>
    <w:rsid w:val="00875856"/>
    <w:pPr>
      <w:keepNext/>
      <w:keepLines/>
      <w:widowControl/>
      <w:tabs>
        <w:tab w:val="left" w:pos="357"/>
      </w:tabs>
      <w:spacing w:before="240" w:after="120" w:line="276" w:lineRule="auto"/>
      <w:ind w:left="0" w:firstLine="0"/>
      <w:jc w:val="both"/>
    </w:pPr>
    <w:rPr>
      <w:rFonts w:ascii="Arial" w:hAnsi="Arial"/>
      <w:b/>
      <w:bCs/>
      <w:sz w:val="22"/>
      <w:szCs w:val="22"/>
      <w:lang w:val="hr-HR" w:eastAsia="zh-CN"/>
    </w:rPr>
  </w:style>
  <w:style w:type="numbering" w:customStyle="1" w:styleId="SLIKA">
    <w:name w:val="SLIKA"/>
    <w:basedOn w:val="Bezpopisa"/>
    <w:rsid w:val="00875856"/>
  </w:style>
  <w:style w:type="table" w:customStyle="1" w:styleId="Reetkatablice210">
    <w:name w:val="Rešetka tablice210"/>
    <w:basedOn w:val="Obinatablica"/>
    <w:next w:val="Reetkatablice"/>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basedOn w:val="Normal"/>
    <w:link w:val="T-98-2Char"/>
    <w:rsid w:val="00875856"/>
    <w:pPr>
      <w:widowControl w:val="0"/>
      <w:tabs>
        <w:tab w:val="left" w:pos="2153"/>
      </w:tabs>
      <w:spacing w:after="43"/>
      <w:ind w:firstLine="342"/>
    </w:pPr>
    <w:rPr>
      <w:rFonts w:ascii="Times-NewRoman" w:eastAsia="Times New Roman" w:hAnsi="Times-NewRoman"/>
      <w:sz w:val="19"/>
      <w:szCs w:val="20"/>
      <w:lang w:val="en-GB"/>
    </w:rPr>
  </w:style>
  <w:style w:type="character" w:customStyle="1" w:styleId="T-98-2Char">
    <w:name w:val="T-9/8-2 Char"/>
    <w:link w:val="T-98-2"/>
    <w:rsid w:val="00875856"/>
    <w:rPr>
      <w:rFonts w:ascii="Times-NewRoman" w:eastAsia="Times New Roman" w:hAnsi="Times-NewRoman"/>
      <w:sz w:val="19"/>
      <w:szCs w:val="20"/>
      <w:lang w:val="en-GB"/>
    </w:rPr>
  </w:style>
  <w:style w:type="character" w:customStyle="1" w:styleId="Bodytext2">
    <w:name w:val="Body text (2)"/>
    <w:rsid w:val="00875856"/>
    <w:rPr>
      <w:sz w:val="34"/>
      <w:szCs w:val="34"/>
      <w:lang w:bidi="ar-SA"/>
    </w:rPr>
  </w:style>
  <w:style w:type="numbering" w:customStyle="1" w:styleId="Bezpopisa12">
    <w:name w:val="Bez popisa12"/>
    <w:next w:val="Bezpopisa"/>
    <w:uiPriority w:val="99"/>
    <w:semiHidden/>
    <w:unhideWhenUsed/>
    <w:rsid w:val="00875856"/>
  </w:style>
  <w:style w:type="table" w:customStyle="1" w:styleId="Reetkatablice31">
    <w:name w:val="Rešetka tablice31"/>
    <w:basedOn w:val="Obinatablica"/>
    <w:next w:val="Reetkatablice"/>
    <w:uiPriority w:val="39"/>
    <w:rsid w:val="00875856"/>
    <w:pPr>
      <w:jc w:val="left"/>
    </w:pPr>
    <w:rPr>
      <w:rFonts w:ascii="Calibri" w:eastAsia="Calibri" w:hAnsi="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875856"/>
  </w:style>
  <w:style w:type="paragraph" w:customStyle="1" w:styleId="tekst11">
    <w:name w:val="tekst11"/>
    <w:basedOn w:val="Normal"/>
    <w:rsid w:val="00875856"/>
    <w:pPr>
      <w:spacing w:line="288" w:lineRule="auto"/>
      <w:ind w:firstLine="709"/>
    </w:pPr>
    <w:rPr>
      <w:rFonts w:ascii="Arial" w:eastAsia="Times New Roman" w:hAnsi="Arial"/>
      <w:sz w:val="22"/>
      <w:szCs w:val="22"/>
      <w:lang w:eastAsia="hr-HR"/>
    </w:rPr>
  </w:style>
  <w:style w:type="paragraph" w:customStyle="1" w:styleId="Odlomakpopisa11">
    <w:name w:val="Odlomak popisa11"/>
    <w:basedOn w:val="Normal"/>
    <w:rsid w:val="00875856"/>
    <w:pPr>
      <w:suppressAutoHyphens/>
      <w:autoSpaceDN w:val="0"/>
      <w:spacing w:after="200" w:line="276" w:lineRule="auto"/>
      <w:ind w:left="720"/>
      <w:textAlignment w:val="baseline"/>
    </w:pPr>
    <w:rPr>
      <w:rFonts w:ascii="Calibri" w:eastAsia="Calibri" w:hAnsi="Calibri"/>
      <w:szCs w:val="22"/>
      <w:lang w:eastAsia="hr-HR"/>
    </w:rPr>
  </w:style>
  <w:style w:type="character" w:customStyle="1" w:styleId="Zadanifontodlomka1">
    <w:name w:val="Zadani font odlomka1"/>
    <w:rsid w:val="00875856"/>
  </w:style>
  <w:style w:type="table" w:customStyle="1" w:styleId="Reetkatablice41">
    <w:name w:val="Rešetka tablice41"/>
    <w:basedOn w:val="Obinatablica"/>
    <w:next w:val="Reetkatablice"/>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1">
    <w:name w:val="Bez proreda11"/>
    <w:qFormat/>
    <w:rsid w:val="00875856"/>
    <w:pPr>
      <w:jc w:val="left"/>
    </w:pPr>
    <w:rPr>
      <w:rFonts w:eastAsia="Times New Roman"/>
      <w:lang w:eastAsia="hr-HR"/>
    </w:rPr>
  </w:style>
  <w:style w:type="paragraph" w:styleId="Tablicaslika">
    <w:name w:val="table of figures"/>
    <w:basedOn w:val="Normal"/>
    <w:next w:val="Normal"/>
    <w:uiPriority w:val="99"/>
    <w:unhideWhenUsed/>
    <w:rsid w:val="00875856"/>
    <w:pPr>
      <w:spacing w:after="200" w:line="276" w:lineRule="auto"/>
    </w:pPr>
    <w:rPr>
      <w:rFonts w:ascii="Arial" w:eastAsia="Calibri" w:hAnsi="Arial"/>
      <w:sz w:val="22"/>
      <w:szCs w:val="22"/>
    </w:rPr>
  </w:style>
  <w:style w:type="character" w:styleId="Neupadljivoisticanje">
    <w:name w:val="Subtle Emphasis"/>
    <w:uiPriority w:val="19"/>
    <w:qFormat/>
    <w:rsid w:val="00875856"/>
    <w:rPr>
      <w:rFonts w:ascii="Calibri" w:hAnsi="Calibri"/>
      <w:i w:val="0"/>
      <w:iCs/>
      <w:color w:val="404040"/>
      <w:sz w:val="20"/>
    </w:rPr>
  </w:style>
  <w:style w:type="paragraph" w:customStyle="1" w:styleId="Stil1">
    <w:name w:val="Stil1"/>
    <w:basedOn w:val="Normal"/>
    <w:rsid w:val="00875856"/>
    <w:pPr>
      <w:numPr>
        <w:ilvl w:val="1"/>
        <w:numId w:val="11"/>
      </w:numPr>
      <w:tabs>
        <w:tab w:val="clear" w:pos="1004"/>
        <w:tab w:val="num" w:pos="2084"/>
      </w:tabs>
      <w:spacing w:after="200" w:line="276" w:lineRule="auto"/>
      <w:ind w:left="2520"/>
    </w:pPr>
    <w:rPr>
      <w:rFonts w:ascii="Arial" w:eastAsia="Calibri" w:hAnsi="Arial"/>
      <w:sz w:val="22"/>
      <w:szCs w:val="22"/>
      <w:lang w:eastAsia="zh-CN"/>
    </w:rPr>
  </w:style>
  <w:style w:type="paragraph" w:styleId="Indeks1">
    <w:name w:val="index 1"/>
    <w:basedOn w:val="Normal"/>
    <w:next w:val="Normal"/>
    <w:autoRedefine/>
    <w:semiHidden/>
    <w:rsid w:val="00875856"/>
    <w:pPr>
      <w:spacing w:after="200" w:line="276" w:lineRule="auto"/>
      <w:ind w:left="220" w:hanging="220"/>
    </w:pPr>
    <w:rPr>
      <w:rFonts w:ascii="Arial" w:eastAsia="Calibri" w:hAnsi="Arial"/>
      <w:sz w:val="22"/>
      <w:szCs w:val="22"/>
      <w:lang w:eastAsia="zh-CN"/>
    </w:rPr>
  </w:style>
  <w:style w:type="paragraph" w:customStyle="1" w:styleId="CharCharCharCharCharCharCharCharCharCharCharCharCharCharChar">
    <w:name w:val="Char Char Char Char Char Char Char Char Char Char Char Char Char Char Char"/>
    <w:basedOn w:val="Normal"/>
    <w:rsid w:val="00875856"/>
    <w:pPr>
      <w:widowControl w:val="0"/>
      <w:adjustRightInd w:val="0"/>
      <w:spacing w:after="160" w:line="240" w:lineRule="exact"/>
      <w:jc w:val="left"/>
    </w:pPr>
    <w:rPr>
      <w:rFonts w:ascii="Tahoma" w:eastAsia="Times New Roman" w:hAnsi="Tahoma" w:cs="Tahoma"/>
      <w:sz w:val="20"/>
      <w:szCs w:val="20"/>
      <w:lang w:val="en-GB"/>
    </w:rPr>
  </w:style>
  <w:style w:type="paragraph" w:customStyle="1" w:styleId="Tijeloteksta21">
    <w:name w:val="Tijelo teksta 21"/>
    <w:basedOn w:val="Normal"/>
    <w:rsid w:val="00875856"/>
    <w:pPr>
      <w:suppressAutoHyphens/>
      <w:jc w:val="center"/>
    </w:pPr>
    <w:rPr>
      <w:rFonts w:ascii="Tahoma" w:eastAsia="Times New Roman" w:hAnsi="Tahoma" w:cs="Tahoma"/>
      <w:b/>
      <w:bCs/>
      <w:lang w:eastAsia="ar-SA"/>
    </w:rPr>
  </w:style>
  <w:style w:type="character" w:customStyle="1" w:styleId="il">
    <w:name w:val="il"/>
    <w:rsid w:val="00875856"/>
  </w:style>
  <w:style w:type="character" w:customStyle="1" w:styleId="Nerijeenospominjanje1">
    <w:name w:val="Neriješeno spominjanje1"/>
    <w:uiPriority w:val="99"/>
    <w:semiHidden/>
    <w:unhideWhenUsed/>
    <w:rsid w:val="00875856"/>
    <w:rPr>
      <w:color w:val="808080"/>
      <w:shd w:val="clear" w:color="auto" w:fill="E6E6E6"/>
    </w:rPr>
  </w:style>
  <w:style w:type="numbering" w:customStyle="1" w:styleId="Bezpopisa21">
    <w:name w:val="Bez popisa21"/>
    <w:next w:val="Bezpopisa"/>
    <w:uiPriority w:val="99"/>
    <w:semiHidden/>
    <w:unhideWhenUsed/>
    <w:rsid w:val="00875856"/>
  </w:style>
  <w:style w:type="table" w:customStyle="1" w:styleId="Reetkatablice51">
    <w:name w:val="Rešetka tablice51"/>
    <w:basedOn w:val="Obinatablica"/>
    <w:next w:val="Reetkatablice"/>
    <w:uiPriority w:val="39"/>
    <w:rsid w:val="00875856"/>
    <w:pPr>
      <w:jc w:val="left"/>
    </w:pPr>
    <w:rPr>
      <w:rFonts w:ascii="Calibri" w:eastAsia="Calibri" w:hAnsi="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1">
    <w:name w:val="Rešetka tablice211"/>
    <w:basedOn w:val="Obinatablica"/>
    <w:next w:val="Reetkatablice"/>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
    <w:name w:val="Bez popisa111"/>
    <w:next w:val="Bezpopisa"/>
    <w:uiPriority w:val="99"/>
    <w:semiHidden/>
    <w:unhideWhenUsed/>
    <w:rsid w:val="00875856"/>
  </w:style>
  <w:style w:type="numbering" w:customStyle="1" w:styleId="Bezpopisa211">
    <w:name w:val="Bez popisa211"/>
    <w:next w:val="Bezpopisa"/>
    <w:uiPriority w:val="99"/>
    <w:semiHidden/>
    <w:unhideWhenUsed/>
    <w:rsid w:val="00875856"/>
  </w:style>
  <w:style w:type="numbering" w:customStyle="1" w:styleId="SLIKA113">
    <w:name w:val="SLIKA113"/>
    <w:basedOn w:val="Bezpopisa"/>
    <w:rsid w:val="00875856"/>
  </w:style>
  <w:style w:type="numbering" w:customStyle="1" w:styleId="SLIKA114">
    <w:name w:val="SLIKA114"/>
    <w:basedOn w:val="Bezpopisa"/>
    <w:rsid w:val="00875856"/>
  </w:style>
  <w:style w:type="numbering" w:customStyle="1" w:styleId="SLIKA115">
    <w:name w:val="SLIKA115"/>
    <w:basedOn w:val="Bezpopisa"/>
    <w:rsid w:val="00875856"/>
  </w:style>
  <w:style w:type="numbering" w:customStyle="1" w:styleId="SLIKA116">
    <w:name w:val="SLIKA116"/>
    <w:basedOn w:val="Bezpopisa"/>
    <w:rsid w:val="00875856"/>
  </w:style>
  <w:style w:type="numbering" w:customStyle="1" w:styleId="SLIKA117">
    <w:name w:val="SLIKA117"/>
    <w:basedOn w:val="Bezpopisa"/>
    <w:rsid w:val="00875856"/>
  </w:style>
  <w:style w:type="numbering" w:customStyle="1" w:styleId="SLIKA118">
    <w:name w:val="SLIKA118"/>
    <w:basedOn w:val="Bezpopisa"/>
    <w:rsid w:val="00875856"/>
  </w:style>
  <w:style w:type="numbering" w:customStyle="1" w:styleId="SLIKA119">
    <w:name w:val="SLIKA119"/>
    <w:basedOn w:val="Bezpopisa"/>
    <w:rsid w:val="00875856"/>
  </w:style>
  <w:style w:type="numbering" w:customStyle="1" w:styleId="SLIKA1110">
    <w:name w:val="SLIKA1110"/>
    <w:basedOn w:val="Bezpopisa"/>
    <w:rsid w:val="00875856"/>
  </w:style>
  <w:style w:type="numbering" w:customStyle="1" w:styleId="SLIKA1111">
    <w:name w:val="SLIKA1111"/>
    <w:basedOn w:val="Bezpopisa"/>
    <w:rsid w:val="00875856"/>
  </w:style>
  <w:style w:type="character" w:styleId="Tekstrezerviranogmjesta">
    <w:name w:val="Placeholder Text"/>
    <w:basedOn w:val="Zadanifontodlomka"/>
    <w:uiPriority w:val="99"/>
    <w:semiHidden/>
    <w:rsid w:val="00875856"/>
    <w:rPr>
      <w:color w:val="808080"/>
    </w:rPr>
  </w:style>
  <w:style w:type="numbering" w:customStyle="1" w:styleId="SLIKA1112">
    <w:name w:val="SLIKA1112"/>
    <w:basedOn w:val="Bezpopisa"/>
    <w:rsid w:val="00875856"/>
  </w:style>
  <w:style w:type="numbering" w:customStyle="1" w:styleId="Bezpopisa31">
    <w:name w:val="Bez popisa31"/>
    <w:next w:val="Bezpopisa"/>
    <w:uiPriority w:val="99"/>
    <w:semiHidden/>
    <w:unhideWhenUsed/>
    <w:rsid w:val="00875856"/>
  </w:style>
  <w:style w:type="numbering" w:customStyle="1" w:styleId="SLIKA1113">
    <w:name w:val="SLIKA1113"/>
    <w:basedOn w:val="Bezpopisa"/>
    <w:rsid w:val="00875856"/>
  </w:style>
  <w:style w:type="numbering" w:customStyle="1" w:styleId="SLIKA1114">
    <w:name w:val="SLIKA1114"/>
    <w:basedOn w:val="Bezpopisa"/>
    <w:rsid w:val="00875856"/>
  </w:style>
  <w:style w:type="numbering" w:customStyle="1" w:styleId="SLIKA1121">
    <w:name w:val="SLIKA1121"/>
    <w:basedOn w:val="Bezpopisa"/>
    <w:rsid w:val="00875856"/>
  </w:style>
  <w:style w:type="table" w:customStyle="1" w:styleId="Reetkatablice61">
    <w:name w:val="Rešetka tablice61"/>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
    <w:name w:val="SLIKA1"/>
    <w:basedOn w:val="Bezpopisa"/>
    <w:rsid w:val="00875856"/>
  </w:style>
  <w:style w:type="table" w:customStyle="1" w:styleId="Reetkatablice221">
    <w:name w:val="Rešetka tablice221"/>
    <w:basedOn w:val="Obinatablica"/>
    <w:next w:val="Reetkatablice"/>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1">
    <w:name w:val="Bez popisa121"/>
    <w:next w:val="Bezpopisa"/>
    <w:uiPriority w:val="99"/>
    <w:semiHidden/>
    <w:unhideWhenUsed/>
    <w:rsid w:val="00875856"/>
  </w:style>
  <w:style w:type="table" w:customStyle="1" w:styleId="Reetkatablice32">
    <w:name w:val="Rešetka tablice32"/>
    <w:basedOn w:val="Obinatablica"/>
    <w:next w:val="Reetkatablice"/>
    <w:uiPriority w:val="39"/>
    <w:rsid w:val="00875856"/>
    <w:pPr>
      <w:jc w:val="left"/>
    </w:pPr>
    <w:rPr>
      <w:rFonts w:ascii="Calibri" w:eastAsia="Calibri" w:hAnsi="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2">
    <w:name w:val="Rešetka tablice42"/>
    <w:basedOn w:val="Obinatablica"/>
    <w:next w:val="Reetkatablice"/>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2">
    <w:name w:val="Bez popisa22"/>
    <w:next w:val="Bezpopisa"/>
    <w:uiPriority w:val="99"/>
    <w:semiHidden/>
    <w:unhideWhenUsed/>
    <w:rsid w:val="00875856"/>
  </w:style>
  <w:style w:type="numbering" w:customStyle="1" w:styleId="Bezpopisa1111">
    <w:name w:val="Bez popisa1111"/>
    <w:next w:val="Bezpopisa"/>
    <w:uiPriority w:val="99"/>
    <w:semiHidden/>
    <w:unhideWhenUsed/>
    <w:rsid w:val="00875856"/>
  </w:style>
  <w:style w:type="table" w:customStyle="1" w:styleId="Reetkatablice311">
    <w:name w:val="Rešetka tablice311"/>
    <w:basedOn w:val="Obinatablica"/>
    <w:next w:val="Reetkatablice"/>
    <w:uiPriority w:val="39"/>
    <w:rsid w:val="00875856"/>
    <w:pPr>
      <w:jc w:val="left"/>
    </w:pPr>
    <w:rPr>
      <w:rFonts w:ascii="Calibri" w:eastAsia="Calibri" w:hAnsi="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
    <w:name w:val="Rešetka tablice411"/>
    <w:basedOn w:val="Obinatablica"/>
    <w:next w:val="Reetkatablice"/>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11">
    <w:name w:val="Bez popisa2111"/>
    <w:next w:val="Bezpopisa"/>
    <w:uiPriority w:val="99"/>
    <w:semiHidden/>
    <w:unhideWhenUsed/>
    <w:rsid w:val="00875856"/>
  </w:style>
  <w:style w:type="numbering" w:customStyle="1" w:styleId="SLIKA1131">
    <w:name w:val="SLIKA1131"/>
    <w:basedOn w:val="Bezpopisa"/>
    <w:rsid w:val="00875856"/>
  </w:style>
  <w:style w:type="numbering" w:customStyle="1" w:styleId="SLIKA1141">
    <w:name w:val="SLIKA1141"/>
    <w:basedOn w:val="Bezpopisa"/>
    <w:rsid w:val="00875856"/>
  </w:style>
  <w:style w:type="numbering" w:customStyle="1" w:styleId="SLIKA1151">
    <w:name w:val="SLIKA1151"/>
    <w:basedOn w:val="Bezpopisa"/>
    <w:rsid w:val="00875856"/>
  </w:style>
  <w:style w:type="numbering" w:customStyle="1" w:styleId="SLIKA1161">
    <w:name w:val="SLIKA1161"/>
    <w:basedOn w:val="Bezpopisa"/>
    <w:rsid w:val="00875856"/>
  </w:style>
  <w:style w:type="numbering" w:customStyle="1" w:styleId="SLIKA1171">
    <w:name w:val="SLIKA1171"/>
    <w:basedOn w:val="Bezpopisa"/>
    <w:rsid w:val="00875856"/>
  </w:style>
  <w:style w:type="numbering" w:customStyle="1" w:styleId="SLIKA1181">
    <w:name w:val="SLIKA1181"/>
    <w:basedOn w:val="Bezpopisa"/>
    <w:rsid w:val="00875856"/>
  </w:style>
  <w:style w:type="numbering" w:customStyle="1" w:styleId="SLIKA1191">
    <w:name w:val="SLIKA1191"/>
    <w:basedOn w:val="Bezpopisa"/>
    <w:rsid w:val="00875856"/>
  </w:style>
  <w:style w:type="numbering" w:customStyle="1" w:styleId="SLIKA11101">
    <w:name w:val="SLIKA11101"/>
    <w:basedOn w:val="Bezpopisa"/>
    <w:rsid w:val="00875856"/>
  </w:style>
  <w:style w:type="numbering" w:customStyle="1" w:styleId="SLIKA11111">
    <w:name w:val="SLIKA11111"/>
    <w:basedOn w:val="Bezpopisa"/>
    <w:rsid w:val="00875856"/>
  </w:style>
  <w:style w:type="numbering" w:customStyle="1" w:styleId="SLIKA11121">
    <w:name w:val="SLIKA11121"/>
    <w:basedOn w:val="Bezpopisa"/>
    <w:rsid w:val="00875856"/>
  </w:style>
  <w:style w:type="numbering" w:customStyle="1" w:styleId="Bezpopisa41">
    <w:name w:val="Bez popisa41"/>
    <w:next w:val="Bezpopisa"/>
    <w:uiPriority w:val="99"/>
    <w:semiHidden/>
    <w:unhideWhenUsed/>
    <w:rsid w:val="00875856"/>
  </w:style>
  <w:style w:type="numbering" w:customStyle="1" w:styleId="Bezpopisa13">
    <w:name w:val="Bez popisa13"/>
    <w:next w:val="Bezpopisa"/>
    <w:uiPriority w:val="99"/>
    <w:semiHidden/>
    <w:unhideWhenUsed/>
    <w:rsid w:val="00875856"/>
  </w:style>
  <w:style w:type="paragraph" w:customStyle="1" w:styleId="msonormal0">
    <w:name w:val="msonormal"/>
    <w:basedOn w:val="Normal"/>
    <w:rsid w:val="00875856"/>
    <w:pPr>
      <w:spacing w:before="100" w:beforeAutospacing="1" w:after="100" w:afterAutospacing="1"/>
      <w:jc w:val="left"/>
    </w:pPr>
    <w:rPr>
      <w:rFonts w:eastAsia="Times New Roman"/>
      <w:lang w:eastAsia="hr-HR"/>
    </w:rPr>
  </w:style>
  <w:style w:type="character" w:customStyle="1" w:styleId="TekstfusnoteChar1">
    <w:name w:val="Tekst fusnote Char1"/>
    <w:aliases w:val="Char Char1"/>
    <w:basedOn w:val="Zadanifontodlomka"/>
    <w:uiPriority w:val="99"/>
    <w:semiHidden/>
    <w:rsid w:val="00875856"/>
    <w:rPr>
      <w:sz w:val="20"/>
      <w:szCs w:val="20"/>
    </w:rPr>
  </w:style>
  <w:style w:type="character" w:customStyle="1" w:styleId="Tijeloteksta2Char1">
    <w:name w:val="Tijelo teksta 2 Char1"/>
    <w:aliases w:val="Char2 Char1"/>
    <w:basedOn w:val="Zadanifontodlomka"/>
    <w:semiHidden/>
    <w:rsid w:val="00875856"/>
  </w:style>
  <w:style w:type="table" w:customStyle="1" w:styleId="Reetkatablice71">
    <w:name w:val="Rešetka tablice71"/>
    <w:basedOn w:val="Obinatablica"/>
    <w:next w:val="Reetkatablice"/>
    <w:uiPriority w:val="5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2">
    <w:name w:val="Rešetka tablice16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11">
    <w:name w:val="Rešetka tablice1611"/>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11">
    <w:name w:val="Rešetka tablice611"/>
    <w:basedOn w:val="Obinatablica"/>
    <w:uiPriority w:val="5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1">
    <w:name w:val="SLIKA111211"/>
    <w:rsid w:val="00875856"/>
  </w:style>
  <w:style w:type="numbering" w:customStyle="1" w:styleId="SLIKA12">
    <w:name w:val="SLIKA12"/>
    <w:rsid w:val="00875856"/>
    <w:pPr>
      <w:numPr>
        <w:numId w:val="6"/>
      </w:numPr>
    </w:pPr>
  </w:style>
  <w:style w:type="numbering" w:customStyle="1" w:styleId="SLIKA2">
    <w:name w:val="SLIKA2"/>
    <w:rsid w:val="00875856"/>
  </w:style>
  <w:style w:type="numbering" w:customStyle="1" w:styleId="SLIKA1112111">
    <w:name w:val="SLIKA1112111"/>
    <w:basedOn w:val="Bezpopisa"/>
    <w:rsid w:val="00875856"/>
  </w:style>
  <w:style w:type="numbering" w:customStyle="1" w:styleId="SLIKA111212">
    <w:name w:val="SLIKA111212"/>
    <w:basedOn w:val="Bezpopisa"/>
    <w:rsid w:val="00875856"/>
  </w:style>
  <w:style w:type="numbering" w:customStyle="1" w:styleId="SLIKA111213">
    <w:name w:val="SLIKA111213"/>
    <w:basedOn w:val="Bezpopisa"/>
    <w:rsid w:val="00875856"/>
  </w:style>
  <w:style w:type="numbering" w:customStyle="1" w:styleId="SLIKA111214">
    <w:name w:val="SLIKA111214"/>
    <w:basedOn w:val="Bezpopisa"/>
    <w:rsid w:val="00875856"/>
  </w:style>
  <w:style w:type="numbering" w:customStyle="1" w:styleId="SLIKA111215">
    <w:name w:val="SLIKA111215"/>
    <w:basedOn w:val="Bezpopisa"/>
    <w:rsid w:val="00875856"/>
  </w:style>
  <w:style w:type="numbering" w:customStyle="1" w:styleId="SLIKA1115">
    <w:name w:val="SLIKA1115"/>
    <w:basedOn w:val="Bezpopisa"/>
    <w:rsid w:val="00875856"/>
  </w:style>
  <w:style w:type="numbering" w:customStyle="1" w:styleId="SLIKA111216">
    <w:name w:val="SLIKA111216"/>
    <w:basedOn w:val="Bezpopisa"/>
    <w:rsid w:val="00875856"/>
  </w:style>
  <w:style w:type="numbering" w:customStyle="1" w:styleId="SLIKA111217">
    <w:name w:val="SLIKA111217"/>
    <w:basedOn w:val="Bezpopisa"/>
    <w:rsid w:val="00875856"/>
  </w:style>
  <w:style w:type="table" w:customStyle="1" w:styleId="Reetkatablice1621">
    <w:name w:val="Rešetka tablice1621"/>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8">
    <w:name w:val="SLIKA111218"/>
    <w:basedOn w:val="Bezpopisa"/>
    <w:rsid w:val="00875856"/>
  </w:style>
  <w:style w:type="numbering" w:customStyle="1" w:styleId="SLIKA111219">
    <w:name w:val="SLIKA111219"/>
    <w:basedOn w:val="Bezpopisa"/>
    <w:rsid w:val="00875856"/>
  </w:style>
  <w:style w:type="numbering" w:customStyle="1" w:styleId="Bezpopisa23">
    <w:name w:val="Bez popisa23"/>
    <w:next w:val="Bezpopisa"/>
    <w:uiPriority w:val="99"/>
    <w:semiHidden/>
    <w:unhideWhenUsed/>
    <w:rsid w:val="00875856"/>
  </w:style>
  <w:style w:type="table" w:customStyle="1" w:styleId="Reetkatablice163">
    <w:name w:val="Rešetka tablice163"/>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11">
    <w:name w:val="Rešetka tablice711"/>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6">
    <w:name w:val="SLIKA1116"/>
    <w:basedOn w:val="Bezpopisa"/>
    <w:rsid w:val="00875856"/>
  </w:style>
  <w:style w:type="numbering" w:customStyle="1" w:styleId="SLIKA11112">
    <w:name w:val="SLIKA11112"/>
    <w:basedOn w:val="Bezpopisa"/>
    <w:rsid w:val="00875856"/>
  </w:style>
  <w:style w:type="numbering" w:customStyle="1" w:styleId="SLIKA1122">
    <w:name w:val="SLIKA1122"/>
    <w:basedOn w:val="Bezpopisa"/>
    <w:rsid w:val="00875856"/>
  </w:style>
  <w:style w:type="numbering" w:customStyle="1" w:styleId="SLIKA21">
    <w:name w:val="SLIKA21"/>
    <w:basedOn w:val="Bezpopisa"/>
    <w:rsid w:val="00875856"/>
  </w:style>
  <w:style w:type="numbering" w:customStyle="1" w:styleId="Bezpopisa112">
    <w:name w:val="Bez popisa112"/>
    <w:next w:val="Bezpopisa"/>
    <w:uiPriority w:val="99"/>
    <w:semiHidden/>
    <w:unhideWhenUsed/>
    <w:rsid w:val="00875856"/>
  </w:style>
  <w:style w:type="numbering" w:customStyle="1" w:styleId="Bezpopisa212">
    <w:name w:val="Bez popisa212"/>
    <w:next w:val="Bezpopisa"/>
    <w:uiPriority w:val="99"/>
    <w:semiHidden/>
    <w:unhideWhenUsed/>
    <w:rsid w:val="00875856"/>
  </w:style>
  <w:style w:type="numbering" w:customStyle="1" w:styleId="Bezpopisa11111">
    <w:name w:val="Bez popisa11111"/>
    <w:next w:val="Bezpopisa"/>
    <w:uiPriority w:val="99"/>
    <w:semiHidden/>
    <w:unhideWhenUsed/>
    <w:rsid w:val="00875856"/>
  </w:style>
  <w:style w:type="numbering" w:customStyle="1" w:styleId="Bezpopisa21111">
    <w:name w:val="Bez popisa21111"/>
    <w:next w:val="Bezpopisa"/>
    <w:uiPriority w:val="99"/>
    <w:semiHidden/>
    <w:unhideWhenUsed/>
    <w:rsid w:val="00875856"/>
  </w:style>
  <w:style w:type="numbering" w:customStyle="1" w:styleId="SLIKA1132">
    <w:name w:val="SLIKA1132"/>
    <w:basedOn w:val="Bezpopisa"/>
    <w:rsid w:val="00875856"/>
  </w:style>
  <w:style w:type="numbering" w:customStyle="1" w:styleId="SLIKA1142">
    <w:name w:val="SLIKA1142"/>
    <w:basedOn w:val="Bezpopisa"/>
    <w:rsid w:val="00875856"/>
  </w:style>
  <w:style w:type="numbering" w:customStyle="1" w:styleId="SLIKA1152">
    <w:name w:val="SLIKA1152"/>
    <w:basedOn w:val="Bezpopisa"/>
    <w:rsid w:val="00875856"/>
  </w:style>
  <w:style w:type="numbering" w:customStyle="1" w:styleId="SLIKA1162">
    <w:name w:val="SLIKA1162"/>
    <w:basedOn w:val="Bezpopisa"/>
    <w:rsid w:val="00875856"/>
  </w:style>
  <w:style w:type="numbering" w:customStyle="1" w:styleId="SLIKA1172">
    <w:name w:val="SLIKA1172"/>
    <w:basedOn w:val="Bezpopisa"/>
    <w:rsid w:val="00875856"/>
  </w:style>
  <w:style w:type="numbering" w:customStyle="1" w:styleId="SLIKA1182">
    <w:name w:val="SLIKA1182"/>
    <w:basedOn w:val="Bezpopisa"/>
    <w:rsid w:val="00875856"/>
  </w:style>
  <w:style w:type="numbering" w:customStyle="1" w:styleId="SLIKA1192">
    <w:name w:val="SLIKA1192"/>
    <w:basedOn w:val="Bezpopisa"/>
    <w:rsid w:val="00875856"/>
  </w:style>
  <w:style w:type="numbering" w:customStyle="1" w:styleId="SLIKA11102">
    <w:name w:val="SLIKA11102"/>
    <w:basedOn w:val="Bezpopisa"/>
    <w:rsid w:val="00875856"/>
  </w:style>
  <w:style w:type="numbering" w:customStyle="1" w:styleId="SLIKA111111">
    <w:name w:val="SLIKA111111"/>
    <w:basedOn w:val="Bezpopisa"/>
    <w:rsid w:val="00875856"/>
  </w:style>
  <w:style w:type="numbering" w:customStyle="1" w:styleId="SLIKA11122">
    <w:name w:val="SLIKA11122"/>
    <w:basedOn w:val="Bezpopisa"/>
    <w:rsid w:val="00875856"/>
  </w:style>
  <w:style w:type="numbering" w:customStyle="1" w:styleId="Bezpopisa311">
    <w:name w:val="Bez popisa311"/>
    <w:next w:val="Bezpopisa"/>
    <w:uiPriority w:val="99"/>
    <w:semiHidden/>
    <w:unhideWhenUsed/>
    <w:rsid w:val="00875856"/>
  </w:style>
  <w:style w:type="numbering" w:customStyle="1" w:styleId="SLIKA11131">
    <w:name w:val="SLIKA11131"/>
    <w:basedOn w:val="Bezpopisa"/>
    <w:rsid w:val="00875856"/>
  </w:style>
  <w:style w:type="numbering" w:customStyle="1" w:styleId="SLIKA11141">
    <w:name w:val="SLIKA11141"/>
    <w:basedOn w:val="Bezpopisa"/>
    <w:rsid w:val="00875856"/>
  </w:style>
  <w:style w:type="numbering" w:customStyle="1" w:styleId="SLIKA11211">
    <w:name w:val="SLIKA11211"/>
    <w:basedOn w:val="Bezpopisa"/>
    <w:rsid w:val="00875856"/>
  </w:style>
  <w:style w:type="table" w:customStyle="1" w:styleId="Reetkatablice16111">
    <w:name w:val="Rešetka tablice16111"/>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111">
    <w:name w:val="Rešetka tablice6111"/>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21">
    <w:name w:val="SLIKA121"/>
    <w:basedOn w:val="Bezpopisa"/>
    <w:rsid w:val="00875856"/>
  </w:style>
  <w:style w:type="numbering" w:customStyle="1" w:styleId="Bezpopisa1211">
    <w:name w:val="Bez popisa1211"/>
    <w:next w:val="Bezpopisa"/>
    <w:uiPriority w:val="99"/>
    <w:semiHidden/>
    <w:unhideWhenUsed/>
    <w:rsid w:val="00875856"/>
  </w:style>
  <w:style w:type="numbering" w:customStyle="1" w:styleId="Bezpopisa221">
    <w:name w:val="Bez popisa221"/>
    <w:next w:val="Bezpopisa"/>
    <w:uiPriority w:val="99"/>
    <w:semiHidden/>
    <w:unhideWhenUsed/>
    <w:rsid w:val="00875856"/>
  </w:style>
  <w:style w:type="numbering" w:customStyle="1" w:styleId="Bezpopisa111111">
    <w:name w:val="Bez popisa111111"/>
    <w:next w:val="Bezpopisa"/>
    <w:uiPriority w:val="99"/>
    <w:semiHidden/>
    <w:unhideWhenUsed/>
    <w:rsid w:val="00875856"/>
  </w:style>
  <w:style w:type="numbering" w:customStyle="1" w:styleId="Bezpopisa211111">
    <w:name w:val="Bez popisa211111"/>
    <w:next w:val="Bezpopisa"/>
    <w:uiPriority w:val="99"/>
    <w:semiHidden/>
    <w:unhideWhenUsed/>
    <w:rsid w:val="00875856"/>
  </w:style>
  <w:style w:type="numbering" w:customStyle="1" w:styleId="SLIKA11311">
    <w:name w:val="SLIKA11311"/>
    <w:basedOn w:val="Bezpopisa"/>
    <w:rsid w:val="00875856"/>
  </w:style>
  <w:style w:type="numbering" w:customStyle="1" w:styleId="SLIKA11411">
    <w:name w:val="SLIKA11411"/>
    <w:basedOn w:val="Bezpopisa"/>
    <w:rsid w:val="00875856"/>
  </w:style>
  <w:style w:type="numbering" w:customStyle="1" w:styleId="SLIKA11511">
    <w:name w:val="SLIKA11511"/>
    <w:basedOn w:val="Bezpopisa"/>
    <w:rsid w:val="00875856"/>
  </w:style>
  <w:style w:type="numbering" w:customStyle="1" w:styleId="SLIKA11611">
    <w:name w:val="SLIKA11611"/>
    <w:basedOn w:val="Bezpopisa"/>
    <w:rsid w:val="00875856"/>
  </w:style>
  <w:style w:type="numbering" w:customStyle="1" w:styleId="SLIKA11711">
    <w:name w:val="SLIKA11711"/>
    <w:basedOn w:val="Bezpopisa"/>
    <w:rsid w:val="00875856"/>
  </w:style>
  <w:style w:type="numbering" w:customStyle="1" w:styleId="SLIKA11811">
    <w:name w:val="SLIKA11811"/>
    <w:basedOn w:val="Bezpopisa"/>
    <w:rsid w:val="00875856"/>
  </w:style>
  <w:style w:type="numbering" w:customStyle="1" w:styleId="SLIKA11911">
    <w:name w:val="SLIKA11911"/>
    <w:basedOn w:val="Bezpopisa"/>
    <w:rsid w:val="00875856"/>
  </w:style>
  <w:style w:type="numbering" w:customStyle="1" w:styleId="SLIKA111011">
    <w:name w:val="SLIKA111011"/>
    <w:basedOn w:val="Bezpopisa"/>
    <w:rsid w:val="00875856"/>
  </w:style>
  <w:style w:type="numbering" w:customStyle="1" w:styleId="SLIKA1111111">
    <w:name w:val="SLIKA1111111"/>
    <w:basedOn w:val="Bezpopisa"/>
    <w:rsid w:val="00875856"/>
  </w:style>
  <w:style w:type="numbering" w:customStyle="1" w:styleId="SLIKA1112110">
    <w:name w:val="SLIKA1112110"/>
    <w:basedOn w:val="Bezpopisa"/>
    <w:rsid w:val="00875856"/>
  </w:style>
  <w:style w:type="paragraph" w:styleId="HTMLunaprijedoblikovano">
    <w:name w:val="HTML Preformatted"/>
    <w:basedOn w:val="Normal"/>
    <w:link w:val="HTMLunaprijedoblikovanoChar"/>
    <w:rsid w:val="0087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rPr>
  </w:style>
  <w:style w:type="character" w:customStyle="1" w:styleId="HTMLunaprijedoblikovanoChar">
    <w:name w:val="HTML unaprijed oblikovano Char"/>
    <w:basedOn w:val="Zadanifontodlomka"/>
    <w:link w:val="HTMLunaprijedoblikovano"/>
    <w:rsid w:val="00875856"/>
    <w:rPr>
      <w:rFonts w:ascii="Courier New" w:eastAsia="Times New Roman" w:hAnsi="Courier New"/>
      <w:sz w:val="20"/>
      <w:szCs w:val="20"/>
    </w:rPr>
  </w:style>
  <w:style w:type="numbering" w:customStyle="1" w:styleId="SLIKA11121111">
    <w:name w:val="SLIKA11121111"/>
    <w:basedOn w:val="Bezpopisa"/>
    <w:rsid w:val="00875856"/>
  </w:style>
  <w:style w:type="numbering" w:customStyle="1" w:styleId="SLIKA1112112">
    <w:name w:val="SLIKA1112112"/>
    <w:basedOn w:val="Bezpopisa"/>
    <w:rsid w:val="00875856"/>
  </w:style>
  <w:style w:type="numbering" w:customStyle="1" w:styleId="SLIKA1112113">
    <w:name w:val="SLIKA1112113"/>
    <w:basedOn w:val="Bezpopisa"/>
    <w:rsid w:val="00875856"/>
  </w:style>
  <w:style w:type="numbering" w:customStyle="1" w:styleId="SLIKA1112114">
    <w:name w:val="SLIKA1112114"/>
    <w:basedOn w:val="Bezpopisa"/>
    <w:rsid w:val="00875856"/>
  </w:style>
  <w:style w:type="numbering" w:customStyle="1" w:styleId="SLIKA1112115">
    <w:name w:val="SLIKA1112115"/>
    <w:basedOn w:val="Bezpopisa"/>
    <w:rsid w:val="00875856"/>
  </w:style>
  <w:style w:type="numbering" w:customStyle="1" w:styleId="SLIKA1112116">
    <w:name w:val="SLIKA1112116"/>
    <w:basedOn w:val="Bezpopisa"/>
    <w:rsid w:val="00875856"/>
  </w:style>
  <w:style w:type="numbering" w:customStyle="1" w:styleId="Bezpopisa411">
    <w:name w:val="Bez popisa411"/>
    <w:next w:val="Bezpopisa"/>
    <w:uiPriority w:val="99"/>
    <w:semiHidden/>
    <w:unhideWhenUsed/>
    <w:rsid w:val="00875856"/>
  </w:style>
  <w:style w:type="table" w:customStyle="1" w:styleId="Reetkatablice164">
    <w:name w:val="Rešetka tablice164"/>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1">
    <w:name w:val="Rešetka tablice81"/>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51">
    <w:name w:val="SLIKA11151"/>
    <w:basedOn w:val="Bezpopisa"/>
    <w:rsid w:val="00875856"/>
  </w:style>
  <w:style w:type="numbering" w:customStyle="1" w:styleId="SLIKA11161">
    <w:name w:val="SLIKA11161"/>
    <w:basedOn w:val="Bezpopisa"/>
    <w:rsid w:val="00875856"/>
  </w:style>
  <w:style w:type="numbering" w:customStyle="1" w:styleId="SLIKA11221">
    <w:name w:val="SLIKA11221"/>
    <w:basedOn w:val="Bezpopisa"/>
    <w:rsid w:val="00875856"/>
  </w:style>
  <w:style w:type="numbering" w:customStyle="1" w:styleId="SLIKA3">
    <w:name w:val="SLIKA3"/>
    <w:basedOn w:val="Bezpopisa"/>
    <w:rsid w:val="00875856"/>
    <w:pPr>
      <w:numPr>
        <w:numId w:val="10"/>
      </w:numPr>
    </w:pPr>
  </w:style>
  <w:style w:type="numbering" w:customStyle="1" w:styleId="Bezpopisa131">
    <w:name w:val="Bez popisa131"/>
    <w:next w:val="Bezpopisa"/>
    <w:uiPriority w:val="99"/>
    <w:semiHidden/>
    <w:unhideWhenUsed/>
    <w:rsid w:val="00875856"/>
  </w:style>
  <w:style w:type="numbering" w:customStyle="1" w:styleId="Bezpopisa231">
    <w:name w:val="Bez popisa231"/>
    <w:next w:val="Bezpopisa"/>
    <w:uiPriority w:val="99"/>
    <w:semiHidden/>
    <w:unhideWhenUsed/>
    <w:rsid w:val="00875856"/>
  </w:style>
  <w:style w:type="numbering" w:customStyle="1" w:styleId="Bezpopisa1121">
    <w:name w:val="Bez popisa1121"/>
    <w:next w:val="Bezpopisa"/>
    <w:uiPriority w:val="99"/>
    <w:semiHidden/>
    <w:unhideWhenUsed/>
    <w:rsid w:val="00875856"/>
  </w:style>
  <w:style w:type="numbering" w:customStyle="1" w:styleId="Bezpopisa2121">
    <w:name w:val="Bez popisa2121"/>
    <w:next w:val="Bezpopisa"/>
    <w:uiPriority w:val="99"/>
    <w:semiHidden/>
    <w:unhideWhenUsed/>
    <w:rsid w:val="00875856"/>
  </w:style>
  <w:style w:type="numbering" w:customStyle="1" w:styleId="SLIKA11321">
    <w:name w:val="SLIKA11321"/>
    <w:basedOn w:val="Bezpopisa"/>
    <w:rsid w:val="00875856"/>
  </w:style>
  <w:style w:type="numbering" w:customStyle="1" w:styleId="SLIKA11421">
    <w:name w:val="SLIKA11421"/>
    <w:basedOn w:val="Bezpopisa"/>
    <w:rsid w:val="00875856"/>
  </w:style>
  <w:style w:type="numbering" w:customStyle="1" w:styleId="SLIKA11521">
    <w:name w:val="SLIKA11521"/>
    <w:basedOn w:val="Bezpopisa"/>
    <w:rsid w:val="00875856"/>
  </w:style>
  <w:style w:type="numbering" w:customStyle="1" w:styleId="SLIKA11621">
    <w:name w:val="SLIKA11621"/>
    <w:basedOn w:val="Bezpopisa"/>
    <w:rsid w:val="00875856"/>
  </w:style>
  <w:style w:type="numbering" w:customStyle="1" w:styleId="SLIKA11721">
    <w:name w:val="SLIKA11721"/>
    <w:basedOn w:val="Bezpopisa"/>
    <w:rsid w:val="00875856"/>
  </w:style>
  <w:style w:type="numbering" w:customStyle="1" w:styleId="SLIKA11821">
    <w:name w:val="SLIKA11821"/>
    <w:basedOn w:val="Bezpopisa"/>
    <w:rsid w:val="00875856"/>
  </w:style>
  <w:style w:type="numbering" w:customStyle="1" w:styleId="SLIKA11921">
    <w:name w:val="SLIKA11921"/>
    <w:basedOn w:val="Bezpopisa"/>
    <w:rsid w:val="00875856"/>
  </w:style>
  <w:style w:type="numbering" w:customStyle="1" w:styleId="SLIKA111021">
    <w:name w:val="SLIKA111021"/>
    <w:basedOn w:val="Bezpopisa"/>
    <w:rsid w:val="00875856"/>
  </w:style>
  <w:style w:type="numbering" w:customStyle="1" w:styleId="SLIKA111121">
    <w:name w:val="SLIKA111121"/>
    <w:basedOn w:val="Bezpopisa"/>
    <w:rsid w:val="00875856"/>
  </w:style>
  <w:style w:type="numbering" w:customStyle="1" w:styleId="SLIKA111221">
    <w:name w:val="SLIKA111221"/>
    <w:basedOn w:val="Bezpopisa"/>
    <w:rsid w:val="00875856"/>
  </w:style>
  <w:style w:type="numbering" w:customStyle="1" w:styleId="Bezpopisa3111">
    <w:name w:val="Bez popisa3111"/>
    <w:next w:val="Bezpopisa"/>
    <w:uiPriority w:val="99"/>
    <w:semiHidden/>
    <w:unhideWhenUsed/>
    <w:rsid w:val="00875856"/>
  </w:style>
  <w:style w:type="numbering" w:customStyle="1" w:styleId="SLIKA111311">
    <w:name w:val="SLIKA111311"/>
    <w:basedOn w:val="Bezpopisa"/>
    <w:rsid w:val="00875856"/>
  </w:style>
  <w:style w:type="numbering" w:customStyle="1" w:styleId="SLIKA111411">
    <w:name w:val="SLIKA111411"/>
    <w:basedOn w:val="Bezpopisa"/>
    <w:rsid w:val="00875856"/>
  </w:style>
  <w:style w:type="numbering" w:customStyle="1" w:styleId="SLIKA112111">
    <w:name w:val="SLIKA112111"/>
    <w:basedOn w:val="Bezpopisa"/>
    <w:rsid w:val="00875856"/>
  </w:style>
  <w:style w:type="table" w:customStyle="1" w:styleId="Reetkatablice1612">
    <w:name w:val="Rešetka tablice1612"/>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2">
    <w:name w:val="Rešetka tablice62"/>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3">
    <w:name w:val="SLIKA13"/>
    <w:basedOn w:val="Bezpopisa"/>
    <w:rsid w:val="00875856"/>
    <w:pPr>
      <w:numPr>
        <w:numId w:val="12"/>
      </w:numPr>
    </w:pPr>
  </w:style>
  <w:style w:type="numbering" w:customStyle="1" w:styleId="Bezpopisa12111">
    <w:name w:val="Bez popisa12111"/>
    <w:next w:val="Bezpopisa"/>
    <w:uiPriority w:val="99"/>
    <w:semiHidden/>
    <w:unhideWhenUsed/>
    <w:rsid w:val="00875856"/>
  </w:style>
  <w:style w:type="numbering" w:customStyle="1" w:styleId="Bezpopisa2211">
    <w:name w:val="Bez popisa2211"/>
    <w:next w:val="Bezpopisa"/>
    <w:uiPriority w:val="99"/>
    <w:semiHidden/>
    <w:unhideWhenUsed/>
    <w:rsid w:val="00875856"/>
  </w:style>
  <w:style w:type="numbering" w:customStyle="1" w:styleId="Bezpopisa1112">
    <w:name w:val="Bez popisa1112"/>
    <w:next w:val="Bezpopisa"/>
    <w:uiPriority w:val="99"/>
    <w:semiHidden/>
    <w:unhideWhenUsed/>
    <w:rsid w:val="00875856"/>
  </w:style>
  <w:style w:type="numbering" w:customStyle="1" w:styleId="Bezpopisa2112">
    <w:name w:val="Bez popisa2112"/>
    <w:next w:val="Bezpopisa"/>
    <w:uiPriority w:val="99"/>
    <w:semiHidden/>
    <w:unhideWhenUsed/>
    <w:rsid w:val="00875856"/>
  </w:style>
  <w:style w:type="numbering" w:customStyle="1" w:styleId="SLIKA113111">
    <w:name w:val="SLIKA113111"/>
    <w:basedOn w:val="Bezpopisa"/>
    <w:rsid w:val="00875856"/>
  </w:style>
  <w:style w:type="numbering" w:customStyle="1" w:styleId="SLIKA114111">
    <w:name w:val="SLIKA114111"/>
    <w:basedOn w:val="Bezpopisa"/>
    <w:rsid w:val="00875856"/>
  </w:style>
  <w:style w:type="numbering" w:customStyle="1" w:styleId="SLIKA115111">
    <w:name w:val="SLIKA115111"/>
    <w:basedOn w:val="Bezpopisa"/>
    <w:rsid w:val="00875856"/>
  </w:style>
  <w:style w:type="numbering" w:customStyle="1" w:styleId="SLIKA116111">
    <w:name w:val="SLIKA116111"/>
    <w:basedOn w:val="Bezpopisa"/>
    <w:rsid w:val="00875856"/>
  </w:style>
  <w:style w:type="numbering" w:customStyle="1" w:styleId="SLIKA117111">
    <w:name w:val="SLIKA117111"/>
    <w:basedOn w:val="Bezpopisa"/>
    <w:rsid w:val="00875856"/>
  </w:style>
  <w:style w:type="numbering" w:customStyle="1" w:styleId="SLIKA118111">
    <w:name w:val="SLIKA118111"/>
    <w:basedOn w:val="Bezpopisa"/>
    <w:rsid w:val="00875856"/>
  </w:style>
  <w:style w:type="numbering" w:customStyle="1" w:styleId="SLIKA119111">
    <w:name w:val="SLIKA119111"/>
    <w:basedOn w:val="Bezpopisa"/>
    <w:rsid w:val="00875856"/>
  </w:style>
  <w:style w:type="numbering" w:customStyle="1" w:styleId="SLIKA1110111">
    <w:name w:val="SLIKA1110111"/>
    <w:basedOn w:val="Bezpopisa"/>
    <w:rsid w:val="00875856"/>
  </w:style>
  <w:style w:type="numbering" w:customStyle="1" w:styleId="SLIKA111112">
    <w:name w:val="SLIKA111112"/>
    <w:basedOn w:val="Bezpopisa"/>
    <w:rsid w:val="00875856"/>
  </w:style>
  <w:style w:type="numbering" w:customStyle="1" w:styleId="SLIKA1112117">
    <w:name w:val="SLIKA1112117"/>
    <w:basedOn w:val="Bezpopisa"/>
    <w:rsid w:val="00875856"/>
  </w:style>
  <w:style w:type="numbering" w:customStyle="1" w:styleId="SLIKA11121171">
    <w:name w:val="SLIKA11121171"/>
    <w:basedOn w:val="Bezpopisa"/>
    <w:rsid w:val="00875856"/>
  </w:style>
  <w:style w:type="numbering" w:customStyle="1" w:styleId="SLIKA14">
    <w:name w:val="SLIKA14"/>
    <w:rsid w:val="00875856"/>
  </w:style>
  <w:style w:type="table" w:customStyle="1" w:styleId="Reetkatablice1622">
    <w:name w:val="Rešetka tablice1622"/>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31">
    <w:name w:val="SLIKA131"/>
    <w:basedOn w:val="Bezpopisa"/>
    <w:rsid w:val="00875856"/>
  </w:style>
  <w:style w:type="numbering" w:customStyle="1" w:styleId="SLIKA11121172">
    <w:name w:val="SLIKA11121172"/>
    <w:basedOn w:val="Bezpopisa"/>
    <w:rsid w:val="00875856"/>
  </w:style>
  <w:style w:type="numbering" w:customStyle="1" w:styleId="Bezpopisa51">
    <w:name w:val="Bez popisa51"/>
    <w:next w:val="Bezpopisa"/>
    <w:uiPriority w:val="99"/>
    <w:semiHidden/>
    <w:unhideWhenUsed/>
    <w:rsid w:val="00875856"/>
  </w:style>
  <w:style w:type="numbering" w:customStyle="1" w:styleId="Bezpopisa14">
    <w:name w:val="Bez popisa14"/>
    <w:next w:val="Bezpopisa"/>
    <w:uiPriority w:val="99"/>
    <w:semiHidden/>
    <w:unhideWhenUsed/>
    <w:rsid w:val="00875856"/>
  </w:style>
  <w:style w:type="table" w:customStyle="1" w:styleId="Reetkatablice91">
    <w:name w:val="Rešetka tablice91"/>
    <w:basedOn w:val="Obinatablica"/>
    <w:next w:val="Reetkatablice"/>
    <w:uiPriority w:val="5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5">
    <w:name w:val="Rešetka tablice165"/>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13">
    <w:name w:val="Rešetka tablice1613"/>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3">
    <w:name w:val="Rešetka tablice63"/>
    <w:basedOn w:val="Obinatablica"/>
    <w:uiPriority w:val="5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18">
    <w:name w:val="SLIKA1112118"/>
    <w:rsid w:val="00875856"/>
  </w:style>
  <w:style w:type="numbering" w:customStyle="1" w:styleId="SLIKA15">
    <w:name w:val="SLIKA15"/>
    <w:rsid w:val="00875856"/>
  </w:style>
  <w:style w:type="numbering" w:customStyle="1" w:styleId="SLIKA4">
    <w:name w:val="SLIKA4"/>
    <w:rsid w:val="00875856"/>
  </w:style>
  <w:style w:type="numbering" w:customStyle="1" w:styleId="SLIKA1112119">
    <w:name w:val="SLIKA1112119"/>
    <w:basedOn w:val="Bezpopisa"/>
    <w:rsid w:val="00875856"/>
  </w:style>
  <w:style w:type="numbering" w:customStyle="1" w:styleId="SLIKA1112121">
    <w:name w:val="SLIKA1112121"/>
    <w:basedOn w:val="Bezpopisa"/>
    <w:rsid w:val="00875856"/>
  </w:style>
  <w:style w:type="numbering" w:customStyle="1" w:styleId="SLIKA1112131">
    <w:name w:val="SLIKA1112131"/>
    <w:basedOn w:val="Bezpopisa"/>
    <w:rsid w:val="00875856"/>
  </w:style>
  <w:style w:type="numbering" w:customStyle="1" w:styleId="SLIKA1112141">
    <w:name w:val="SLIKA1112141"/>
    <w:basedOn w:val="Bezpopisa"/>
    <w:rsid w:val="00875856"/>
  </w:style>
  <w:style w:type="numbering" w:customStyle="1" w:styleId="SLIKA1112151">
    <w:name w:val="SLIKA1112151"/>
    <w:basedOn w:val="Bezpopisa"/>
    <w:rsid w:val="00875856"/>
  </w:style>
  <w:style w:type="numbering" w:customStyle="1" w:styleId="SLIKA1117">
    <w:name w:val="SLIKA1117"/>
    <w:basedOn w:val="Bezpopisa"/>
    <w:rsid w:val="00875856"/>
  </w:style>
  <w:style w:type="numbering" w:customStyle="1" w:styleId="SLIKA1112161">
    <w:name w:val="SLIKA1112161"/>
    <w:basedOn w:val="Bezpopisa"/>
    <w:rsid w:val="00875856"/>
  </w:style>
  <w:style w:type="numbering" w:customStyle="1" w:styleId="SLIKA1112171">
    <w:name w:val="SLIKA1112171"/>
    <w:basedOn w:val="Bezpopisa"/>
    <w:rsid w:val="00875856"/>
  </w:style>
  <w:style w:type="table" w:customStyle="1" w:styleId="Reetkatablice1623">
    <w:name w:val="Rešetka tablice1623"/>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81">
    <w:name w:val="SLIKA1112181"/>
    <w:basedOn w:val="Bezpopisa"/>
    <w:rsid w:val="00875856"/>
  </w:style>
  <w:style w:type="numbering" w:customStyle="1" w:styleId="SLIKA1112191">
    <w:name w:val="SLIKA1112191"/>
    <w:basedOn w:val="Bezpopisa"/>
    <w:rsid w:val="00875856"/>
  </w:style>
  <w:style w:type="numbering" w:customStyle="1" w:styleId="Bezpopisa24">
    <w:name w:val="Bez popisa24"/>
    <w:next w:val="Bezpopisa"/>
    <w:uiPriority w:val="99"/>
    <w:semiHidden/>
    <w:unhideWhenUsed/>
    <w:rsid w:val="00875856"/>
  </w:style>
  <w:style w:type="table" w:customStyle="1" w:styleId="Reetkatablice72">
    <w:name w:val="Rešetka tablice72"/>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8">
    <w:name w:val="SLIKA1118"/>
    <w:basedOn w:val="Bezpopisa"/>
    <w:rsid w:val="00875856"/>
  </w:style>
  <w:style w:type="numbering" w:customStyle="1" w:styleId="SLIKA11113">
    <w:name w:val="SLIKA11113"/>
    <w:basedOn w:val="Bezpopisa"/>
    <w:rsid w:val="00875856"/>
  </w:style>
  <w:style w:type="numbering" w:customStyle="1" w:styleId="SLIKA1123">
    <w:name w:val="SLIKA1123"/>
    <w:basedOn w:val="Bezpopisa"/>
    <w:rsid w:val="00875856"/>
  </w:style>
  <w:style w:type="numbering" w:customStyle="1" w:styleId="SLIKA22">
    <w:name w:val="SLIKA22"/>
    <w:basedOn w:val="Bezpopisa"/>
    <w:rsid w:val="00875856"/>
  </w:style>
  <w:style w:type="numbering" w:customStyle="1" w:styleId="Bezpopisa113">
    <w:name w:val="Bez popisa113"/>
    <w:next w:val="Bezpopisa"/>
    <w:uiPriority w:val="99"/>
    <w:semiHidden/>
    <w:unhideWhenUsed/>
    <w:rsid w:val="00875856"/>
  </w:style>
  <w:style w:type="numbering" w:customStyle="1" w:styleId="Bezpopisa213">
    <w:name w:val="Bez popisa213"/>
    <w:next w:val="Bezpopisa"/>
    <w:uiPriority w:val="99"/>
    <w:semiHidden/>
    <w:unhideWhenUsed/>
    <w:rsid w:val="00875856"/>
  </w:style>
  <w:style w:type="numbering" w:customStyle="1" w:styleId="Bezpopisa1113">
    <w:name w:val="Bez popisa1113"/>
    <w:next w:val="Bezpopisa"/>
    <w:uiPriority w:val="99"/>
    <w:semiHidden/>
    <w:unhideWhenUsed/>
    <w:rsid w:val="00875856"/>
  </w:style>
  <w:style w:type="numbering" w:customStyle="1" w:styleId="Bezpopisa2113">
    <w:name w:val="Bez popisa2113"/>
    <w:next w:val="Bezpopisa"/>
    <w:uiPriority w:val="99"/>
    <w:semiHidden/>
    <w:unhideWhenUsed/>
    <w:rsid w:val="00875856"/>
  </w:style>
  <w:style w:type="numbering" w:customStyle="1" w:styleId="SLIKA1133">
    <w:name w:val="SLIKA1133"/>
    <w:basedOn w:val="Bezpopisa"/>
    <w:rsid w:val="00875856"/>
  </w:style>
  <w:style w:type="numbering" w:customStyle="1" w:styleId="SLIKA1143">
    <w:name w:val="SLIKA1143"/>
    <w:basedOn w:val="Bezpopisa"/>
    <w:rsid w:val="00875856"/>
  </w:style>
  <w:style w:type="numbering" w:customStyle="1" w:styleId="SLIKA1153">
    <w:name w:val="SLIKA1153"/>
    <w:basedOn w:val="Bezpopisa"/>
    <w:rsid w:val="00875856"/>
  </w:style>
  <w:style w:type="numbering" w:customStyle="1" w:styleId="SLIKA1163">
    <w:name w:val="SLIKA1163"/>
    <w:basedOn w:val="Bezpopisa"/>
    <w:rsid w:val="00875856"/>
  </w:style>
  <w:style w:type="numbering" w:customStyle="1" w:styleId="SLIKA1173">
    <w:name w:val="SLIKA1173"/>
    <w:basedOn w:val="Bezpopisa"/>
    <w:rsid w:val="00875856"/>
  </w:style>
  <w:style w:type="numbering" w:customStyle="1" w:styleId="SLIKA1183">
    <w:name w:val="SLIKA1183"/>
    <w:basedOn w:val="Bezpopisa"/>
    <w:rsid w:val="00875856"/>
  </w:style>
  <w:style w:type="numbering" w:customStyle="1" w:styleId="SLIKA1193">
    <w:name w:val="SLIKA1193"/>
    <w:basedOn w:val="Bezpopisa"/>
    <w:rsid w:val="00875856"/>
  </w:style>
  <w:style w:type="numbering" w:customStyle="1" w:styleId="SLIKA11103">
    <w:name w:val="SLIKA11103"/>
    <w:basedOn w:val="Bezpopisa"/>
    <w:rsid w:val="00875856"/>
  </w:style>
  <w:style w:type="numbering" w:customStyle="1" w:styleId="SLIKA111113">
    <w:name w:val="SLIKA111113"/>
    <w:basedOn w:val="Bezpopisa"/>
    <w:rsid w:val="00875856"/>
  </w:style>
  <w:style w:type="numbering" w:customStyle="1" w:styleId="SLIKA11123">
    <w:name w:val="SLIKA11123"/>
    <w:basedOn w:val="Bezpopisa"/>
    <w:rsid w:val="00875856"/>
  </w:style>
  <w:style w:type="numbering" w:customStyle="1" w:styleId="Bezpopisa32">
    <w:name w:val="Bez popisa32"/>
    <w:next w:val="Bezpopisa"/>
    <w:uiPriority w:val="99"/>
    <w:semiHidden/>
    <w:unhideWhenUsed/>
    <w:rsid w:val="00875856"/>
  </w:style>
  <w:style w:type="numbering" w:customStyle="1" w:styleId="SLIKA11132">
    <w:name w:val="SLIKA11132"/>
    <w:basedOn w:val="Bezpopisa"/>
    <w:rsid w:val="00875856"/>
  </w:style>
  <w:style w:type="numbering" w:customStyle="1" w:styleId="SLIKA11142">
    <w:name w:val="SLIKA11142"/>
    <w:basedOn w:val="Bezpopisa"/>
    <w:rsid w:val="00875856"/>
  </w:style>
  <w:style w:type="numbering" w:customStyle="1" w:styleId="SLIKA11212">
    <w:name w:val="SLIKA11212"/>
    <w:basedOn w:val="Bezpopisa"/>
    <w:rsid w:val="00875856"/>
  </w:style>
  <w:style w:type="table" w:customStyle="1" w:styleId="Reetkatablice16112">
    <w:name w:val="Rešetka tablice16112"/>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12">
    <w:name w:val="Rešetka tablice612"/>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22">
    <w:name w:val="SLIKA122"/>
    <w:basedOn w:val="Bezpopisa"/>
    <w:rsid w:val="00875856"/>
  </w:style>
  <w:style w:type="numbering" w:customStyle="1" w:styleId="Bezpopisa122">
    <w:name w:val="Bez popisa122"/>
    <w:next w:val="Bezpopisa"/>
    <w:uiPriority w:val="99"/>
    <w:semiHidden/>
    <w:unhideWhenUsed/>
    <w:rsid w:val="00875856"/>
  </w:style>
  <w:style w:type="numbering" w:customStyle="1" w:styleId="Bezpopisa222">
    <w:name w:val="Bez popisa222"/>
    <w:next w:val="Bezpopisa"/>
    <w:uiPriority w:val="99"/>
    <w:semiHidden/>
    <w:unhideWhenUsed/>
    <w:rsid w:val="00875856"/>
  </w:style>
  <w:style w:type="numbering" w:customStyle="1" w:styleId="Bezpopisa11112">
    <w:name w:val="Bez popisa11112"/>
    <w:next w:val="Bezpopisa"/>
    <w:uiPriority w:val="99"/>
    <w:semiHidden/>
    <w:unhideWhenUsed/>
    <w:rsid w:val="00875856"/>
  </w:style>
  <w:style w:type="numbering" w:customStyle="1" w:styleId="Bezpopisa21112">
    <w:name w:val="Bez popisa21112"/>
    <w:next w:val="Bezpopisa"/>
    <w:uiPriority w:val="99"/>
    <w:semiHidden/>
    <w:unhideWhenUsed/>
    <w:rsid w:val="00875856"/>
  </w:style>
  <w:style w:type="numbering" w:customStyle="1" w:styleId="SLIKA11312">
    <w:name w:val="SLIKA11312"/>
    <w:basedOn w:val="Bezpopisa"/>
    <w:rsid w:val="00875856"/>
  </w:style>
  <w:style w:type="numbering" w:customStyle="1" w:styleId="SLIKA11412">
    <w:name w:val="SLIKA11412"/>
    <w:basedOn w:val="Bezpopisa"/>
    <w:rsid w:val="00875856"/>
  </w:style>
  <w:style w:type="numbering" w:customStyle="1" w:styleId="SLIKA11512">
    <w:name w:val="SLIKA11512"/>
    <w:basedOn w:val="Bezpopisa"/>
    <w:rsid w:val="00875856"/>
  </w:style>
  <w:style w:type="numbering" w:customStyle="1" w:styleId="SLIKA11612">
    <w:name w:val="SLIKA11612"/>
    <w:basedOn w:val="Bezpopisa"/>
    <w:rsid w:val="00875856"/>
  </w:style>
  <w:style w:type="numbering" w:customStyle="1" w:styleId="SLIKA11712">
    <w:name w:val="SLIKA11712"/>
    <w:basedOn w:val="Bezpopisa"/>
    <w:rsid w:val="00875856"/>
  </w:style>
  <w:style w:type="numbering" w:customStyle="1" w:styleId="SLIKA11812">
    <w:name w:val="SLIKA11812"/>
    <w:basedOn w:val="Bezpopisa"/>
    <w:rsid w:val="00875856"/>
  </w:style>
  <w:style w:type="numbering" w:customStyle="1" w:styleId="SLIKA11912">
    <w:name w:val="SLIKA11912"/>
    <w:basedOn w:val="Bezpopisa"/>
    <w:rsid w:val="00875856"/>
  </w:style>
  <w:style w:type="numbering" w:customStyle="1" w:styleId="SLIKA111012">
    <w:name w:val="SLIKA111012"/>
    <w:basedOn w:val="Bezpopisa"/>
    <w:rsid w:val="00875856"/>
  </w:style>
  <w:style w:type="numbering" w:customStyle="1" w:styleId="SLIKA1111112">
    <w:name w:val="SLIKA1111112"/>
    <w:basedOn w:val="Bezpopisa"/>
    <w:rsid w:val="00875856"/>
  </w:style>
  <w:style w:type="numbering" w:customStyle="1" w:styleId="SLIKA11121101">
    <w:name w:val="SLIKA11121101"/>
    <w:basedOn w:val="Bezpopisa"/>
    <w:rsid w:val="00875856"/>
  </w:style>
  <w:style w:type="numbering" w:customStyle="1" w:styleId="SLIKA11121112">
    <w:name w:val="SLIKA11121112"/>
    <w:basedOn w:val="Bezpopisa"/>
    <w:rsid w:val="00875856"/>
  </w:style>
  <w:style w:type="numbering" w:customStyle="1" w:styleId="SLIKA11121121">
    <w:name w:val="SLIKA11121121"/>
    <w:basedOn w:val="Bezpopisa"/>
    <w:rsid w:val="00875856"/>
  </w:style>
  <w:style w:type="numbering" w:customStyle="1" w:styleId="SLIKA11121131">
    <w:name w:val="SLIKA11121131"/>
    <w:basedOn w:val="Bezpopisa"/>
    <w:rsid w:val="00875856"/>
  </w:style>
  <w:style w:type="numbering" w:customStyle="1" w:styleId="SLIKA11121141">
    <w:name w:val="SLIKA11121141"/>
    <w:basedOn w:val="Bezpopisa"/>
    <w:rsid w:val="00875856"/>
  </w:style>
  <w:style w:type="numbering" w:customStyle="1" w:styleId="SLIKA11121151">
    <w:name w:val="SLIKA11121151"/>
    <w:basedOn w:val="Bezpopisa"/>
    <w:rsid w:val="00875856"/>
  </w:style>
  <w:style w:type="numbering" w:customStyle="1" w:styleId="SLIKA11121161">
    <w:name w:val="SLIKA11121161"/>
    <w:basedOn w:val="Bezpopisa"/>
    <w:rsid w:val="00875856"/>
  </w:style>
  <w:style w:type="numbering" w:customStyle="1" w:styleId="Bezpopisa42">
    <w:name w:val="Bez popisa42"/>
    <w:next w:val="Bezpopisa"/>
    <w:uiPriority w:val="99"/>
    <w:semiHidden/>
    <w:unhideWhenUsed/>
    <w:rsid w:val="00875856"/>
  </w:style>
  <w:style w:type="numbering" w:customStyle="1" w:styleId="SLIKA11152">
    <w:name w:val="SLIKA11152"/>
    <w:basedOn w:val="Bezpopisa"/>
    <w:rsid w:val="00875856"/>
  </w:style>
  <w:style w:type="numbering" w:customStyle="1" w:styleId="SLIKA11162">
    <w:name w:val="SLIKA11162"/>
    <w:basedOn w:val="Bezpopisa"/>
    <w:rsid w:val="00875856"/>
  </w:style>
  <w:style w:type="numbering" w:customStyle="1" w:styleId="SLIKA11222">
    <w:name w:val="SLIKA11222"/>
    <w:basedOn w:val="Bezpopisa"/>
    <w:rsid w:val="00875856"/>
  </w:style>
  <w:style w:type="numbering" w:customStyle="1" w:styleId="SLIKA31">
    <w:name w:val="SLIKA31"/>
    <w:basedOn w:val="Bezpopisa"/>
    <w:rsid w:val="00875856"/>
    <w:pPr>
      <w:numPr>
        <w:numId w:val="15"/>
      </w:numPr>
    </w:pPr>
  </w:style>
  <w:style w:type="numbering" w:customStyle="1" w:styleId="Bezpopisa132">
    <w:name w:val="Bez popisa132"/>
    <w:next w:val="Bezpopisa"/>
    <w:uiPriority w:val="99"/>
    <w:semiHidden/>
    <w:unhideWhenUsed/>
    <w:rsid w:val="00875856"/>
  </w:style>
  <w:style w:type="numbering" w:customStyle="1" w:styleId="Bezpopisa232">
    <w:name w:val="Bez popisa232"/>
    <w:next w:val="Bezpopisa"/>
    <w:uiPriority w:val="99"/>
    <w:semiHidden/>
    <w:unhideWhenUsed/>
    <w:rsid w:val="00875856"/>
  </w:style>
  <w:style w:type="numbering" w:customStyle="1" w:styleId="Bezpopisa1122">
    <w:name w:val="Bez popisa1122"/>
    <w:next w:val="Bezpopisa"/>
    <w:uiPriority w:val="99"/>
    <w:semiHidden/>
    <w:unhideWhenUsed/>
    <w:rsid w:val="00875856"/>
  </w:style>
  <w:style w:type="numbering" w:customStyle="1" w:styleId="Bezpopisa2122">
    <w:name w:val="Bez popisa2122"/>
    <w:next w:val="Bezpopisa"/>
    <w:uiPriority w:val="99"/>
    <w:semiHidden/>
    <w:unhideWhenUsed/>
    <w:rsid w:val="00875856"/>
  </w:style>
  <w:style w:type="numbering" w:customStyle="1" w:styleId="SLIKA11322">
    <w:name w:val="SLIKA11322"/>
    <w:basedOn w:val="Bezpopisa"/>
    <w:rsid w:val="00875856"/>
  </w:style>
  <w:style w:type="numbering" w:customStyle="1" w:styleId="SLIKA11422">
    <w:name w:val="SLIKA11422"/>
    <w:basedOn w:val="Bezpopisa"/>
    <w:rsid w:val="00875856"/>
  </w:style>
  <w:style w:type="numbering" w:customStyle="1" w:styleId="SLIKA11522">
    <w:name w:val="SLIKA11522"/>
    <w:basedOn w:val="Bezpopisa"/>
    <w:rsid w:val="00875856"/>
  </w:style>
  <w:style w:type="numbering" w:customStyle="1" w:styleId="SLIKA11622">
    <w:name w:val="SLIKA11622"/>
    <w:basedOn w:val="Bezpopisa"/>
    <w:rsid w:val="00875856"/>
  </w:style>
  <w:style w:type="numbering" w:customStyle="1" w:styleId="SLIKA11722">
    <w:name w:val="SLIKA11722"/>
    <w:basedOn w:val="Bezpopisa"/>
    <w:rsid w:val="00875856"/>
  </w:style>
  <w:style w:type="numbering" w:customStyle="1" w:styleId="SLIKA11822">
    <w:name w:val="SLIKA11822"/>
    <w:basedOn w:val="Bezpopisa"/>
    <w:rsid w:val="00875856"/>
  </w:style>
  <w:style w:type="numbering" w:customStyle="1" w:styleId="SLIKA11922">
    <w:name w:val="SLIKA11922"/>
    <w:basedOn w:val="Bezpopisa"/>
    <w:rsid w:val="00875856"/>
  </w:style>
  <w:style w:type="numbering" w:customStyle="1" w:styleId="SLIKA111022">
    <w:name w:val="SLIKA111022"/>
    <w:basedOn w:val="Bezpopisa"/>
    <w:rsid w:val="00875856"/>
  </w:style>
  <w:style w:type="numbering" w:customStyle="1" w:styleId="SLIKA111122">
    <w:name w:val="SLIKA111122"/>
    <w:basedOn w:val="Bezpopisa"/>
    <w:rsid w:val="00875856"/>
  </w:style>
  <w:style w:type="numbering" w:customStyle="1" w:styleId="SLIKA111222">
    <w:name w:val="SLIKA111222"/>
    <w:basedOn w:val="Bezpopisa"/>
    <w:rsid w:val="00875856"/>
  </w:style>
  <w:style w:type="numbering" w:customStyle="1" w:styleId="Bezpopisa312">
    <w:name w:val="Bez popisa312"/>
    <w:next w:val="Bezpopisa"/>
    <w:uiPriority w:val="99"/>
    <w:semiHidden/>
    <w:unhideWhenUsed/>
    <w:rsid w:val="00875856"/>
  </w:style>
  <w:style w:type="numbering" w:customStyle="1" w:styleId="SLIKA111312">
    <w:name w:val="SLIKA111312"/>
    <w:basedOn w:val="Bezpopisa"/>
    <w:rsid w:val="00875856"/>
  </w:style>
  <w:style w:type="numbering" w:customStyle="1" w:styleId="SLIKA111412">
    <w:name w:val="SLIKA111412"/>
    <w:basedOn w:val="Bezpopisa"/>
    <w:rsid w:val="00875856"/>
  </w:style>
  <w:style w:type="numbering" w:customStyle="1" w:styleId="SLIKA112112">
    <w:name w:val="SLIKA112112"/>
    <w:basedOn w:val="Bezpopisa"/>
    <w:rsid w:val="00875856"/>
  </w:style>
  <w:style w:type="numbering" w:customStyle="1" w:styleId="SLIKA132">
    <w:name w:val="SLIKA132"/>
    <w:basedOn w:val="Bezpopisa"/>
    <w:rsid w:val="00875856"/>
  </w:style>
  <w:style w:type="numbering" w:customStyle="1" w:styleId="Bezpopisa1212">
    <w:name w:val="Bez popisa1212"/>
    <w:next w:val="Bezpopisa"/>
    <w:uiPriority w:val="99"/>
    <w:semiHidden/>
    <w:unhideWhenUsed/>
    <w:rsid w:val="00875856"/>
  </w:style>
  <w:style w:type="numbering" w:customStyle="1" w:styleId="Bezpopisa2212">
    <w:name w:val="Bez popisa2212"/>
    <w:next w:val="Bezpopisa"/>
    <w:uiPriority w:val="99"/>
    <w:semiHidden/>
    <w:unhideWhenUsed/>
    <w:rsid w:val="00875856"/>
  </w:style>
  <w:style w:type="numbering" w:customStyle="1" w:styleId="Bezpopisa11121">
    <w:name w:val="Bez popisa11121"/>
    <w:next w:val="Bezpopisa"/>
    <w:uiPriority w:val="99"/>
    <w:semiHidden/>
    <w:unhideWhenUsed/>
    <w:rsid w:val="00875856"/>
  </w:style>
  <w:style w:type="numbering" w:customStyle="1" w:styleId="Bezpopisa21121">
    <w:name w:val="Bez popisa21121"/>
    <w:next w:val="Bezpopisa"/>
    <w:uiPriority w:val="99"/>
    <w:semiHidden/>
    <w:unhideWhenUsed/>
    <w:rsid w:val="00875856"/>
  </w:style>
  <w:style w:type="numbering" w:customStyle="1" w:styleId="SLIKA113112">
    <w:name w:val="SLIKA113112"/>
    <w:basedOn w:val="Bezpopisa"/>
    <w:rsid w:val="00875856"/>
  </w:style>
  <w:style w:type="numbering" w:customStyle="1" w:styleId="SLIKA114112">
    <w:name w:val="SLIKA114112"/>
    <w:basedOn w:val="Bezpopisa"/>
    <w:rsid w:val="00875856"/>
  </w:style>
  <w:style w:type="numbering" w:customStyle="1" w:styleId="SLIKA115112">
    <w:name w:val="SLIKA115112"/>
    <w:basedOn w:val="Bezpopisa"/>
    <w:rsid w:val="00875856"/>
  </w:style>
  <w:style w:type="numbering" w:customStyle="1" w:styleId="SLIKA116112">
    <w:name w:val="SLIKA116112"/>
    <w:basedOn w:val="Bezpopisa"/>
    <w:rsid w:val="00875856"/>
  </w:style>
  <w:style w:type="numbering" w:customStyle="1" w:styleId="SLIKA117112">
    <w:name w:val="SLIKA117112"/>
    <w:basedOn w:val="Bezpopisa"/>
    <w:rsid w:val="00875856"/>
  </w:style>
  <w:style w:type="numbering" w:customStyle="1" w:styleId="SLIKA118112">
    <w:name w:val="SLIKA118112"/>
    <w:basedOn w:val="Bezpopisa"/>
    <w:rsid w:val="00875856"/>
  </w:style>
  <w:style w:type="numbering" w:customStyle="1" w:styleId="SLIKA119112">
    <w:name w:val="SLIKA119112"/>
    <w:basedOn w:val="Bezpopisa"/>
    <w:rsid w:val="00875856"/>
  </w:style>
  <w:style w:type="numbering" w:customStyle="1" w:styleId="SLIKA1110112">
    <w:name w:val="SLIKA1110112"/>
    <w:basedOn w:val="Bezpopisa"/>
    <w:rsid w:val="00875856"/>
  </w:style>
  <w:style w:type="numbering" w:customStyle="1" w:styleId="SLIKA1111121">
    <w:name w:val="SLIKA1111121"/>
    <w:basedOn w:val="Bezpopisa"/>
    <w:rsid w:val="00875856"/>
  </w:style>
  <w:style w:type="numbering" w:customStyle="1" w:styleId="SLIKA11121173">
    <w:name w:val="SLIKA11121173"/>
    <w:basedOn w:val="Bezpopisa"/>
    <w:rsid w:val="00875856"/>
  </w:style>
  <w:style w:type="numbering" w:customStyle="1" w:styleId="Bezpopisa61">
    <w:name w:val="Bez popisa61"/>
    <w:next w:val="Bezpopisa"/>
    <w:uiPriority w:val="99"/>
    <w:semiHidden/>
    <w:unhideWhenUsed/>
    <w:rsid w:val="00875856"/>
  </w:style>
  <w:style w:type="numbering" w:customStyle="1" w:styleId="Bezpopisa15">
    <w:name w:val="Bez popisa15"/>
    <w:next w:val="Bezpopisa"/>
    <w:uiPriority w:val="99"/>
    <w:semiHidden/>
    <w:unhideWhenUsed/>
    <w:rsid w:val="00875856"/>
  </w:style>
  <w:style w:type="table" w:customStyle="1" w:styleId="Reetkatablice101">
    <w:name w:val="Rešetka tablice101"/>
    <w:basedOn w:val="Obinatablica"/>
    <w:next w:val="Reetkatablice"/>
    <w:uiPriority w:val="5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6">
    <w:name w:val="Rešetka tablice166"/>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
    <w:name w:val="Rešetka tablice131"/>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1">
    <w:name w:val="Rešetka tablice231"/>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3">
    <w:name w:val="Rešetka tablice33"/>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3">
    <w:name w:val="Rešetka tablice43"/>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2">
    <w:name w:val="Rešetka tablice52"/>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
    <w:name w:val="Rešetka tablice11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2">
    <w:name w:val="Rešetka tablice21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2">
    <w:name w:val="Rešetka tablice312"/>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2">
    <w:name w:val="Rešetka tablice41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14">
    <w:name w:val="Rešetka tablice1614"/>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4">
    <w:name w:val="Rešetka tablice64"/>
    <w:basedOn w:val="Obinatablica"/>
    <w:uiPriority w:val="5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21">
    <w:name w:val="Rešetka tablice321"/>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21">
    <w:name w:val="Rešetka tablice421"/>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11">
    <w:name w:val="Rešetka tablice511"/>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
    <w:name w:val="Rešetka tablice1111"/>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11">
    <w:name w:val="Rešetka tablice2111"/>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11">
    <w:name w:val="Rešetka tablice3111"/>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1">
    <w:name w:val="Rešetka tablice4111"/>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20">
    <w:name w:val="SLIKA1112120"/>
    <w:rsid w:val="00875856"/>
  </w:style>
  <w:style w:type="numbering" w:customStyle="1" w:styleId="SLIKA16">
    <w:name w:val="SLIKA16"/>
    <w:rsid w:val="00875856"/>
  </w:style>
  <w:style w:type="numbering" w:customStyle="1" w:styleId="SLIKA5">
    <w:name w:val="SLIKA5"/>
    <w:rsid w:val="00875856"/>
  </w:style>
  <w:style w:type="numbering" w:customStyle="1" w:styleId="SLIKA11121110">
    <w:name w:val="SLIKA11121110"/>
    <w:basedOn w:val="Bezpopisa"/>
    <w:rsid w:val="00875856"/>
  </w:style>
  <w:style w:type="numbering" w:customStyle="1" w:styleId="SLIKA1112122">
    <w:name w:val="SLIKA1112122"/>
    <w:basedOn w:val="Bezpopisa"/>
    <w:rsid w:val="00875856"/>
  </w:style>
  <w:style w:type="numbering" w:customStyle="1" w:styleId="SLIKA1112132">
    <w:name w:val="SLIKA1112132"/>
    <w:basedOn w:val="Bezpopisa"/>
    <w:rsid w:val="00875856"/>
  </w:style>
  <w:style w:type="numbering" w:customStyle="1" w:styleId="SLIKA1112142">
    <w:name w:val="SLIKA1112142"/>
    <w:basedOn w:val="Bezpopisa"/>
    <w:rsid w:val="00875856"/>
  </w:style>
  <w:style w:type="numbering" w:customStyle="1" w:styleId="SLIKA1112152">
    <w:name w:val="SLIKA1112152"/>
    <w:basedOn w:val="Bezpopisa"/>
    <w:rsid w:val="00875856"/>
  </w:style>
  <w:style w:type="numbering" w:customStyle="1" w:styleId="SLIKA1119">
    <w:name w:val="SLIKA1119"/>
    <w:basedOn w:val="Bezpopisa"/>
    <w:rsid w:val="00875856"/>
  </w:style>
  <w:style w:type="numbering" w:customStyle="1" w:styleId="SLIKA1112162">
    <w:name w:val="SLIKA1112162"/>
    <w:basedOn w:val="Bezpopisa"/>
    <w:rsid w:val="00875856"/>
  </w:style>
  <w:style w:type="numbering" w:customStyle="1" w:styleId="SLIKA1112172">
    <w:name w:val="SLIKA1112172"/>
    <w:basedOn w:val="Bezpopisa"/>
    <w:rsid w:val="00875856"/>
  </w:style>
  <w:style w:type="table" w:customStyle="1" w:styleId="Reetkatablice1624">
    <w:name w:val="Rešetka tablice1624"/>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82">
    <w:name w:val="SLIKA1112182"/>
    <w:basedOn w:val="Bezpopisa"/>
    <w:rsid w:val="00875856"/>
  </w:style>
  <w:style w:type="numbering" w:customStyle="1" w:styleId="SLIKA1112192">
    <w:name w:val="SLIKA1112192"/>
    <w:basedOn w:val="Bezpopisa"/>
    <w:rsid w:val="00875856"/>
  </w:style>
  <w:style w:type="numbering" w:customStyle="1" w:styleId="Bezpopisa25">
    <w:name w:val="Bez popisa25"/>
    <w:next w:val="Bezpopisa"/>
    <w:uiPriority w:val="99"/>
    <w:semiHidden/>
    <w:unhideWhenUsed/>
    <w:rsid w:val="00875856"/>
  </w:style>
  <w:style w:type="table" w:customStyle="1" w:styleId="Reetkatablice1631">
    <w:name w:val="Rešetka tablice1631"/>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3">
    <w:name w:val="Rešetka tablice73"/>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10">
    <w:name w:val="SLIKA11110"/>
    <w:basedOn w:val="Bezpopisa"/>
    <w:rsid w:val="00875856"/>
  </w:style>
  <w:style w:type="numbering" w:customStyle="1" w:styleId="SLIKA11114">
    <w:name w:val="SLIKA11114"/>
    <w:basedOn w:val="Bezpopisa"/>
    <w:rsid w:val="00875856"/>
  </w:style>
  <w:style w:type="numbering" w:customStyle="1" w:styleId="SLIKA1124">
    <w:name w:val="SLIKA1124"/>
    <w:basedOn w:val="Bezpopisa"/>
    <w:rsid w:val="00875856"/>
  </w:style>
  <w:style w:type="numbering" w:customStyle="1" w:styleId="SLIKA23">
    <w:name w:val="SLIKA23"/>
    <w:basedOn w:val="Bezpopisa"/>
    <w:rsid w:val="00875856"/>
  </w:style>
  <w:style w:type="numbering" w:customStyle="1" w:styleId="Bezpopisa114">
    <w:name w:val="Bez popisa114"/>
    <w:next w:val="Bezpopisa"/>
    <w:uiPriority w:val="99"/>
    <w:semiHidden/>
    <w:unhideWhenUsed/>
    <w:rsid w:val="00875856"/>
  </w:style>
  <w:style w:type="numbering" w:customStyle="1" w:styleId="Bezpopisa214">
    <w:name w:val="Bez popisa214"/>
    <w:next w:val="Bezpopisa"/>
    <w:uiPriority w:val="99"/>
    <w:semiHidden/>
    <w:unhideWhenUsed/>
    <w:rsid w:val="00875856"/>
  </w:style>
  <w:style w:type="numbering" w:customStyle="1" w:styleId="Bezpopisa1114">
    <w:name w:val="Bez popisa1114"/>
    <w:next w:val="Bezpopisa"/>
    <w:uiPriority w:val="99"/>
    <w:semiHidden/>
    <w:unhideWhenUsed/>
    <w:rsid w:val="00875856"/>
  </w:style>
  <w:style w:type="numbering" w:customStyle="1" w:styleId="Bezpopisa2114">
    <w:name w:val="Bez popisa2114"/>
    <w:next w:val="Bezpopisa"/>
    <w:uiPriority w:val="99"/>
    <w:semiHidden/>
    <w:unhideWhenUsed/>
    <w:rsid w:val="00875856"/>
  </w:style>
  <w:style w:type="numbering" w:customStyle="1" w:styleId="SLIKA1134">
    <w:name w:val="SLIKA1134"/>
    <w:basedOn w:val="Bezpopisa"/>
    <w:rsid w:val="00875856"/>
  </w:style>
  <w:style w:type="numbering" w:customStyle="1" w:styleId="SLIKA1144">
    <w:name w:val="SLIKA1144"/>
    <w:basedOn w:val="Bezpopisa"/>
    <w:rsid w:val="00875856"/>
  </w:style>
  <w:style w:type="numbering" w:customStyle="1" w:styleId="SLIKA1154">
    <w:name w:val="SLIKA1154"/>
    <w:basedOn w:val="Bezpopisa"/>
    <w:rsid w:val="00875856"/>
  </w:style>
  <w:style w:type="numbering" w:customStyle="1" w:styleId="SLIKA1164">
    <w:name w:val="SLIKA1164"/>
    <w:basedOn w:val="Bezpopisa"/>
    <w:rsid w:val="00875856"/>
  </w:style>
  <w:style w:type="numbering" w:customStyle="1" w:styleId="SLIKA1174">
    <w:name w:val="SLIKA1174"/>
    <w:basedOn w:val="Bezpopisa"/>
    <w:rsid w:val="00875856"/>
  </w:style>
  <w:style w:type="numbering" w:customStyle="1" w:styleId="SLIKA1184">
    <w:name w:val="SLIKA1184"/>
    <w:basedOn w:val="Bezpopisa"/>
    <w:rsid w:val="00875856"/>
  </w:style>
  <w:style w:type="numbering" w:customStyle="1" w:styleId="SLIKA1194">
    <w:name w:val="SLIKA1194"/>
    <w:basedOn w:val="Bezpopisa"/>
    <w:rsid w:val="00875856"/>
  </w:style>
  <w:style w:type="numbering" w:customStyle="1" w:styleId="SLIKA11104">
    <w:name w:val="SLIKA11104"/>
    <w:basedOn w:val="Bezpopisa"/>
    <w:rsid w:val="00875856"/>
  </w:style>
  <w:style w:type="numbering" w:customStyle="1" w:styleId="SLIKA111114">
    <w:name w:val="SLIKA111114"/>
    <w:basedOn w:val="Bezpopisa"/>
    <w:rsid w:val="00875856"/>
  </w:style>
  <w:style w:type="numbering" w:customStyle="1" w:styleId="SLIKA11124">
    <w:name w:val="SLIKA11124"/>
    <w:basedOn w:val="Bezpopisa"/>
    <w:rsid w:val="00875856"/>
  </w:style>
  <w:style w:type="numbering" w:customStyle="1" w:styleId="Bezpopisa33">
    <w:name w:val="Bez popisa33"/>
    <w:next w:val="Bezpopisa"/>
    <w:uiPriority w:val="99"/>
    <w:semiHidden/>
    <w:unhideWhenUsed/>
    <w:rsid w:val="00875856"/>
  </w:style>
  <w:style w:type="numbering" w:customStyle="1" w:styleId="SLIKA11133">
    <w:name w:val="SLIKA11133"/>
    <w:basedOn w:val="Bezpopisa"/>
    <w:rsid w:val="00875856"/>
  </w:style>
  <w:style w:type="numbering" w:customStyle="1" w:styleId="SLIKA11143">
    <w:name w:val="SLIKA11143"/>
    <w:basedOn w:val="Bezpopisa"/>
    <w:rsid w:val="00875856"/>
  </w:style>
  <w:style w:type="numbering" w:customStyle="1" w:styleId="SLIKA11213">
    <w:name w:val="SLIKA11213"/>
    <w:basedOn w:val="Bezpopisa"/>
    <w:rsid w:val="00875856"/>
  </w:style>
  <w:style w:type="table" w:customStyle="1" w:styleId="Reetkatablice16113">
    <w:name w:val="Rešetka tablice16113"/>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13">
    <w:name w:val="Rešetka tablice613"/>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23">
    <w:name w:val="SLIKA123"/>
    <w:basedOn w:val="Bezpopisa"/>
    <w:rsid w:val="00875856"/>
  </w:style>
  <w:style w:type="numbering" w:customStyle="1" w:styleId="Bezpopisa123">
    <w:name w:val="Bez popisa123"/>
    <w:next w:val="Bezpopisa"/>
    <w:uiPriority w:val="99"/>
    <w:semiHidden/>
    <w:unhideWhenUsed/>
    <w:rsid w:val="00875856"/>
  </w:style>
  <w:style w:type="numbering" w:customStyle="1" w:styleId="Bezpopisa223">
    <w:name w:val="Bez popisa223"/>
    <w:next w:val="Bezpopisa"/>
    <w:uiPriority w:val="99"/>
    <w:semiHidden/>
    <w:unhideWhenUsed/>
    <w:rsid w:val="00875856"/>
  </w:style>
  <w:style w:type="numbering" w:customStyle="1" w:styleId="Bezpopisa11113">
    <w:name w:val="Bez popisa11113"/>
    <w:next w:val="Bezpopisa"/>
    <w:uiPriority w:val="99"/>
    <w:semiHidden/>
    <w:unhideWhenUsed/>
    <w:rsid w:val="00875856"/>
  </w:style>
  <w:style w:type="numbering" w:customStyle="1" w:styleId="Bezpopisa21113">
    <w:name w:val="Bez popisa21113"/>
    <w:next w:val="Bezpopisa"/>
    <w:uiPriority w:val="99"/>
    <w:semiHidden/>
    <w:unhideWhenUsed/>
    <w:rsid w:val="00875856"/>
  </w:style>
  <w:style w:type="numbering" w:customStyle="1" w:styleId="SLIKA11313">
    <w:name w:val="SLIKA11313"/>
    <w:basedOn w:val="Bezpopisa"/>
    <w:rsid w:val="00875856"/>
  </w:style>
  <w:style w:type="numbering" w:customStyle="1" w:styleId="SLIKA11413">
    <w:name w:val="SLIKA11413"/>
    <w:basedOn w:val="Bezpopisa"/>
    <w:rsid w:val="00875856"/>
  </w:style>
  <w:style w:type="numbering" w:customStyle="1" w:styleId="SLIKA11513">
    <w:name w:val="SLIKA11513"/>
    <w:basedOn w:val="Bezpopisa"/>
    <w:rsid w:val="00875856"/>
  </w:style>
  <w:style w:type="numbering" w:customStyle="1" w:styleId="SLIKA11613">
    <w:name w:val="SLIKA11613"/>
    <w:basedOn w:val="Bezpopisa"/>
    <w:rsid w:val="00875856"/>
  </w:style>
  <w:style w:type="numbering" w:customStyle="1" w:styleId="SLIKA11713">
    <w:name w:val="SLIKA11713"/>
    <w:basedOn w:val="Bezpopisa"/>
    <w:rsid w:val="00875856"/>
  </w:style>
  <w:style w:type="numbering" w:customStyle="1" w:styleId="SLIKA11813">
    <w:name w:val="SLIKA11813"/>
    <w:basedOn w:val="Bezpopisa"/>
    <w:rsid w:val="00875856"/>
  </w:style>
  <w:style w:type="numbering" w:customStyle="1" w:styleId="SLIKA11913">
    <w:name w:val="SLIKA11913"/>
    <w:basedOn w:val="Bezpopisa"/>
    <w:rsid w:val="00875856"/>
  </w:style>
  <w:style w:type="numbering" w:customStyle="1" w:styleId="SLIKA111013">
    <w:name w:val="SLIKA111013"/>
    <w:basedOn w:val="Bezpopisa"/>
    <w:rsid w:val="00875856"/>
  </w:style>
  <w:style w:type="numbering" w:customStyle="1" w:styleId="SLIKA1111113">
    <w:name w:val="SLIKA1111113"/>
    <w:basedOn w:val="Bezpopisa"/>
    <w:rsid w:val="00875856"/>
  </w:style>
  <w:style w:type="numbering" w:customStyle="1" w:styleId="SLIKA11121102">
    <w:name w:val="SLIKA11121102"/>
    <w:basedOn w:val="Bezpopisa"/>
    <w:rsid w:val="00875856"/>
  </w:style>
  <w:style w:type="numbering" w:customStyle="1" w:styleId="SLIKA11121113">
    <w:name w:val="SLIKA11121113"/>
    <w:basedOn w:val="Bezpopisa"/>
    <w:rsid w:val="00875856"/>
  </w:style>
  <w:style w:type="numbering" w:customStyle="1" w:styleId="SLIKA11121122">
    <w:name w:val="SLIKA11121122"/>
    <w:basedOn w:val="Bezpopisa"/>
    <w:rsid w:val="00875856"/>
  </w:style>
  <w:style w:type="numbering" w:customStyle="1" w:styleId="SLIKA11121132">
    <w:name w:val="SLIKA11121132"/>
    <w:basedOn w:val="Bezpopisa"/>
    <w:rsid w:val="00875856"/>
  </w:style>
  <w:style w:type="numbering" w:customStyle="1" w:styleId="SLIKA11121142">
    <w:name w:val="SLIKA11121142"/>
    <w:basedOn w:val="Bezpopisa"/>
    <w:rsid w:val="00875856"/>
  </w:style>
  <w:style w:type="numbering" w:customStyle="1" w:styleId="SLIKA11121152">
    <w:name w:val="SLIKA11121152"/>
    <w:basedOn w:val="Bezpopisa"/>
    <w:rsid w:val="00875856"/>
  </w:style>
  <w:style w:type="numbering" w:customStyle="1" w:styleId="SLIKA11121162">
    <w:name w:val="SLIKA11121162"/>
    <w:basedOn w:val="Bezpopisa"/>
    <w:rsid w:val="00875856"/>
  </w:style>
  <w:style w:type="numbering" w:customStyle="1" w:styleId="Bezpopisa43">
    <w:name w:val="Bez popisa43"/>
    <w:next w:val="Bezpopisa"/>
    <w:uiPriority w:val="99"/>
    <w:semiHidden/>
    <w:unhideWhenUsed/>
    <w:rsid w:val="00875856"/>
  </w:style>
  <w:style w:type="table" w:customStyle="1" w:styleId="Reetkatablice1641">
    <w:name w:val="Rešetka tablice1641"/>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53">
    <w:name w:val="SLIKA11153"/>
    <w:basedOn w:val="Bezpopisa"/>
    <w:rsid w:val="00875856"/>
  </w:style>
  <w:style w:type="numbering" w:customStyle="1" w:styleId="SLIKA11163">
    <w:name w:val="SLIKA11163"/>
    <w:basedOn w:val="Bezpopisa"/>
    <w:rsid w:val="00875856"/>
  </w:style>
  <w:style w:type="numbering" w:customStyle="1" w:styleId="SLIKA11223">
    <w:name w:val="SLIKA11223"/>
    <w:basedOn w:val="Bezpopisa"/>
    <w:rsid w:val="00875856"/>
  </w:style>
  <w:style w:type="numbering" w:customStyle="1" w:styleId="SLIKA32">
    <w:name w:val="SLIKA32"/>
    <w:basedOn w:val="Bezpopisa"/>
    <w:rsid w:val="00875856"/>
  </w:style>
  <w:style w:type="numbering" w:customStyle="1" w:styleId="Bezpopisa133">
    <w:name w:val="Bez popisa133"/>
    <w:next w:val="Bezpopisa"/>
    <w:uiPriority w:val="99"/>
    <w:semiHidden/>
    <w:unhideWhenUsed/>
    <w:rsid w:val="00875856"/>
  </w:style>
  <w:style w:type="numbering" w:customStyle="1" w:styleId="Bezpopisa233">
    <w:name w:val="Bez popisa233"/>
    <w:next w:val="Bezpopisa"/>
    <w:uiPriority w:val="99"/>
    <w:semiHidden/>
    <w:unhideWhenUsed/>
    <w:rsid w:val="00875856"/>
  </w:style>
  <w:style w:type="numbering" w:customStyle="1" w:styleId="Bezpopisa1123">
    <w:name w:val="Bez popisa1123"/>
    <w:next w:val="Bezpopisa"/>
    <w:uiPriority w:val="99"/>
    <w:semiHidden/>
    <w:unhideWhenUsed/>
    <w:rsid w:val="00875856"/>
  </w:style>
  <w:style w:type="numbering" w:customStyle="1" w:styleId="Bezpopisa2123">
    <w:name w:val="Bez popisa2123"/>
    <w:next w:val="Bezpopisa"/>
    <w:uiPriority w:val="99"/>
    <w:semiHidden/>
    <w:unhideWhenUsed/>
    <w:rsid w:val="00875856"/>
  </w:style>
  <w:style w:type="numbering" w:customStyle="1" w:styleId="SLIKA11323">
    <w:name w:val="SLIKA11323"/>
    <w:basedOn w:val="Bezpopisa"/>
    <w:rsid w:val="00875856"/>
  </w:style>
  <w:style w:type="numbering" w:customStyle="1" w:styleId="SLIKA11423">
    <w:name w:val="SLIKA11423"/>
    <w:basedOn w:val="Bezpopisa"/>
    <w:rsid w:val="00875856"/>
  </w:style>
  <w:style w:type="numbering" w:customStyle="1" w:styleId="SLIKA11523">
    <w:name w:val="SLIKA11523"/>
    <w:basedOn w:val="Bezpopisa"/>
    <w:rsid w:val="00875856"/>
  </w:style>
  <w:style w:type="numbering" w:customStyle="1" w:styleId="SLIKA11623">
    <w:name w:val="SLIKA11623"/>
    <w:basedOn w:val="Bezpopisa"/>
    <w:rsid w:val="00875856"/>
  </w:style>
  <w:style w:type="numbering" w:customStyle="1" w:styleId="SLIKA11723">
    <w:name w:val="SLIKA11723"/>
    <w:basedOn w:val="Bezpopisa"/>
    <w:rsid w:val="00875856"/>
  </w:style>
  <w:style w:type="numbering" w:customStyle="1" w:styleId="SLIKA11823">
    <w:name w:val="SLIKA11823"/>
    <w:basedOn w:val="Bezpopisa"/>
    <w:rsid w:val="00875856"/>
  </w:style>
  <w:style w:type="numbering" w:customStyle="1" w:styleId="SLIKA11923">
    <w:name w:val="SLIKA11923"/>
    <w:basedOn w:val="Bezpopisa"/>
    <w:rsid w:val="00875856"/>
  </w:style>
  <w:style w:type="numbering" w:customStyle="1" w:styleId="SLIKA111023">
    <w:name w:val="SLIKA111023"/>
    <w:basedOn w:val="Bezpopisa"/>
    <w:rsid w:val="00875856"/>
  </w:style>
  <w:style w:type="numbering" w:customStyle="1" w:styleId="SLIKA111123">
    <w:name w:val="SLIKA111123"/>
    <w:basedOn w:val="Bezpopisa"/>
    <w:rsid w:val="00875856"/>
  </w:style>
  <w:style w:type="numbering" w:customStyle="1" w:styleId="SLIKA111223">
    <w:name w:val="SLIKA111223"/>
    <w:basedOn w:val="Bezpopisa"/>
    <w:rsid w:val="00875856"/>
  </w:style>
  <w:style w:type="numbering" w:customStyle="1" w:styleId="Bezpopisa313">
    <w:name w:val="Bez popisa313"/>
    <w:next w:val="Bezpopisa"/>
    <w:uiPriority w:val="99"/>
    <w:semiHidden/>
    <w:unhideWhenUsed/>
    <w:rsid w:val="00875856"/>
  </w:style>
  <w:style w:type="numbering" w:customStyle="1" w:styleId="SLIKA111313">
    <w:name w:val="SLIKA111313"/>
    <w:basedOn w:val="Bezpopisa"/>
    <w:rsid w:val="00875856"/>
  </w:style>
  <w:style w:type="numbering" w:customStyle="1" w:styleId="SLIKA111413">
    <w:name w:val="SLIKA111413"/>
    <w:basedOn w:val="Bezpopisa"/>
    <w:rsid w:val="00875856"/>
  </w:style>
  <w:style w:type="numbering" w:customStyle="1" w:styleId="SLIKA112113">
    <w:name w:val="SLIKA112113"/>
    <w:basedOn w:val="Bezpopisa"/>
    <w:rsid w:val="00875856"/>
  </w:style>
  <w:style w:type="table" w:customStyle="1" w:styleId="Reetkatablice16121">
    <w:name w:val="Rešetka tablice16121"/>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21">
    <w:name w:val="Rešetka tablice621"/>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33">
    <w:name w:val="SLIKA133"/>
    <w:basedOn w:val="Bezpopisa"/>
    <w:rsid w:val="00875856"/>
  </w:style>
  <w:style w:type="numbering" w:customStyle="1" w:styleId="Bezpopisa1213">
    <w:name w:val="Bez popisa1213"/>
    <w:next w:val="Bezpopisa"/>
    <w:uiPriority w:val="99"/>
    <w:semiHidden/>
    <w:unhideWhenUsed/>
    <w:rsid w:val="00875856"/>
  </w:style>
  <w:style w:type="numbering" w:customStyle="1" w:styleId="Bezpopisa2213">
    <w:name w:val="Bez popisa2213"/>
    <w:next w:val="Bezpopisa"/>
    <w:uiPriority w:val="99"/>
    <w:semiHidden/>
    <w:unhideWhenUsed/>
    <w:rsid w:val="00875856"/>
  </w:style>
  <w:style w:type="numbering" w:customStyle="1" w:styleId="Bezpopisa11122">
    <w:name w:val="Bez popisa11122"/>
    <w:next w:val="Bezpopisa"/>
    <w:uiPriority w:val="99"/>
    <w:semiHidden/>
    <w:unhideWhenUsed/>
    <w:rsid w:val="00875856"/>
  </w:style>
  <w:style w:type="numbering" w:customStyle="1" w:styleId="Bezpopisa21122">
    <w:name w:val="Bez popisa21122"/>
    <w:next w:val="Bezpopisa"/>
    <w:uiPriority w:val="99"/>
    <w:semiHidden/>
    <w:unhideWhenUsed/>
    <w:rsid w:val="00875856"/>
  </w:style>
  <w:style w:type="numbering" w:customStyle="1" w:styleId="SLIKA113113">
    <w:name w:val="SLIKA113113"/>
    <w:basedOn w:val="Bezpopisa"/>
    <w:rsid w:val="00875856"/>
  </w:style>
  <w:style w:type="numbering" w:customStyle="1" w:styleId="SLIKA114113">
    <w:name w:val="SLIKA114113"/>
    <w:basedOn w:val="Bezpopisa"/>
    <w:rsid w:val="00875856"/>
  </w:style>
  <w:style w:type="numbering" w:customStyle="1" w:styleId="SLIKA115113">
    <w:name w:val="SLIKA115113"/>
    <w:basedOn w:val="Bezpopisa"/>
    <w:rsid w:val="00875856"/>
  </w:style>
  <w:style w:type="numbering" w:customStyle="1" w:styleId="SLIKA116113">
    <w:name w:val="SLIKA116113"/>
    <w:basedOn w:val="Bezpopisa"/>
    <w:rsid w:val="00875856"/>
  </w:style>
  <w:style w:type="numbering" w:customStyle="1" w:styleId="SLIKA117113">
    <w:name w:val="SLIKA117113"/>
    <w:basedOn w:val="Bezpopisa"/>
    <w:rsid w:val="00875856"/>
  </w:style>
  <w:style w:type="numbering" w:customStyle="1" w:styleId="SLIKA118113">
    <w:name w:val="SLIKA118113"/>
    <w:basedOn w:val="Bezpopisa"/>
    <w:rsid w:val="00875856"/>
  </w:style>
  <w:style w:type="numbering" w:customStyle="1" w:styleId="SLIKA119113">
    <w:name w:val="SLIKA119113"/>
    <w:basedOn w:val="Bezpopisa"/>
    <w:rsid w:val="00875856"/>
  </w:style>
  <w:style w:type="numbering" w:customStyle="1" w:styleId="SLIKA1110113">
    <w:name w:val="SLIKA1110113"/>
    <w:basedOn w:val="Bezpopisa"/>
    <w:rsid w:val="00875856"/>
  </w:style>
  <w:style w:type="numbering" w:customStyle="1" w:styleId="SLIKA1111122">
    <w:name w:val="SLIKA1111122"/>
    <w:basedOn w:val="Bezpopisa"/>
    <w:rsid w:val="00875856"/>
  </w:style>
  <w:style w:type="numbering" w:customStyle="1" w:styleId="SLIKA11121174">
    <w:name w:val="SLIKA11121174"/>
    <w:basedOn w:val="Bezpopisa"/>
    <w:rsid w:val="00875856"/>
  </w:style>
  <w:style w:type="numbering" w:customStyle="1" w:styleId="SLIKA11121175">
    <w:name w:val="SLIKA11121175"/>
    <w:basedOn w:val="Bezpopisa"/>
    <w:rsid w:val="00875856"/>
  </w:style>
  <w:style w:type="numbering" w:customStyle="1" w:styleId="SLIKA11121176">
    <w:name w:val="SLIKA11121176"/>
    <w:basedOn w:val="Bezpopisa"/>
    <w:rsid w:val="00875856"/>
  </w:style>
  <w:style w:type="numbering" w:customStyle="1" w:styleId="Bezpopisa71">
    <w:name w:val="Bez popisa71"/>
    <w:next w:val="Bezpopisa"/>
    <w:uiPriority w:val="99"/>
    <w:semiHidden/>
    <w:unhideWhenUsed/>
    <w:rsid w:val="00875856"/>
  </w:style>
  <w:style w:type="numbering" w:customStyle="1" w:styleId="Bezpopisa16">
    <w:name w:val="Bez popisa16"/>
    <w:next w:val="Bezpopisa"/>
    <w:uiPriority w:val="99"/>
    <w:semiHidden/>
    <w:unhideWhenUsed/>
    <w:rsid w:val="00875856"/>
  </w:style>
  <w:style w:type="table" w:customStyle="1" w:styleId="Reetkatablice141">
    <w:name w:val="Rešetka tablice141"/>
    <w:basedOn w:val="Obinatablica"/>
    <w:next w:val="Reetkatablice"/>
    <w:uiPriority w:val="5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7">
    <w:name w:val="Rešetka tablice167"/>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1">
    <w:name w:val="Rešetka tablice151"/>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1">
    <w:name w:val="Rešetka tablice241"/>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4">
    <w:name w:val="Rešetka tablice34"/>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4">
    <w:name w:val="Rešetka tablice44"/>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3">
    <w:name w:val="Rešetka tablice53"/>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3">
    <w:name w:val="Rešetka tablice113"/>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3">
    <w:name w:val="Rešetka tablice213"/>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3">
    <w:name w:val="Rešetka tablice313"/>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3">
    <w:name w:val="Rešetka tablice413"/>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15">
    <w:name w:val="Rešetka tablice1615"/>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5">
    <w:name w:val="Rešetka tablice65"/>
    <w:basedOn w:val="Obinatablica"/>
    <w:uiPriority w:val="5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2">
    <w:name w:val="Rešetka tablice12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2">
    <w:name w:val="Rešetka tablice22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22">
    <w:name w:val="Rešetka tablice322"/>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22">
    <w:name w:val="Rešetka tablice42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12">
    <w:name w:val="Rešetka tablice512"/>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2">
    <w:name w:val="Rešetka tablice111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12">
    <w:name w:val="Rešetka tablice211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12">
    <w:name w:val="Rešetka tablice3112"/>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2">
    <w:name w:val="Rešetka tablice411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23">
    <w:name w:val="SLIKA1112123"/>
    <w:rsid w:val="00875856"/>
  </w:style>
  <w:style w:type="numbering" w:customStyle="1" w:styleId="SLIKA17">
    <w:name w:val="SLIKA17"/>
    <w:rsid w:val="00875856"/>
    <w:pPr>
      <w:numPr>
        <w:numId w:val="7"/>
      </w:numPr>
    </w:pPr>
  </w:style>
  <w:style w:type="numbering" w:customStyle="1" w:styleId="SLIKA6">
    <w:name w:val="SLIKA6"/>
    <w:rsid w:val="00875856"/>
    <w:pPr>
      <w:numPr>
        <w:numId w:val="8"/>
      </w:numPr>
    </w:pPr>
  </w:style>
  <w:style w:type="numbering" w:customStyle="1" w:styleId="SLIKA11121114">
    <w:name w:val="SLIKA11121114"/>
    <w:basedOn w:val="Bezpopisa"/>
    <w:rsid w:val="00875856"/>
  </w:style>
  <w:style w:type="numbering" w:customStyle="1" w:styleId="SLIKA1112124">
    <w:name w:val="SLIKA1112124"/>
    <w:basedOn w:val="Bezpopisa"/>
    <w:rsid w:val="00875856"/>
  </w:style>
  <w:style w:type="numbering" w:customStyle="1" w:styleId="SLIKA1112133">
    <w:name w:val="SLIKA1112133"/>
    <w:basedOn w:val="Bezpopisa"/>
    <w:rsid w:val="00875856"/>
  </w:style>
  <w:style w:type="numbering" w:customStyle="1" w:styleId="SLIKA1112143">
    <w:name w:val="SLIKA1112143"/>
    <w:basedOn w:val="Bezpopisa"/>
    <w:rsid w:val="00875856"/>
  </w:style>
  <w:style w:type="numbering" w:customStyle="1" w:styleId="SLIKA1112153">
    <w:name w:val="SLIKA1112153"/>
    <w:basedOn w:val="Bezpopisa"/>
    <w:rsid w:val="00875856"/>
  </w:style>
  <w:style w:type="numbering" w:customStyle="1" w:styleId="SLIKA1120">
    <w:name w:val="SLIKA1120"/>
    <w:basedOn w:val="Bezpopisa"/>
    <w:rsid w:val="00875856"/>
  </w:style>
  <w:style w:type="numbering" w:customStyle="1" w:styleId="SLIKA1112163">
    <w:name w:val="SLIKA1112163"/>
    <w:basedOn w:val="Bezpopisa"/>
    <w:rsid w:val="00875856"/>
  </w:style>
  <w:style w:type="numbering" w:customStyle="1" w:styleId="SLIKA1112173">
    <w:name w:val="SLIKA1112173"/>
    <w:basedOn w:val="Bezpopisa"/>
    <w:rsid w:val="00875856"/>
  </w:style>
  <w:style w:type="table" w:customStyle="1" w:styleId="Reetkatablice1625">
    <w:name w:val="Rešetka tablice1625"/>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83">
    <w:name w:val="SLIKA1112183"/>
    <w:basedOn w:val="Bezpopisa"/>
    <w:rsid w:val="00875856"/>
  </w:style>
  <w:style w:type="numbering" w:customStyle="1" w:styleId="SLIKA1112193">
    <w:name w:val="SLIKA1112193"/>
    <w:basedOn w:val="Bezpopisa"/>
    <w:rsid w:val="00875856"/>
  </w:style>
  <w:style w:type="numbering" w:customStyle="1" w:styleId="Bezpopisa26">
    <w:name w:val="Bez popisa26"/>
    <w:next w:val="Bezpopisa"/>
    <w:uiPriority w:val="99"/>
    <w:semiHidden/>
    <w:unhideWhenUsed/>
    <w:rsid w:val="00875856"/>
  </w:style>
  <w:style w:type="table" w:customStyle="1" w:styleId="Reetkatablice1632">
    <w:name w:val="Rešetka tablice1632"/>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4">
    <w:name w:val="Rešetka tablice74"/>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15">
    <w:name w:val="SLIKA11115"/>
    <w:basedOn w:val="Bezpopisa"/>
    <w:rsid w:val="00875856"/>
  </w:style>
  <w:style w:type="numbering" w:customStyle="1" w:styleId="SLIKA11116">
    <w:name w:val="SLIKA11116"/>
    <w:basedOn w:val="Bezpopisa"/>
    <w:rsid w:val="00875856"/>
  </w:style>
  <w:style w:type="numbering" w:customStyle="1" w:styleId="SLIKA1125">
    <w:name w:val="SLIKA1125"/>
    <w:basedOn w:val="Bezpopisa"/>
    <w:rsid w:val="00875856"/>
  </w:style>
  <w:style w:type="numbering" w:customStyle="1" w:styleId="SLIKA24">
    <w:name w:val="SLIKA24"/>
    <w:basedOn w:val="Bezpopisa"/>
    <w:rsid w:val="00875856"/>
  </w:style>
  <w:style w:type="numbering" w:customStyle="1" w:styleId="Bezpopisa115">
    <w:name w:val="Bez popisa115"/>
    <w:next w:val="Bezpopisa"/>
    <w:uiPriority w:val="99"/>
    <w:semiHidden/>
    <w:unhideWhenUsed/>
    <w:rsid w:val="00875856"/>
  </w:style>
  <w:style w:type="numbering" w:customStyle="1" w:styleId="Bezpopisa215">
    <w:name w:val="Bez popisa215"/>
    <w:next w:val="Bezpopisa"/>
    <w:uiPriority w:val="99"/>
    <w:semiHidden/>
    <w:unhideWhenUsed/>
    <w:rsid w:val="00875856"/>
  </w:style>
  <w:style w:type="numbering" w:customStyle="1" w:styleId="Bezpopisa1115">
    <w:name w:val="Bez popisa1115"/>
    <w:next w:val="Bezpopisa"/>
    <w:uiPriority w:val="99"/>
    <w:semiHidden/>
    <w:unhideWhenUsed/>
    <w:rsid w:val="00875856"/>
  </w:style>
  <w:style w:type="numbering" w:customStyle="1" w:styleId="Bezpopisa2115">
    <w:name w:val="Bez popisa2115"/>
    <w:next w:val="Bezpopisa"/>
    <w:uiPriority w:val="99"/>
    <w:semiHidden/>
    <w:unhideWhenUsed/>
    <w:rsid w:val="00875856"/>
  </w:style>
  <w:style w:type="numbering" w:customStyle="1" w:styleId="SLIKA1135">
    <w:name w:val="SLIKA1135"/>
    <w:basedOn w:val="Bezpopisa"/>
    <w:rsid w:val="00875856"/>
  </w:style>
  <w:style w:type="numbering" w:customStyle="1" w:styleId="SLIKA1145">
    <w:name w:val="SLIKA1145"/>
    <w:basedOn w:val="Bezpopisa"/>
    <w:rsid w:val="00875856"/>
  </w:style>
  <w:style w:type="numbering" w:customStyle="1" w:styleId="SLIKA1155">
    <w:name w:val="SLIKA1155"/>
    <w:basedOn w:val="Bezpopisa"/>
    <w:rsid w:val="00875856"/>
  </w:style>
  <w:style w:type="numbering" w:customStyle="1" w:styleId="SLIKA1165">
    <w:name w:val="SLIKA1165"/>
    <w:basedOn w:val="Bezpopisa"/>
    <w:rsid w:val="00875856"/>
  </w:style>
  <w:style w:type="numbering" w:customStyle="1" w:styleId="SLIKA1175">
    <w:name w:val="SLIKA1175"/>
    <w:basedOn w:val="Bezpopisa"/>
    <w:rsid w:val="00875856"/>
  </w:style>
  <w:style w:type="numbering" w:customStyle="1" w:styleId="SLIKA1185">
    <w:name w:val="SLIKA1185"/>
    <w:basedOn w:val="Bezpopisa"/>
    <w:rsid w:val="00875856"/>
  </w:style>
  <w:style w:type="numbering" w:customStyle="1" w:styleId="SLIKA1195">
    <w:name w:val="SLIKA1195"/>
    <w:basedOn w:val="Bezpopisa"/>
    <w:rsid w:val="00875856"/>
  </w:style>
  <w:style w:type="numbering" w:customStyle="1" w:styleId="SLIKA11105">
    <w:name w:val="SLIKA11105"/>
    <w:basedOn w:val="Bezpopisa"/>
    <w:rsid w:val="00875856"/>
  </w:style>
  <w:style w:type="numbering" w:customStyle="1" w:styleId="SLIKA111115">
    <w:name w:val="SLIKA111115"/>
    <w:basedOn w:val="Bezpopisa"/>
    <w:rsid w:val="00875856"/>
  </w:style>
  <w:style w:type="numbering" w:customStyle="1" w:styleId="SLIKA11125">
    <w:name w:val="SLIKA11125"/>
    <w:basedOn w:val="Bezpopisa"/>
    <w:rsid w:val="00875856"/>
  </w:style>
  <w:style w:type="numbering" w:customStyle="1" w:styleId="Bezpopisa34">
    <w:name w:val="Bez popisa34"/>
    <w:next w:val="Bezpopisa"/>
    <w:uiPriority w:val="99"/>
    <w:semiHidden/>
    <w:unhideWhenUsed/>
    <w:rsid w:val="00875856"/>
  </w:style>
  <w:style w:type="numbering" w:customStyle="1" w:styleId="SLIKA11134">
    <w:name w:val="SLIKA11134"/>
    <w:basedOn w:val="Bezpopisa"/>
    <w:rsid w:val="00875856"/>
  </w:style>
  <w:style w:type="numbering" w:customStyle="1" w:styleId="SLIKA11144">
    <w:name w:val="SLIKA11144"/>
    <w:basedOn w:val="Bezpopisa"/>
    <w:rsid w:val="00875856"/>
  </w:style>
  <w:style w:type="numbering" w:customStyle="1" w:styleId="SLIKA11214">
    <w:name w:val="SLIKA11214"/>
    <w:basedOn w:val="Bezpopisa"/>
    <w:rsid w:val="00875856"/>
  </w:style>
  <w:style w:type="table" w:customStyle="1" w:styleId="Reetkatablice16114">
    <w:name w:val="Rešetka tablice16114"/>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14">
    <w:name w:val="Rešetka tablice614"/>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24">
    <w:name w:val="SLIKA124"/>
    <w:basedOn w:val="Bezpopisa"/>
    <w:rsid w:val="00875856"/>
    <w:pPr>
      <w:numPr>
        <w:numId w:val="9"/>
      </w:numPr>
    </w:pPr>
  </w:style>
  <w:style w:type="numbering" w:customStyle="1" w:styleId="Bezpopisa124">
    <w:name w:val="Bez popisa124"/>
    <w:next w:val="Bezpopisa"/>
    <w:uiPriority w:val="99"/>
    <w:semiHidden/>
    <w:unhideWhenUsed/>
    <w:rsid w:val="00875856"/>
  </w:style>
  <w:style w:type="numbering" w:customStyle="1" w:styleId="Bezpopisa224">
    <w:name w:val="Bez popisa224"/>
    <w:next w:val="Bezpopisa"/>
    <w:uiPriority w:val="99"/>
    <w:semiHidden/>
    <w:unhideWhenUsed/>
    <w:rsid w:val="00875856"/>
  </w:style>
  <w:style w:type="numbering" w:customStyle="1" w:styleId="Bezpopisa11114">
    <w:name w:val="Bez popisa11114"/>
    <w:next w:val="Bezpopisa"/>
    <w:uiPriority w:val="99"/>
    <w:semiHidden/>
    <w:unhideWhenUsed/>
    <w:rsid w:val="00875856"/>
  </w:style>
  <w:style w:type="numbering" w:customStyle="1" w:styleId="Bezpopisa21114">
    <w:name w:val="Bez popisa21114"/>
    <w:next w:val="Bezpopisa"/>
    <w:uiPriority w:val="99"/>
    <w:semiHidden/>
    <w:unhideWhenUsed/>
    <w:rsid w:val="00875856"/>
  </w:style>
  <w:style w:type="numbering" w:customStyle="1" w:styleId="SLIKA11314">
    <w:name w:val="SLIKA11314"/>
    <w:basedOn w:val="Bezpopisa"/>
    <w:rsid w:val="00875856"/>
  </w:style>
  <w:style w:type="numbering" w:customStyle="1" w:styleId="SLIKA11414">
    <w:name w:val="SLIKA11414"/>
    <w:basedOn w:val="Bezpopisa"/>
    <w:rsid w:val="00875856"/>
  </w:style>
  <w:style w:type="numbering" w:customStyle="1" w:styleId="SLIKA11514">
    <w:name w:val="SLIKA11514"/>
    <w:basedOn w:val="Bezpopisa"/>
    <w:rsid w:val="00875856"/>
  </w:style>
  <w:style w:type="numbering" w:customStyle="1" w:styleId="SLIKA11614">
    <w:name w:val="SLIKA11614"/>
    <w:basedOn w:val="Bezpopisa"/>
    <w:rsid w:val="00875856"/>
  </w:style>
  <w:style w:type="numbering" w:customStyle="1" w:styleId="SLIKA11714">
    <w:name w:val="SLIKA11714"/>
    <w:basedOn w:val="Bezpopisa"/>
    <w:rsid w:val="00875856"/>
  </w:style>
  <w:style w:type="numbering" w:customStyle="1" w:styleId="SLIKA11814">
    <w:name w:val="SLIKA11814"/>
    <w:basedOn w:val="Bezpopisa"/>
    <w:rsid w:val="00875856"/>
  </w:style>
  <w:style w:type="numbering" w:customStyle="1" w:styleId="SLIKA11914">
    <w:name w:val="SLIKA11914"/>
    <w:basedOn w:val="Bezpopisa"/>
    <w:rsid w:val="00875856"/>
  </w:style>
  <w:style w:type="numbering" w:customStyle="1" w:styleId="SLIKA111014">
    <w:name w:val="SLIKA111014"/>
    <w:basedOn w:val="Bezpopisa"/>
    <w:rsid w:val="00875856"/>
  </w:style>
  <w:style w:type="numbering" w:customStyle="1" w:styleId="SLIKA1111114">
    <w:name w:val="SLIKA1111114"/>
    <w:basedOn w:val="Bezpopisa"/>
    <w:rsid w:val="00875856"/>
  </w:style>
  <w:style w:type="numbering" w:customStyle="1" w:styleId="SLIKA11121103">
    <w:name w:val="SLIKA11121103"/>
    <w:basedOn w:val="Bezpopisa"/>
    <w:rsid w:val="00875856"/>
  </w:style>
  <w:style w:type="numbering" w:customStyle="1" w:styleId="SLIKA11121115">
    <w:name w:val="SLIKA11121115"/>
    <w:basedOn w:val="Bezpopisa"/>
    <w:rsid w:val="00875856"/>
  </w:style>
  <w:style w:type="numbering" w:customStyle="1" w:styleId="SLIKA11121123">
    <w:name w:val="SLIKA11121123"/>
    <w:basedOn w:val="Bezpopisa"/>
    <w:rsid w:val="00875856"/>
  </w:style>
  <w:style w:type="numbering" w:customStyle="1" w:styleId="SLIKA11121133">
    <w:name w:val="SLIKA11121133"/>
    <w:basedOn w:val="Bezpopisa"/>
    <w:rsid w:val="00875856"/>
  </w:style>
  <w:style w:type="numbering" w:customStyle="1" w:styleId="SLIKA11121143">
    <w:name w:val="SLIKA11121143"/>
    <w:basedOn w:val="Bezpopisa"/>
    <w:rsid w:val="00875856"/>
  </w:style>
  <w:style w:type="numbering" w:customStyle="1" w:styleId="SLIKA11121153">
    <w:name w:val="SLIKA11121153"/>
    <w:basedOn w:val="Bezpopisa"/>
    <w:rsid w:val="00875856"/>
  </w:style>
  <w:style w:type="numbering" w:customStyle="1" w:styleId="SLIKA11121163">
    <w:name w:val="SLIKA11121163"/>
    <w:basedOn w:val="Bezpopisa"/>
    <w:rsid w:val="00875856"/>
  </w:style>
  <w:style w:type="numbering" w:customStyle="1" w:styleId="Bezpopisa44">
    <w:name w:val="Bez popisa44"/>
    <w:next w:val="Bezpopisa"/>
    <w:uiPriority w:val="99"/>
    <w:semiHidden/>
    <w:unhideWhenUsed/>
    <w:rsid w:val="00875856"/>
  </w:style>
  <w:style w:type="table" w:customStyle="1" w:styleId="Reetkatablice1642">
    <w:name w:val="Rešetka tablice1642"/>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2">
    <w:name w:val="Rešetka tablice82"/>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54">
    <w:name w:val="SLIKA11154"/>
    <w:basedOn w:val="Bezpopisa"/>
    <w:rsid w:val="00875856"/>
  </w:style>
  <w:style w:type="numbering" w:customStyle="1" w:styleId="SLIKA11164">
    <w:name w:val="SLIKA11164"/>
    <w:basedOn w:val="Bezpopisa"/>
    <w:rsid w:val="00875856"/>
  </w:style>
  <w:style w:type="numbering" w:customStyle="1" w:styleId="SLIKA11224">
    <w:name w:val="SLIKA11224"/>
    <w:basedOn w:val="Bezpopisa"/>
    <w:rsid w:val="00875856"/>
  </w:style>
  <w:style w:type="numbering" w:customStyle="1" w:styleId="SLIKA33">
    <w:name w:val="SLIKA33"/>
    <w:basedOn w:val="Bezpopisa"/>
    <w:rsid w:val="00875856"/>
    <w:pPr>
      <w:numPr>
        <w:numId w:val="14"/>
      </w:numPr>
    </w:pPr>
  </w:style>
  <w:style w:type="numbering" w:customStyle="1" w:styleId="Bezpopisa134">
    <w:name w:val="Bez popisa134"/>
    <w:next w:val="Bezpopisa"/>
    <w:uiPriority w:val="99"/>
    <w:semiHidden/>
    <w:unhideWhenUsed/>
    <w:rsid w:val="00875856"/>
  </w:style>
  <w:style w:type="numbering" w:customStyle="1" w:styleId="Bezpopisa234">
    <w:name w:val="Bez popisa234"/>
    <w:next w:val="Bezpopisa"/>
    <w:uiPriority w:val="99"/>
    <w:semiHidden/>
    <w:unhideWhenUsed/>
    <w:rsid w:val="00875856"/>
  </w:style>
  <w:style w:type="numbering" w:customStyle="1" w:styleId="Bezpopisa1124">
    <w:name w:val="Bez popisa1124"/>
    <w:next w:val="Bezpopisa"/>
    <w:uiPriority w:val="99"/>
    <w:semiHidden/>
    <w:unhideWhenUsed/>
    <w:rsid w:val="00875856"/>
  </w:style>
  <w:style w:type="numbering" w:customStyle="1" w:styleId="Bezpopisa2124">
    <w:name w:val="Bez popisa2124"/>
    <w:next w:val="Bezpopisa"/>
    <w:uiPriority w:val="99"/>
    <w:semiHidden/>
    <w:unhideWhenUsed/>
    <w:rsid w:val="00875856"/>
  </w:style>
  <w:style w:type="numbering" w:customStyle="1" w:styleId="SLIKA11324">
    <w:name w:val="SLIKA11324"/>
    <w:basedOn w:val="Bezpopisa"/>
    <w:rsid w:val="00875856"/>
  </w:style>
  <w:style w:type="numbering" w:customStyle="1" w:styleId="SLIKA11424">
    <w:name w:val="SLIKA11424"/>
    <w:basedOn w:val="Bezpopisa"/>
    <w:rsid w:val="00875856"/>
  </w:style>
  <w:style w:type="numbering" w:customStyle="1" w:styleId="SLIKA11524">
    <w:name w:val="SLIKA11524"/>
    <w:basedOn w:val="Bezpopisa"/>
    <w:rsid w:val="00875856"/>
  </w:style>
  <w:style w:type="numbering" w:customStyle="1" w:styleId="SLIKA11624">
    <w:name w:val="SLIKA11624"/>
    <w:basedOn w:val="Bezpopisa"/>
    <w:rsid w:val="00875856"/>
  </w:style>
  <w:style w:type="numbering" w:customStyle="1" w:styleId="SLIKA11724">
    <w:name w:val="SLIKA11724"/>
    <w:basedOn w:val="Bezpopisa"/>
    <w:rsid w:val="00875856"/>
  </w:style>
  <w:style w:type="numbering" w:customStyle="1" w:styleId="SLIKA11824">
    <w:name w:val="SLIKA11824"/>
    <w:basedOn w:val="Bezpopisa"/>
    <w:rsid w:val="00875856"/>
  </w:style>
  <w:style w:type="numbering" w:customStyle="1" w:styleId="SLIKA11924">
    <w:name w:val="SLIKA11924"/>
    <w:basedOn w:val="Bezpopisa"/>
    <w:rsid w:val="00875856"/>
  </w:style>
  <w:style w:type="numbering" w:customStyle="1" w:styleId="SLIKA111024">
    <w:name w:val="SLIKA111024"/>
    <w:basedOn w:val="Bezpopisa"/>
    <w:rsid w:val="00875856"/>
  </w:style>
  <w:style w:type="numbering" w:customStyle="1" w:styleId="SLIKA111124">
    <w:name w:val="SLIKA111124"/>
    <w:basedOn w:val="Bezpopisa"/>
    <w:rsid w:val="00875856"/>
  </w:style>
  <w:style w:type="numbering" w:customStyle="1" w:styleId="SLIKA111224">
    <w:name w:val="SLIKA111224"/>
    <w:basedOn w:val="Bezpopisa"/>
    <w:rsid w:val="00875856"/>
  </w:style>
  <w:style w:type="numbering" w:customStyle="1" w:styleId="Bezpopisa314">
    <w:name w:val="Bez popisa314"/>
    <w:next w:val="Bezpopisa"/>
    <w:uiPriority w:val="99"/>
    <w:semiHidden/>
    <w:unhideWhenUsed/>
    <w:rsid w:val="00875856"/>
  </w:style>
  <w:style w:type="numbering" w:customStyle="1" w:styleId="SLIKA111314">
    <w:name w:val="SLIKA111314"/>
    <w:basedOn w:val="Bezpopisa"/>
    <w:rsid w:val="00875856"/>
  </w:style>
  <w:style w:type="numbering" w:customStyle="1" w:styleId="SLIKA111414">
    <w:name w:val="SLIKA111414"/>
    <w:basedOn w:val="Bezpopisa"/>
    <w:rsid w:val="00875856"/>
  </w:style>
  <w:style w:type="numbering" w:customStyle="1" w:styleId="SLIKA112114">
    <w:name w:val="SLIKA112114"/>
    <w:basedOn w:val="Bezpopisa"/>
    <w:rsid w:val="00875856"/>
  </w:style>
  <w:style w:type="table" w:customStyle="1" w:styleId="Reetkatablice16122">
    <w:name w:val="Rešetka tablice16122"/>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22">
    <w:name w:val="Rešetka tablice622"/>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34">
    <w:name w:val="SLIKA134"/>
    <w:basedOn w:val="Bezpopisa"/>
    <w:rsid w:val="00875856"/>
    <w:pPr>
      <w:numPr>
        <w:numId w:val="13"/>
      </w:numPr>
    </w:pPr>
  </w:style>
  <w:style w:type="numbering" w:customStyle="1" w:styleId="Bezpopisa1214">
    <w:name w:val="Bez popisa1214"/>
    <w:next w:val="Bezpopisa"/>
    <w:uiPriority w:val="99"/>
    <w:semiHidden/>
    <w:unhideWhenUsed/>
    <w:rsid w:val="00875856"/>
  </w:style>
  <w:style w:type="numbering" w:customStyle="1" w:styleId="Bezpopisa2214">
    <w:name w:val="Bez popisa2214"/>
    <w:next w:val="Bezpopisa"/>
    <w:uiPriority w:val="99"/>
    <w:semiHidden/>
    <w:unhideWhenUsed/>
    <w:rsid w:val="00875856"/>
  </w:style>
  <w:style w:type="numbering" w:customStyle="1" w:styleId="Bezpopisa11123">
    <w:name w:val="Bez popisa11123"/>
    <w:next w:val="Bezpopisa"/>
    <w:uiPriority w:val="99"/>
    <w:semiHidden/>
    <w:unhideWhenUsed/>
    <w:rsid w:val="00875856"/>
  </w:style>
  <w:style w:type="numbering" w:customStyle="1" w:styleId="Bezpopisa21123">
    <w:name w:val="Bez popisa21123"/>
    <w:next w:val="Bezpopisa"/>
    <w:uiPriority w:val="99"/>
    <w:semiHidden/>
    <w:unhideWhenUsed/>
    <w:rsid w:val="00875856"/>
  </w:style>
  <w:style w:type="numbering" w:customStyle="1" w:styleId="SLIKA113114">
    <w:name w:val="SLIKA113114"/>
    <w:basedOn w:val="Bezpopisa"/>
    <w:rsid w:val="00875856"/>
  </w:style>
  <w:style w:type="numbering" w:customStyle="1" w:styleId="SLIKA114114">
    <w:name w:val="SLIKA114114"/>
    <w:basedOn w:val="Bezpopisa"/>
    <w:rsid w:val="00875856"/>
  </w:style>
  <w:style w:type="numbering" w:customStyle="1" w:styleId="SLIKA115114">
    <w:name w:val="SLIKA115114"/>
    <w:basedOn w:val="Bezpopisa"/>
    <w:rsid w:val="00875856"/>
  </w:style>
  <w:style w:type="numbering" w:customStyle="1" w:styleId="SLIKA116114">
    <w:name w:val="SLIKA116114"/>
    <w:basedOn w:val="Bezpopisa"/>
    <w:rsid w:val="00875856"/>
  </w:style>
  <w:style w:type="numbering" w:customStyle="1" w:styleId="SLIKA117114">
    <w:name w:val="SLIKA117114"/>
    <w:basedOn w:val="Bezpopisa"/>
    <w:rsid w:val="00875856"/>
  </w:style>
  <w:style w:type="numbering" w:customStyle="1" w:styleId="SLIKA118114">
    <w:name w:val="SLIKA118114"/>
    <w:basedOn w:val="Bezpopisa"/>
    <w:rsid w:val="00875856"/>
  </w:style>
  <w:style w:type="numbering" w:customStyle="1" w:styleId="SLIKA119114">
    <w:name w:val="SLIKA119114"/>
    <w:basedOn w:val="Bezpopisa"/>
    <w:rsid w:val="00875856"/>
  </w:style>
  <w:style w:type="numbering" w:customStyle="1" w:styleId="SLIKA1110114">
    <w:name w:val="SLIKA1110114"/>
    <w:basedOn w:val="Bezpopisa"/>
    <w:rsid w:val="00875856"/>
  </w:style>
  <w:style w:type="numbering" w:customStyle="1" w:styleId="SLIKA1111123">
    <w:name w:val="SLIKA1111123"/>
    <w:basedOn w:val="Bezpopisa"/>
    <w:rsid w:val="00875856"/>
  </w:style>
  <w:style w:type="numbering" w:customStyle="1" w:styleId="SLIKA11121177">
    <w:name w:val="SLIKA11121177"/>
    <w:basedOn w:val="Bezpopisa"/>
    <w:rsid w:val="00875856"/>
  </w:style>
  <w:style w:type="numbering" w:customStyle="1" w:styleId="Bezpopisa9">
    <w:name w:val="Bez popisa9"/>
    <w:next w:val="Bezpopisa"/>
    <w:uiPriority w:val="99"/>
    <w:semiHidden/>
    <w:unhideWhenUsed/>
    <w:rsid w:val="004155B9"/>
  </w:style>
  <w:style w:type="table" w:customStyle="1" w:styleId="Reetkatablice35">
    <w:name w:val="Rešetka tablice35"/>
    <w:basedOn w:val="Obinatablica"/>
    <w:next w:val="Reetkatablice"/>
    <w:rsid w:val="004155B9"/>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0">
    <w:name w:val="Bez popisa10"/>
    <w:next w:val="Bezpopisa"/>
    <w:uiPriority w:val="99"/>
    <w:semiHidden/>
    <w:unhideWhenUsed/>
    <w:rsid w:val="002E3FF5"/>
  </w:style>
  <w:style w:type="table" w:customStyle="1" w:styleId="Reetkatablice36">
    <w:name w:val="Rešetka tablice36"/>
    <w:basedOn w:val="Obinatablica"/>
    <w:next w:val="Reetkatablice"/>
    <w:rsid w:val="002E3FF5"/>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7">
    <w:name w:val="Rešetka tablice37"/>
    <w:basedOn w:val="Obinatablica"/>
    <w:next w:val="Reetkatablice"/>
    <w:rsid w:val="003A1656"/>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7">
    <w:name w:val="Bez popisa17"/>
    <w:next w:val="Bezpopisa"/>
    <w:uiPriority w:val="99"/>
    <w:semiHidden/>
    <w:unhideWhenUsed/>
    <w:rsid w:val="003A1656"/>
  </w:style>
  <w:style w:type="table" w:customStyle="1" w:styleId="Reetkatablice38">
    <w:name w:val="Rešetka tablice38"/>
    <w:basedOn w:val="Obinatablica"/>
    <w:next w:val="Reetkatablice"/>
    <w:rsid w:val="003A1656"/>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8">
    <w:name w:val="Bez popisa18"/>
    <w:next w:val="Bezpopisa"/>
    <w:uiPriority w:val="99"/>
    <w:semiHidden/>
    <w:unhideWhenUsed/>
    <w:rsid w:val="003A1656"/>
  </w:style>
  <w:style w:type="table" w:customStyle="1" w:styleId="Reetkatablice39">
    <w:name w:val="Rešetka tablice39"/>
    <w:basedOn w:val="Obinatablica"/>
    <w:next w:val="Reetkatablice"/>
    <w:rsid w:val="003A1656"/>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0">
    <w:name w:val="Rešetka tablice40"/>
    <w:basedOn w:val="Obinatablica"/>
    <w:next w:val="Reetkatablice"/>
    <w:uiPriority w:val="59"/>
    <w:rsid w:val="009075A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9">
    <w:name w:val="Bez popisa19"/>
    <w:next w:val="Bezpopisa"/>
    <w:uiPriority w:val="99"/>
    <w:semiHidden/>
    <w:unhideWhenUsed/>
    <w:rsid w:val="00CC5AA6"/>
  </w:style>
  <w:style w:type="table" w:customStyle="1" w:styleId="Reetkatablice45">
    <w:name w:val="Rešetka tablice45"/>
    <w:basedOn w:val="Obinatablica"/>
    <w:next w:val="Reetkatablice"/>
    <w:uiPriority w:val="59"/>
    <w:rsid w:val="00410F6A"/>
    <w:pPr>
      <w:jc w:val="left"/>
    </w:pPr>
    <w:rPr>
      <w:rFonts w:eastAsia="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6">
    <w:name w:val="Rešetka tablice46"/>
    <w:basedOn w:val="Obinatablica"/>
    <w:next w:val="Reetkatablice"/>
    <w:uiPriority w:val="59"/>
    <w:rsid w:val="004D6916"/>
    <w:pPr>
      <w:jc w:val="left"/>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7">
    <w:name w:val="Rešetka tablice47"/>
    <w:basedOn w:val="Obinatablica"/>
    <w:next w:val="Reetkatablice"/>
    <w:uiPriority w:val="59"/>
    <w:rsid w:val="003B4ECA"/>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8">
    <w:name w:val="Rešetka tablice48"/>
    <w:basedOn w:val="Obinatablica"/>
    <w:next w:val="Reetkatablice"/>
    <w:uiPriority w:val="59"/>
    <w:rsid w:val="0069113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9">
    <w:name w:val="Rešetka tablice49"/>
    <w:basedOn w:val="Obinatablica"/>
    <w:next w:val="Reetkatablice"/>
    <w:uiPriority w:val="59"/>
    <w:rsid w:val="0069113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0">
    <w:name w:val="Rešetka tablice50"/>
    <w:basedOn w:val="Obinatablica"/>
    <w:next w:val="Reetkatablice"/>
    <w:uiPriority w:val="59"/>
    <w:rsid w:val="00A61E1F"/>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4">
    <w:name w:val="Rešetka tablice54"/>
    <w:basedOn w:val="Obinatablica"/>
    <w:next w:val="Reetkatablice"/>
    <w:uiPriority w:val="59"/>
    <w:rsid w:val="000E01F9"/>
    <w:pPr>
      <w:jc w:val="left"/>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5">
    <w:name w:val="Rešetka tablice55"/>
    <w:basedOn w:val="Obinatablica"/>
    <w:next w:val="Reetkatablice"/>
    <w:uiPriority w:val="59"/>
    <w:rsid w:val="00D37DEB"/>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6">
    <w:name w:val="Rešetka tablice56"/>
    <w:basedOn w:val="Obinatablica"/>
    <w:next w:val="Reetkatablice"/>
    <w:uiPriority w:val="59"/>
    <w:rsid w:val="00933C9B"/>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0">
    <w:name w:val="Bez popisa20"/>
    <w:next w:val="Bezpopisa"/>
    <w:uiPriority w:val="99"/>
    <w:semiHidden/>
    <w:unhideWhenUsed/>
    <w:rsid w:val="003B41E5"/>
  </w:style>
  <w:style w:type="numbering" w:customStyle="1" w:styleId="Bezpopisa27">
    <w:name w:val="Bez popisa27"/>
    <w:next w:val="Bezpopisa"/>
    <w:uiPriority w:val="99"/>
    <w:semiHidden/>
    <w:unhideWhenUsed/>
    <w:rsid w:val="00901B6C"/>
  </w:style>
  <w:style w:type="numbering" w:customStyle="1" w:styleId="Bezpopisa28">
    <w:name w:val="Bez popisa28"/>
    <w:next w:val="Bezpopisa"/>
    <w:uiPriority w:val="99"/>
    <w:semiHidden/>
    <w:unhideWhenUsed/>
    <w:rsid w:val="005823B0"/>
  </w:style>
  <w:style w:type="table" w:customStyle="1" w:styleId="Reetkatablice57">
    <w:name w:val="Rešetka tablice57"/>
    <w:basedOn w:val="Obinatablica"/>
    <w:next w:val="Reetkatablice"/>
    <w:uiPriority w:val="59"/>
    <w:rsid w:val="005823B0"/>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9">
    <w:name w:val="Bez popisa29"/>
    <w:next w:val="Bezpopisa"/>
    <w:uiPriority w:val="99"/>
    <w:semiHidden/>
    <w:unhideWhenUsed/>
    <w:rsid w:val="008F7002"/>
  </w:style>
  <w:style w:type="numbering" w:customStyle="1" w:styleId="Bezpopisa30">
    <w:name w:val="Bez popisa30"/>
    <w:next w:val="Bezpopisa"/>
    <w:uiPriority w:val="99"/>
    <w:semiHidden/>
    <w:unhideWhenUsed/>
    <w:rsid w:val="00275E1A"/>
  </w:style>
  <w:style w:type="table" w:customStyle="1" w:styleId="Reetkatablice58">
    <w:name w:val="Rešetka tablice58"/>
    <w:basedOn w:val="Obinatablica"/>
    <w:next w:val="Reetkatablice"/>
    <w:rsid w:val="00275E1A"/>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9">
    <w:name w:val="Rešetka tablice59"/>
    <w:basedOn w:val="Obinatablica"/>
    <w:next w:val="Reetkatablice"/>
    <w:uiPriority w:val="59"/>
    <w:rsid w:val="008C7B3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5">
    <w:name w:val="Bez popisa35"/>
    <w:next w:val="Bezpopisa"/>
    <w:uiPriority w:val="99"/>
    <w:semiHidden/>
    <w:unhideWhenUsed/>
    <w:rsid w:val="001C0FDF"/>
  </w:style>
  <w:style w:type="paragraph" w:customStyle="1" w:styleId="box459766">
    <w:name w:val="box_459766"/>
    <w:basedOn w:val="Normal"/>
    <w:rsid w:val="001C0FDF"/>
    <w:pPr>
      <w:spacing w:after="160"/>
      <w:jc w:val="left"/>
    </w:pPr>
    <w:rPr>
      <w:rFonts w:eastAsia="Times New Roman"/>
      <w:lang w:val="en-GB" w:eastAsia="en-GB"/>
    </w:rPr>
  </w:style>
  <w:style w:type="paragraph" w:customStyle="1" w:styleId="Opisslike1">
    <w:name w:val="Opis slike1"/>
    <w:basedOn w:val="Normal"/>
    <w:next w:val="Normal"/>
    <w:uiPriority w:val="35"/>
    <w:semiHidden/>
    <w:unhideWhenUsed/>
    <w:qFormat/>
    <w:rsid w:val="001C0FDF"/>
    <w:pPr>
      <w:spacing w:after="200"/>
      <w:jc w:val="left"/>
    </w:pPr>
    <w:rPr>
      <w:rFonts w:ascii="Calibri" w:eastAsia="Times New Roman" w:hAnsi="Calibri"/>
      <w:i/>
      <w:iCs/>
      <w:color w:val="1F497D"/>
      <w:sz w:val="18"/>
      <w:szCs w:val="18"/>
    </w:rPr>
  </w:style>
  <w:style w:type="paragraph" w:customStyle="1" w:styleId="Naslov10">
    <w:name w:val="Naslov1"/>
    <w:basedOn w:val="Normal"/>
    <w:next w:val="Normal"/>
    <w:uiPriority w:val="10"/>
    <w:qFormat/>
    <w:rsid w:val="001C0FDF"/>
    <w:pPr>
      <w:contextualSpacing/>
      <w:jc w:val="left"/>
    </w:pPr>
    <w:rPr>
      <w:rFonts w:ascii="Cambria" w:eastAsia="Times New Roman" w:hAnsi="Cambria"/>
      <w:spacing w:val="-10"/>
      <w:sz w:val="56"/>
      <w:szCs w:val="56"/>
    </w:rPr>
  </w:style>
  <w:style w:type="character" w:customStyle="1" w:styleId="NaslovChar">
    <w:name w:val="Naslov Char"/>
    <w:basedOn w:val="Zadanifontodlomka"/>
    <w:link w:val="Naslov"/>
    <w:uiPriority w:val="10"/>
    <w:rsid w:val="001C0FDF"/>
    <w:rPr>
      <w:rFonts w:ascii="Cambria" w:eastAsia="Times New Roman" w:hAnsi="Cambria" w:cs="Times New Roman"/>
      <w:spacing w:val="-10"/>
      <w:sz w:val="56"/>
      <w:szCs w:val="56"/>
    </w:rPr>
  </w:style>
  <w:style w:type="paragraph" w:customStyle="1" w:styleId="Podnaslov1">
    <w:name w:val="Podnaslov1"/>
    <w:basedOn w:val="Normal"/>
    <w:next w:val="Normal"/>
    <w:uiPriority w:val="11"/>
    <w:qFormat/>
    <w:rsid w:val="001C0FDF"/>
    <w:pPr>
      <w:numPr>
        <w:ilvl w:val="1"/>
      </w:numPr>
      <w:spacing w:after="160" w:line="259" w:lineRule="auto"/>
      <w:jc w:val="left"/>
    </w:pPr>
    <w:rPr>
      <w:rFonts w:ascii="Calibri" w:eastAsia="Times New Roman" w:hAnsi="Calibri"/>
      <w:color w:val="5A5A5A"/>
      <w:spacing w:val="15"/>
      <w:sz w:val="22"/>
      <w:szCs w:val="22"/>
    </w:rPr>
  </w:style>
  <w:style w:type="character" w:customStyle="1" w:styleId="PodnaslovChar">
    <w:name w:val="Podnaslov Char"/>
    <w:basedOn w:val="Zadanifontodlomka"/>
    <w:link w:val="Podnaslov"/>
    <w:uiPriority w:val="11"/>
    <w:rsid w:val="001C0FDF"/>
    <w:rPr>
      <w:color w:val="5A5A5A"/>
      <w:spacing w:val="15"/>
    </w:rPr>
  </w:style>
  <w:style w:type="paragraph" w:customStyle="1" w:styleId="Citat1">
    <w:name w:val="Citat1"/>
    <w:basedOn w:val="Normal"/>
    <w:next w:val="Normal"/>
    <w:uiPriority w:val="29"/>
    <w:qFormat/>
    <w:rsid w:val="001C0FDF"/>
    <w:pPr>
      <w:spacing w:before="200" w:after="160" w:line="259" w:lineRule="auto"/>
      <w:ind w:left="864" w:right="864"/>
      <w:jc w:val="left"/>
    </w:pPr>
    <w:rPr>
      <w:rFonts w:ascii="Calibri" w:eastAsia="Times New Roman" w:hAnsi="Calibri"/>
      <w:i/>
      <w:iCs/>
      <w:color w:val="404040"/>
      <w:sz w:val="22"/>
      <w:szCs w:val="22"/>
    </w:rPr>
  </w:style>
  <w:style w:type="character" w:customStyle="1" w:styleId="CitatChar">
    <w:name w:val="Citat Char"/>
    <w:basedOn w:val="Zadanifontodlomka"/>
    <w:link w:val="Citat"/>
    <w:uiPriority w:val="29"/>
    <w:rsid w:val="001C0FDF"/>
    <w:rPr>
      <w:i/>
      <w:iCs/>
      <w:color w:val="404040"/>
    </w:rPr>
  </w:style>
  <w:style w:type="paragraph" w:customStyle="1" w:styleId="Naglaencitat1">
    <w:name w:val="Naglašen citat1"/>
    <w:basedOn w:val="Normal"/>
    <w:next w:val="Normal"/>
    <w:uiPriority w:val="30"/>
    <w:qFormat/>
    <w:rsid w:val="001C0FDF"/>
    <w:pPr>
      <w:pBdr>
        <w:top w:val="single" w:sz="4" w:space="10" w:color="404040"/>
        <w:bottom w:val="single" w:sz="4" w:space="10" w:color="404040"/>
      </w:pBdr>
      <w:spacing w:before="360" w:after="360" w:line="259" w:lineRule="auto"/>
      <w:ind w:left="864" w:right="864"/>
      <w:jc w:val="center"/>
    </w:pPr>
    <w:rPr>
      <w:rFonts w:ascii="Calibri" w:eastAsia="Times New Roman" w:hAnsi="Calibri"/>
      <w:i/>
      <w:iCs/>
      <w:color w:val="404040"/>
      <w:sz w:val="22"/>
      <w:szCs w:val="22"/>
    </w:rPr>
  </w:style>
  <w:style w:type="character" w:customStyle="1" w:styleId="NaglaencitatChar">
    <w:name w:val="Naglašen citat Char"/>
    <w:basedOn w:val="Zadanifontodlomka"/>
    <w:link w:val="Naglaencitat"/>
    <w:uiPriority w:val="30"/>
    <w:rsid w:val="001C0FDF"/>
    <w:rPr>
      <w:i/>
      <w:iCs/>
      <w:color w:val="404040"/>
    </w:rPr>
  </w:style>
  <w:style w:type="character" w:styleId="Jakoisticanje">
    <w:name w:val="Intense Emphasis"/>
    <w:basedOn w:val="Zadanifontodlomka"/>
    <w:uiPriority w:val="21"/>
    <w:qFormat/>
    <w:rsid w:val="001C0FDF"/>
    <w:rPr>
      <w:b/>
      <w:bCs/>
      <w:i/>
      <w:iCs/>
      <w:color w:val="auto"/>
    </w:rPr>
  </w:style>
  <w:style w:type="character" w:customStyle="1" w:styleId="Neupadljivareferenca1">
    <w:name w:val="Neupadljiva referenca1"/>
    <w:basedOn w:val="Zadanifontodlomka"/>
    <w:uiPriority w:val="31"/>
    <w:qFormat/>
    <w:rsid w:val="001C0FDF"/>
    <w:rPr>
      <w:smallCaps/>
      <w:color w:val="404040"/>
    </w:rPr>
  </w:style>
  <w:style w:type="character" w:customStyle="1" w:styleId="Istaknutareferenca1">
    <w:name w:val="Istaknuta referenca1"/>
    <w:basedOn w:val="Zadanifontodlomka"/>
    <w:uiPriority w:val="32"/>
    <w:qFormat/>
    <w:rsid w:val="001C0FDF"/>
    <w:rPr>
      <w:b/>
      <w:bCs/>
      <w:smallCaps/>
      <w:color w:val="404040"/>
      <w:spacing w:val="5"/>
    </w:rPr>
  </w:style>
  <w:style w:type="character" w:styleId="Naslovknjige">
    <w:name w:val="Book Title"/>
    <w:basedOn w:val="Zadanifontodlomka"/>
    <w:uiPriority w:val="33"/>
    <w:qFormat/>
    <w:rsid w:val="001C0FDF"/>
    <w:rPr>
      <w:b/>
      <w:bCs/>
      <w:i/>
      <w:iCs/>
      <w:spacing w:val="5"/>
    </w:rPr>
  </w:style>
  <w:style w:type="paragraph" w:styleId="Revizija">
    <w:name w:val="Revision"/>
    <w:hidden/>
    <w:uiPriority w:val="99"/>
    <w:semiHidden/>
    <w:rsid w:val="001C0FDF"/>
    <w:pPr>
      <w:jc w:val="left"/>
    </w:pPr>
    <w:rPr>
      <w:rFonts w:ascii="Calibri" w:eastAsia="Times New Roman" w:hAnsi="Calibri"/>
      <w:sz w:val="22"/>
      <w:szCs w:val="22"/>
    </w:rPr>
  </w:style>
  <w:style w:type="paragraph" w:styleId="Naslov">
    <w:name w:val="Title"/>
    <w:basedOn w:val="Normal"/>
    <w:next w:val="Normal"/>
    <w:link w:val="NaslovChar"/>
    <w:uiPriority w:val="10"/>
    <w:qFormat/>
    <w:rsid w:val="001C0FDF"/>
    <w:pPr>
      <w:pBdr>
        <w:bottom w:val="single" w:sz="8" w:space="4" w:color="4F81BD" w:themeColor="accent1"/>
      </w:pBdr>
      <w:spacing w:after="300"/>
      <w:contextualSpacing/>
    </w:pPr>
    <w:rPr>
      <w:rFonts w:ascii="Cambria" w:eastAsia="Times New Roman" w:hAnsi="Cambria"/>
      <w:spacing w:val="-10"/>
      <w:sz w:val="56"/>
      <w:szCs w:val="56"/>
    </w:rPr>
  </w:style>
  <w:style w:type="character" w:customStyle="1" w:styleId="NaslovChar1">
    <w:name w:val="Naslov Char1"/>
    <w:basedOn w:val="Zadanifontodlomka"/>
    <w:uiPriority w:val="10"/>
    <w:rsid w:val="001C0FDF"/>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1C0FDF"/>
    <w:pPr>
      <w:numPr>
        <w:ilvl w:val="1"/>
      </w:numPr>
    </w:pPr>
    <w:rPr>
      <w:color w:val="5A5A5A"/>
      <w:spacing w:val="15"/>
    </w:rPr>
  </w:style>
  <w:style w:type="character" w:customStyle="1" w:styleId="PodnaslovChar1">
    <w:name w:val="Podnaslov Char1"/>
    <w:basedOn w:val="Zadanifontodlomka"/>
    <w:uiPriority w:val="11"/>
    <w:rsid w:val="001C0FDF"/>
    <w:rPr>
      <w:rFonts w:asciiTheme="majorHAnsi" w:eastAsiaTheme="majorEastAsia" w:hAnsiTheme="majorHAnsi" w:cstheme="majorBidi"/>
      <w:i/>
      <w:iCs/>
      <w:color w:val="4F81BD" w:themeColor="accent1"/>
      <w:spacing w:val="15"/>
    </w:rPr>
  </w:style>
  <w:style w:type="paragraph" w:styleId="Citat">
    <w:name w:val="Quote"/>
    <w:basedOn w:val="Normal"/>
    <w:next w:val="Normal"/>
    <w:link w:val="CitatChar"/>
    <w:uiPriority w:val="29"/>
    <w:qFormat/>
    <w:rsid w:val="001C0FDF"/>
    <w:rPr>
      <w:i/>
      <w:iCs/>
      <w:color w:val="404040"/>
    </w:rPr>
  </w:style>
  <w:style w:type="character" w:customStyle="1" w:styleId="CitatChar1">
    <w:name w:val="Citat Char1"/>
    <w:basedOn w:val="Zadanifontodlomka"/>
    <w:uiPriority w:val="29"/>
    <w:rsid w:val="001C0FDF"/>
    <w:rPr>
      <w:i/>
      <w:iCs/>
      <w:color w:val="000000" w:themeColor="text1"/>
    </w:rPr>
  </w:style>
  <w:style w:type="paragraph" w:styleId="Naglaencitat">
    <w:name w:val="Intense Quote"/>
    <w:basedOn w:val="Normal"/>
    <w:next w:val="Normal"/>
    <w:link w:val="NaglaencitatChar"/>
    <w:uiPriority w:val="30"/>
    <w:qFormat/>
    <w:rsid w:val="001C0FDF"/>
    <w:pPr>
      <w:pBdr>
        <w:bottom w:val="single" w:sz="4" w:space="4" w:color="4F81BD" w:themeColor="accent1"/>
      </w:pBdr>
      <w:spacing w:before="200" w:after="280"/>
      <w:ind w:left="936" w:right="936"/>
    </w:pPr>
    <w:rPr>
      <w:i/>
      <w:iCs/>
      <w:color w:val="404040"/>
    </w:rPr>
  </w:style>
  <w:style w:type="character" w:customStyle="1" w:styleId="NaglaencitatChar1">
    <w:name w:val="Naglašen citat Char1"/>
    <w:basedOn w:val="Zadanifontodlomka"/>
    <w:uiPriority w:val="30"/>
    <w:rsid w:val="001C0FDF"/>
    <w:rPr>
      <w:b/>
      <w:bCs/>
      <w:i/>
      <w:iCs/>
      <w:color w:val="4F81BD" w:themeColor="accent1"/>
    </w:rPr>
  </w:style>
  <w:style w:type="character" w:styleId="Neupadljivareferenca">
    <w:name w:val="Subtle Reference"/>
    <w:basedOn w:val="Zadanifontodlomka"/>
    <w:uiPriority w:val="31"/>
    <w:qFormat/>
    <w:rsid w:val="001C0FDF"/>
    <w:rPr>
      <w:smallCaps/>
      <w:color w:val="C0504D" w:themeColor="accent2"/>
      <w:u w:val="single"/>
    </w:rPr>
  </w:style>
  <w:style w:type="character" w:styleId="Istaknutareferenca">
    <w:name w:val="Intense Reference"/>
    <w:basedOn w:val="Zadanifontodlomka"/>
    <w:uiPriority w:val="32"/>
    <w:qFormat/>
    <w:rsid w:val="001C0FDF"/>
    <w:rPr>
      <w:b/>
      <w:bCs/>
      <w:smallCaps/>
      <w:color w:val="C0504D" w:themeColor="accent2"/>
      <w:spacing w:val="5"/>
      <w:u w:val="single"/>
    </w:rPr>
  </w:style>
  <w:style w:type="numbering" w:customStyle="1" w:styleId="Bezpopisa36">
    <w:name w:val="Bez popisa36"/>
    <w:next w:val="Bezpopisa"/>
    <w:uiPriority w:val="99"/>
    <w:semiHidden/>
    <w:unhideWhenUsed/>
    <w:rsid w:val="00DB1541"/>
  </w:style>
  <w:style w:type="character" w:customStyle="1" w:styleId="InternetLink">
    <w:name w:val="Internet Link"/>
    <w:uiPriority w:val="99"/>
    <w:unhideWhenUsed/>
    <w:rsid w:val="00DB1541"/>
    <w:rPr>
      <w:color w:val="0000FF"/>
      <w:u w:val="single"/>
    </w:rPr>
  </w:style>
  <w:style w:type="character" w:customStyle="1" w:styleId="SlijeenaHiperveza1">
    <w:name w:val="SlijeđenaHiperveza1"/>
    <w:uiPriority w:val="99"/>
    <w:semiHidden/>
    <w:unhideWhenUsed/>
    <w:qFormat/>
    <w:rsid w:val="00DB1541"/>
    <w:rPr>
      <w:color w:val="954F72"/>
      <w:u w:val="single"/>
    </w:rPr>
  </w:style>
  <w:style w:type="character" w:customStyle="1" w:styleId="ListLabel1">
    <w:name w:val="ListLabel 1"/>
    <w:qFormat/>
    <w:rsid w:val="00DB1541"/>
    <w:rPr>
      <w:color w:val="00000A"/>
    </w:rPr>
  </w:style>
  <w:style w:type="character" w:customStyle="1" w:styleId="ListLabel2">
    <w:name w:val="ListLabel 2"/>
    <w:qFormat/>
    <w:rsid w:val="00DB1541"/>
    <w:rPr>
      <w:rFonts w:eastAsia="Times New Roman" w:cs="Times New Roman"/>
    </w:rPr>
  </w:style>
  <w:style w:type="character" w:customStyle="1" w:styleId="ListLabel3">
    <w:name w:val="ListLabel 3"/>
    <w:qFormat/>
    <w:rsid w:val="00DB1541"/>
    <w:rPr>
      <w:rFonts w:eastAsia="Times New Roman" w:cs="Times New Roman"/>
      <w:color w:val="00000A"/>
    </w:rPr>
  </w:style>
  <w:style w:type="character" w:customStyle="1" w:styleId="ListLabel4">
    <w:name w:val="ListLabel 4"/>
    <w:qFormat/>
    <w:rsid w:val="00DB1541"/>
    <w:rPr>
      <w:rFonts w:cs="Courier New"/>
    </w:rPr>
  </w:style>
  <w:style w:type="character" w:customStyle="1" w:styleId="ListLabel5">
    <w:name w:val="ListLabel 5"/>
    <w:qFormat/>
    <w:rsid w:val="00DB1541"/>
    <w:rPr>
      <w:rFonts w:cs="Courier New"/>
    </w:rPr>
  </w:style>
  <w:style w:type="character" w:customStyle="1" w:styleId="ListLabel6">
    <w:name w:val="ListLabel 6"/>
    <w:qFormat/>
    <w:rsid w:val="00DB1541"/>
    <w:rPr>
      <w:rFonts w:cs="Courier New"/>
    </w:rPr>
  </w:style>
  <w:style w:type="character" w:customStyle="1" w:styleId="ListLabel7">
    <w:name w:val="ListLabel 7"/>
    <w:qFormat/>
    <w:rsid w:val="00DB1541"/>
    <w:rPr>
      <w:rFonts w:cs="Courier New"/>
    </w:rPr>
  </w:style>
  <w:style w:type="character" w:customStyle="1" w:styleId="ListLabel8">
    <w:name w:val="ListLabel 8"/>
    <w:qFormat/>
    <w:rsid w:val="00DB1541"/>
    <w:rPr>
      <w:rFonts w:cs="Courier New"/>
    </w:rPr>
  </w:style>
  <w:style w:type="character" w:customStyle="1" w:styleId="ListLabel9">
    <w:name w:val="ListLabel 9"/>
    <w:qFormat/>
    <w:rsid w:val="00DB1541"/>
    <w:rPr>
      <w:rFonts w:cs="Courier New"/>
    </w:rPr>
  </w:style>
  <w:style w:type="character" w:customStyle="1" w:styleId="ListLabel10">
    <w:name w:val="ListLabel 10"/>
    <w:qFormat/>
    <w:rsid w:val="00DB1541"/>
    <w:rPr>
      <w:sz w:val="20"/>
    </w:rPr>
  </w:style>
  <w:style w:type="character" w:customStyle="1" w:styleId="ListLabel11">
    <w:name w:val="ListLabel 11"/>
    <w:qFormat/>
    <w:rsid w:val="00DB1541"/>
    <w:rPr>
      <w:sz w:val="20"/>
    </w:rPr>
  </w:style>
  <w:style w:type="character" w:customStyle="1" w:styleId="ListLabel12">
    <w:name w:val="ListLabel 12"/>
    <w:qFormat/>
    <w:rsid w:val="00DB1541"/>
    <w:rPr>
      <w:sz w:val="20"/>
    </w:rPr>
  </w:style>
  <w:style w:type="character" w:customStyle="1" w:styleId="ListLabel13">
    <w:name w:val="ListLabel 13"/>
    <w:qFormat/>
    <w:rsid w:val="00DB1541"/>
    <w:rPr>
      <w:sz w:val="20"/>
    </w:rPr>
  </w:style>
  <w:style w:type="character" w:customStyle="1" w:styleId="ListLabel14">
    <w:name w:val="ListLabel 14"/>
    <w:qFormat/>
    <w:rsid w:val="00DB1541"/>
    <w:rPr>
      <w:sz w:val="20"/>
    </w:rPr>
  </w:style>
  <w:style w:type="character" w:customStyle="1" w:styleId="ListLabel15">
    <w:name w:val="ListLabel 15"/>
    <w:qFormat/>
    <w:rsid w:val="00DB1541"/>
    <w:rPr>
      <w:sz w:val="20"/>
    </w:rPr>
  </w:style>
  <w:style w:type="character" w:customStyle="1" w:styleId="ListLabel16">
    <w:name w:val="ListLabel 16"/>
    <w:qFormat/>
    <w:rsid w:val="00DB1541"/>
    <w:rPr>
      <w:sz w:val="20"/>
    </w:rPr>
  </w:style>
  <w:style w:type="character" w:customStyle="1" w:styleId="ListLabel17">
    <w:name w:val="ListLabel 17"/>
    <w:qFormat/>
    <w:rsid w:val="00DB1541"/>
    <w:rPr>
      <w:sz w:val="20"/>
    </w:rPr>
  </w:style>
  <w:style w:type="character" w:customStyle="1" w:styleId="ListLabel18">
    <w:name w:val="ListLabel 18"/>
    <w:qFormat/>
    <w:rsid w:val="00DB1541"/>
    <w:rPr>
      <w:sz w:val="20"/>
    </w:rPr>
  </w:style>
  <w:style w:type="character" w:customStyle="1" w:styleId="ListLabel19">
    <w:name w:val="ListLabel 19"/>
    <w:qFormat/>
    <w:rsid w:val="00DB1541"/>
    <w:rPr>
      <w:rFonts w:eastAsia="Calibri" w:cs="Arial"/>
    </w:rPr>
  </w:style>
  <w:style w:type="character" w:customStyle="1" w:styleId="ListLabel20">
    <w:name w:val="ListLabel 20"/>
    <w:qFormat/>
    <w:rsid w:val="00DB1541"/>
    <w:rPr>
      <w:rFonts w:cs="Courier New"/>
    </w:rPr>
  </w:style>
  <w:style w:type="character" w:customStyle="1" w:styleId="ListLabel21">
    <w:name w:val="ListLabel 21"/>
    <w:qFormat/>
    <w:rsid w:val="00DB1541"/>
    <w:rPr>
      <w:rFonts w:cs="Courier New"/>
    </w:rPr>
  </w:style>
  <w:style w:type="character" w:customStyle="1" w:styleId="ListLabel22">
    <w:name w:val="ListLabel 22"/>
    <w:qFormat/>
    <w:rsid w:val="00DB1541"/>
    <w:rPr>
      <w:rFonts w:cs="Courier New"/>
    </w:rPr>
  </w:style>
  <w:style w:type="character" w:customStyle="1" w:styleId="ListLabel23">
    <w:name w:val="ListLabel 23"/>
    <w:qFormat/>
    <w:rsid w:val="00DB1541"/>
    <w:rPr>
      <w:rFonts w:eastAsia="Calibri" w:cs="Arial"/>
    </w:rPr>
  </w:style>
  <w:style w:type="character" w:customStyle="1" w:styleId="ListLabel24">
    <w:name w:val="ListLabel 24"/>
    <w:qFormat/>
    <w:rsid w:val="00DB1541"/>
    <w:rPr>
      <w:rFonts w:cs="Courier New"/>
    </w:rPr>
  </w:style>
  <w:style w:type="character" w:customStyle="1" w:styleId="ListLabel25">
    <w:name w:val="ListLabel 25"/>
    <w:qFormat/>
    <w:rsid w:val="00DB1541"/>
    <w:rPr>
      <w:rFonts w:cs="Courier New"/>
    </w:rPr>
  </w:style>
  <w:style w:type="character" w:customStyle="1" w:styleId="ListLabel26">
    <w:name w:val="ListLabel 26"/>
    <w:qFormat/>
    <w:rsid w:val="00DB1541"/>
    <w:rPr>
      <w:rFonts w:cs="Courier New"/>
    </w:rPr>
  </w:style>
  <w:style w:type="character" w:customStyle="1" w:styleId="ListLabel27">
    <w:name w:val="ListLabel 27"/>
    <w:qFormat/>
    <w:rsid w:val="00DB1541"/>
    <w:rPr>
      <w:rFonts w:eastAsia="Calibri" w:cs="Times New Roman"/>
    </w:rPr>
  </w:style>
  <w:style w:type="character" w:customStyle="1" w:styleId="ListLabel28">
    <w:name w:val="ListLabel 28"/>
    <w:qFormat/>
    <w:rsid w:val="00DB1541"/>
    <w:rPr>
      <w:rFonts w:cs="Courier New"/>
    </w:rPr>
  </w:style>
  <w:style w:type="character" w:customStyle="1" w:styleId="ListLabel29">
    <w:name w:val="ListLabel 29"/>
    <w:qFormat/>
    <w:rsid w:val="00DB1541"/>
    <w:rPr>
      <w:rFonts w:cs="Courier New"/>
    </w:rPr>
  </w:style>
  <w:style w:type="character" w:customStyle="1" w:styleId="ListLabel30">
    <w:name w:val="ListLabel 30"/>
    <w:qFormat/>
    <w:rsid w:val="00DB1541"/>
    <w:rPr>
      <w:rFonts w:cs="Courier New"/>
    </w:rPr>
  </w:style>
  <w:style w:type="character" w:customStyle="1" w:styleId="ListLabel31">
    <w:name w:val="ListLabel 31"/>
    <w:qFormat/>
    <w:rsid w:val="00DB1541"/>
    <w:rPr>
      <w:rFonts w:ascii="Times New Roman" w:eastAsia="Times New Roman" w:hAnsi="Times New Roman" w:cs="Times New Roman"/>
      <w:sz w:val="24"/>
    </w:rPr>
  </w:style>
  <w:style w:type="character" w:customStyle="1" w:styleId="ListLabel32">
    <w:name w:val="ListLabel 32"/>
    <w:qFormat/>
    <w:rsid w:val="00DB1541"/>
    <w:rPr>
      <w:rFonts w:cs="Courier New"/>
    </w:rPr>
  </w:style>
  <w:style w:type="character" w:customStyle="1" w:styleId="ListLabel33">
    <w:name w:val="ListLabel 33"/>
    <w:qFormat/>
    <w:rsid w:val="00DB1541"/>
    <w:rPr>
      <w:rFonts w:cs="Courier New"/>
    </w:rPr>
  </w:style>
  <w:style w:type="character" w:customStyle="1" w:styleId="ListLabel34">
    <w:name w:val="ListLabel 34"/>
    <w:qFormat/>
    <w:rsid w:val="00DB1541"/>
    <w:rPr>
      <w:rFonts w:cs="Courier New"/>
    </w:rPr>
  </w:style>
  <w:style w:type="character" w:customStyle="1" w:styleId="ListLabel35">
    <w:name w:val="ListLabel 35"/>
    <w:qFormat/>
    <w:rsid w:val="00DB1541"/>
    <w:rPr>
      <w:rFonts w:eastAsia="Calibri" w:cs="Times New Roman"/>
    </w:rPr>
  </w:style>
  <w:style w:type="character" w:customStyle="1" w:styleId="ListLabel36">
    <w:name w:val="ListLabel 36"/>
    <w:qFormat/>
    <w:rsid w:val="00DB1541"/>
    <w:rPr>
      <w:rFonts w:cs="Courier New"/>
    </w:rPr>
  </w:style>
  <w:style w:type="character" w:customStyle="1" w:styleId="ListLabel37">
    <w:name w:val="ListLabel 37"/>
    <w:qFormat/>
    <w:rsid w:val="00DB1541"/>
    <w:rPr>
      <w:rFonts w:cs="Courier New"/>
    </w:rPr>
  </w:style>
  <w:style w:type="character" w:customStyle="1" w:styleId="ListLabel38">
    <w:name w:val="ListLabel 38"/>
    <w:qFormat/>
    <w:rsid w:val="00DB1541"/>
    <w:rPr>
      <w:rFonts w:cs="Courier New"/>
    </w:rPr>
  </w:style>
  <w:style w:type="character" w:customStyle="1" w:styleId="ListLabel39">
    <w:name w:val="ListLabel 39"/>
    <w:qFormat/>
    <w:rsid w:val="00DB1541"/>
    <w:rPr>
      <w:rFonts w:eastAsia="Calibri" w:cs="Times New Roman"/>
    </w:rPr>
  </w:style>
  <w:style w:type="character" w:customStyle="1" w:styleId="ListLabel40">
    <w:name w:val="ListLabel 40"/>
    <w:qFormat/>
    <w:rsid w:val="00DB1541"/>
    <w:rPr>
      <w:rFonts w:cs="Courier New"/>
    </w:rPr>
  </w:style>
  <w:style w:type="character" w:customStyle="1" w:styleId="ListLabel41">
    <w:name w:val="ListLabel 41"/>
    <w:qFormat/>
    <w:rsid w:val="00DB1541"/>
    <w:rPr>
      <w:rFonts w:cs="Courier New"/>
    </w:rPr>
  </w:style>
  <w:style w:type="character" w:customStyle="1" w:styleId="ListLabel42">
    <w:name w:val="ListLabel 42"/>
    <w:qFormat/>
    <w:rsid w:val="00DB1541"/>
    <w:rPr>
      <w:rFonts w:cs="Courier New"/>
    </w:rPr>
  </w:style>
  <w:style w:type="character" w:customStyle="1" w:styleId="ListLabel43">
    <w:name w:val="ListLabel 43"/>
    <w:qFormat/>
    <w:rsid w:val="00DB1541"/>
    <w:rPr>
      <w:rFonts w:cs="Symbol"/>
    </w:rPr>
  </w:style>
  <w:style w:type="character" w:customStyle="1" w:styleId="ListLabel44">
    <w:name w:val="ListLabel 44"/>
    <w:qFormat/>
    <w:rsid w:val="00DB1541"/>
    <w:rPr>
      <w:rFonts w:cs="Courier New"/>
    </w:rPr>
  </w:style>
  <w:style w:type="character" w:customStyle="1" w:styleId="ListLabel45">
    <w:name w:val="ListLabel 45"/>
    <w:qFormat/>
    <w:rsid w:val="00DB1541"/>
    <w:rPr>
      <w:rFonts w:cs="Wingdings"/>
    </w:rPr>
  </w:style>
  <w:style w:type="character" w:customStyle="1" w:styleId="ListLabel46">
    <w:name w:val="ListLabel 46"/>
    <w:qFormat/>
    <w:rsid w:val="00DB1541"/>
    <w:rPr>
      <w:rFonts w:cs="Symbol"/>
    </w:rPr>
  </w:style>
  <w:style w:type="character" w:customStyle="1" w:styleId="ListLabel47">
    <w:name w:val="ListLabel 47"/>
    <w:qFormat/>
    <w:rsid w:val="00DB1541"/>
    <w:rPr>
      <w:rFonts w:cs="Courier New"/>
    </w:rPr>
  </w:style>
  <w:style w:type="character" w:customStyle="1" w:styleId="ListLabel48">
    <w:name w:val="ListLabel 48"/>
    <w:qFormat/>
    <w:rsid w:val="00DB1541"/>
    <w:rPr>
      <w:rFonts w:cs="Wingdings"/>
    </w:rPr>
  </w:style>
  <w:style w:type="character" w:customStyle="1" w:styleId="ListLabel49">
    <w:name w:val="ListLabel 49"/>
    <w:qFormat/>
    <w:rsid w:val="00DB1541"/>
    <w:rPr>
      <w:rFonts w:cs="Symbol"/>
    </w:rPr>
  </w:style>
  <w:style w:type="character" w:customStyle="1" w:styleId="ListLabel50">
    <w:name w:val="ListLabel 50"/>
    <w:qFormat/>
    <w:rsid w:val="00DB1541"/>
    <w:rPr>
      <w:rFonts w:cs="Courier New"/>
    </w:rPr>
  </w:style>
  <w:style w:type="character" w:customStyle="1" w:styleId="ListLabel51">
    <w:name w:val="ListLabel 51"/>
    <w:qFormat/>
    <w:rsid w:val="00DB1541"/>
    <w:rPr>
      <w:rFonts w:cs="Wingdings"/>
    </w:rPr>
  </w:style>
  <w:style w:type="character" w:customStyle="1" w:styleId="ListLabel52">
    <w:name w:val="ListLabel 52"/>
    <w:qFormat/>
    <w:rsid w:val="00DB1541"/>
    <w:rPr>
      <w:rFonts w:cs="Symbol"/>
    </w:rPr>
  </w:style>
  <w:style w:type="character" w:customStyle="1" w:styleId="ListLabel53">
    <w:name w:val="ListLabel 53"/>
    <w:qFormat/>
    <w:rsid w:val="00DB1541"/>
    <w:rPr>
      <w:rFonts w:ascii="Times New Roman" w:hAnsi="Times New Roman" w:cs="Times New Roman"/>
      <w:sz w:val="24"/>
    </w:rPr>
  </w:style>
  <w:style w:type="character" w:customStyle="1" w:styleId="ListLabel54">
    <w:name w:val="ListLabel 54"/>
    <w:qFormat/>
    <w:rsid w:val="00DB1541"/>
    <w:rPr>
      <w:rFonts w:cs="Courier New"/>
    </w:rPr>
  </w:style>
  <w:style w:type="character" w:customStyle="1" w:styleId="ListLabel55">
    <w:name w:val="ListLabel 55"/>
    <w:qFormat/>
    <w:rsid w:val="00DB1541"/>
    <w:rPr>
      <w:rFonts w:cs="Wingdings"/>
    </w:rPr>
  </w:style>
  <w:style w:type="character" w:customStyle="1" w:styleId="ListLabel56">
    <w:name w:val="ListLabel 56"/>
    <w:qFormat/>
    <w:rsid w:val="00DB1541"/>
    <w:rPr>
      <w:rFonts w:cs="Symbol"/>
    </w:rPr>
  </w:style>
  <w:style w:type="character" w:customStyle="1" w:styleId="ListLabel57">
    <w:name w:val="ListLabel 57"/>
    <w:qFormat/>
    <w:rsid w:val="00DB1541"/>
    <w:rPr>
      <w:rFonts w:cs="Courier New"/>
    </w:rPr>
  </w:style>
  <w:style w:type="character" w:customStyle="1" w:styleId="ListLabel58">
    <w:name w:val="ListLabel 58"/>
    <w:qFormat/>
    <w:rsid w:val="00DB1541"/>
    <w:rPr>
      <w:rFonts w:cs="Wingdings"/>
    </w:rPr>
  </w:style>
  <w:style w:type="character" w:customStyle="1" w:styleId="ListLabel59">
    <w:name w:val="ListLabel 59"/>
    <w:qFormat/>
    <w:rsid w:val="00DB1541"/>
    <w:rPr>
      <w:rFonts w:cs="Symbol"/>
    </w:rPr>
  </w:style>
  <w:style w:type="character" w:customStyle="1" w:styleId="ListLabel60">
    <w:name w:val="ListLabel 60"/>
    <w:qFormat/>
    <w:rsid w:val="00DB1541"/>
    <w:rPr>
      <w:rFonts w:cs="Courier New"/>
    </w:rPr>
  </w:style>
  <w:style w:type="character" w:customStyle="1" w:styleId="ListLabel61">
    <w:name w:val="ListLabel 61"/>
    <w:qFormat/>
    <w:rsid w:val="00DB1541"/>
    <w:rPr>
      <w:rFonts w:cs="Wingdings"/>
    </w:rPr>
  </w:style>
  <w:style w:type="character" w:customStyle="1" w:styleId="ListLabel62">
    <w:name w:val="ListLabel 62"/>
    <w:qFormat/>
    <w:rsid w:val="00DB1541"/>
    <w:rPr>
      <w:sz w:val="24"/>
      <w:szCs w:val="24"/>
    </w:rPr>
  </w:style>
  <w:style w:type="paragraph" w:customStyle="1" w:styleId="Heading">
    <w:name w:val="Heading"/>
    <w:basedOn w:val="Normal"/>
    <w:next w:val="Tijeloteksta"/>
    <w:qFormat/>
    <w:rsid w:val="00DB1541"/>
    <w:pPr>
      <w:keepNext/>
      <w:spacing w:before="240" w:after="120" w:line="259" w:lineRule="auto"/>
      <w:jc w:val="left"/>
    </w:pPr>
    <w:rPr>
      <w:rFonts w:ascii="Liberation Sans" w:eastAsia="Microsoft YaHei" w:hAnsi="Liberation Sans" w:cs="Mangal"/>
      <w:sz w:val="28"/>
      <w:szCs w:val="28"/>
    </w:rPr>
  </w:style>
  <w:style w:type="paragraph" w:styleId="Popis">
    <w:name w:val="List"/>
    <w:basedOn w:val="Tijeloteksta"/>
    <w:rsid w:val="00DB1541"/>
    <w:pPr>
      <w:spacing w:after="140" w:line="288" w:lineRule="auto"/>
      <w:jc w:val="left"/>
    </w:pPr>
    <w:rPr>
      <w:rFonts w:ascii="Calibri" w:eastAsia="Calibri" w:hAnsi="Calibri" w:cs="Mangal"/>
      <w:sz w:val="22"/>
      <w:szCs w:val="22"/>
    </w:rPr>
  </w:style>
  <w:style w:type="paragraph" w:styleId="Opisslike">
    <w:name w:val="caption"/>
    <w:aliases w:val="Branko,Naziv slike,tablice"/>
    <w:basedOn w:val="Normal"/>
    <w:qFormat/>
    <w:rsid w:val="00DB1541"/>
    <w:pPr>
      <w:suppressLineNumbers/>
      <w:spacing w:before="120" w:after="120" w:line="259" w:lineRule="auto"/>
      <w:jc w:val="left"/>
    </w:pPr>
    <w:rPr>
      <w:rFonts w:ascii="Calibri" w:hAnsi="Calibri" w:cs="Mangal"/>
      <w:i/>
      <w:iCs/>
    </w:rPr>
  </w:style>
  <w:style w:type="paragraph" w:customStyle="1" w:styleId="Index">
    <w:name w:val="Index"/>
    <w:basedOn w:val="Normal"/>
    <w:qFormat/>
    <w:rsid w:val="00DB1541"/>
    <w:pPr>
      <w:suppressLineNumbers/>
      <w:spacing w:after="160" w:line="259" w:lineRule="auto"/>
      <w:jc w:val="left"/>
    </w:pPr>
    <w:rPr>
      <w:rFonts w:ascii="Calibri" w:hAnsi="Calibri" w:cs="Mangal"/>
      <w:sz w:val="22"/>
      <w:szCs w:val="22"/>
    </w:rPr>
  </w:style>
  <w:style w:type="numbering" w:customStyle="1" w:styleId="Bezpopisa110">
    <w:name w:val="Bez popisa110"/>
    <w:uiPriority w:val="99"/>
    <w:semiHidden/>
    <w:unhideWhenUsed/>
    <w:qFormat/>
    <w:rsid w:val="00DB1541"/>
  </w:style>
  <w:style w:type="numbering" w:customStyle="1" w:styleId="Bezpopisa116">
    <w:name w:val="Bez popisa116"/>
    <w:uiPriority w:val="99"/>
    <w:semiHidden/>
    <w:unhideWhenUsed/>
    <w:qFormat/>
    <w:rsid w:val="00DB1541"/>
  </w:style>
  <w:style w:type="numbering" w:customStyle="1" w:styleId="Bezpopisa37">
    <w:name w:val="Bez popisa37"/>
    <w:next w:val="Bezpopisa"/>
    <w:uiPriority w:val="99"/>
    <w:semiHidden/>
    <w:rsid w:val="00437B06"/>
  </w:style>
  <w:style w:type="table" w:customStyle="1" w:styleId="Reetkatablice60">
    <w:name w:val="Rešetka tablice60"/>
    <w:basedOn w:val="Obinatablica"/>
    <w:next w:val="Reetkatablice"/>
    <w:rsid w:val="00437B06"/>
    <w:pPr>
      <w:jc w:val="left"/>
    </w:pPr>
    <w:rPr>
      <w:rFonts w:eastAsia="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6">
    <w:name w:val="Rešetka tablice66"/>
    <w:basedOn w:val="Obinatablica"/>
    <w:next w:val="Reetkatablice"/>
    <w:uiPriority w:val="59"/>
    <w:rsid w:val="0040056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10">
    <w:name w:val="Rešetka tablice510"/>
    <w:basedOn w:val="Obinatablica"/>
    <w:next w:val="Reetkatablice"/>
    <w:uiPriority w:val="39"/>
    <w:rsid w:val="004B760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8">
    <w:name w:val="Bez popisa38"/>
    <w:next w:val="Bezpopisa"/>
    <w:uiPriority w:val="99"/>
    <w:semiHidden/>
    <w:unhideWhenUsed/>
    <w:rsid w:val="004131F1"/>
  </w:style>
  <w:style w:type="numbering" w:customStyle="1" w:styleId="Bezpopisa117">
    <w:name w:val="Bez popisa117"/>
    <w:next w:val="Bezpopisa"/>
    <w:uiPriority w:val="99"/>
    <w:semiHidden/>
    <w:unhideWhenUsed/>
    <w:rsid w:val="004131F1"/>
  </w:style>
  <w:style w:type="table" w:customStyle="1" w:styleId="Reetkatablice67">
    <w:name w:val="Rešetka tablice67"/>
    <w:basedOn w:val="Obinatablica"/>
    <w:next w:val="Reetkatablice"/>
    <w:uiPriority w:val="39"/>
    <w:rsid w:val="004131F1"/>
    <w:pPr>
      <w:jc w:val="left"/>
    </w:pPr>
    <w:rPr>
      <w:rFonts w:ascii="Calibri" w:eastAsia="Calibri" w:hAnsi="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4">
    <w:name w:val="Rešetka tablice114"/>
    <w:basedOn w:val="Obinatablica"/>
    <w:next w:val="Reetkatablice"/>
    <w:uiPriority w:val="39"/>
    <w:rsid w:val="004131F1"/>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7">
    <w:name w:val="SLIKA7"/>
    <w:basedOn w:val="Bezpopisa"/>
    <w:rsid w:val="004131F1"/>
  </w:style>
  <w:style w:type="table" w:customStyle="1" w:styleId="Reetkatablice214">
    <w:name w:val="Rešetka tablice214"/>
    <w:basedOn w:val="Obinatablica"/>
    <w:next w:val="Reetkatablice"/>
    <w:uiPriority w:val="39"/>
    <w:rsid w:val="004131F1"/>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8">
    <w:name w:val="Bez popisa118"/>
    <w:next w:val="Bezpopisa"/>
    <w:uiPriority w:val="99"/>
    <w:semiHidden/>
    <w:unhideWhenUsed/>
    <w:rsid w:val="004131F1"/>
  </w:style>
  <w:style w:type="table" w:customStyle="1" w:styleId="Reetkatablice310">
    <w:name w:val="Rešetka tablice310"/>
    <w:basedOn w:val="Obinatablica"/>
    <w:next w:val="Reetkatablice"/>
    <w:uiPriority w:val="39"/>
    <w:rsid w:val="004131F1"/>
    <w:pPr>
      <w:jc w:val="left"/>
    </w:pPr>
    <w:rPr>
      <w:rFonts w:ascii="Calibri" w:eastAsia="Calibri" w:hAnsi="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0">
    <w:name w:val="Rešetka tablice410"/>
    <w:basedOn w:val="Obinatablica"/>
    <w:next w:val="Reetkatablice"/>
    <w:uiPriority w:val="39"/>
    <w:rsid w:val="004131F1"/>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m6">
    <w:name w:val="tm6"/>
    <w:rsid w:val="004131F1"/>
  </w:style>
  <w:style w:type="numbering" w:customStyle="1" w:styleId="SLIKA18">
    <w:name w:val="SLIKA18"/>
    <w:basedOn w:val="Bezpopisa"/>
    <w:rsid w:val="004131F1"/>
  </w:style>
  <w:style w:type="character" w:customStyle="1" w:styleId="kurziv">
    <w:name w:val="kurziv"/>
    <w:basedOn w:val="Zadanifontodlomka"/>
    <w:rsid w:val="004131F1"/>
  </w:style>
  <w:style w:type="table" w:customStyle="1" w:styleId="TableNormal1">
    <w:name w:val="Table Normal1"/>
    <w:uiPriority w:val="2"/>
    <w:semiHidden/>
    <w:unhideWhenUsed/>
    <w:qFormat/>
    <w:rsid w:val="004131F1"/>
    <w:pPr>
      <w:widowControl w:val="0"/>
      <w:autoSpaceDE w:val="0"/>
      <w:autoSpaceDN w:val="0"/>
      <w:jc w:val="left"/>
    </w:pPr>
    <w:rPr>
      <w:rFonts w:ascii="Calibri" w:eastAsia="SimSun" w:hAnsi="Calibri"/>
      <w:sz w:val="22"/>
      <w:szCs w:val="22"/>
      <w:lang w:val="en-US"/>
    </w:rPr>
    <w:tblPr>
      <w:tblInd w:w="0" w:type="dxa"/>
      <w:tblCellMar>
        <w:top w:w="0" w:type="dxa"/>
        <w:left w:w="0" w:type="dxa"/>
        <w:bottom w:w="0" w:type="dxa"/>
        <w:right w:w="0" w:type="dxa"/>
      </w:tblCellMar>
    </w:tblPr>
  </w:style>
  <w:style w:type="numbering" w:customStyle="1" w:styleId="Bezpopisa210">
    <w:name w:val="Bez popisa210"/>
    <w:next w:val="Bezpopisa"/>
    <w:uiPriority w:val="99"/>
    <w:semiHidden/>
    <w:unhideWhenUsed/>
    <w:rsid w:val="004131F1"/>
  </w:style>
  <w:style w:type="numbering" w:customStyle="1" w:styleId="Bezpopisa125">
    <w:name w:val="Bez popisa125"/>
    <w:next w:val="Bezpopisa"/>
    <w:uiPriority w:val="99"/>
    <w:semiHidden/>
    <w:unhideWhenUsed/>
    <w:rsid w:val="004131F1"/>
  </w:style>
  <w:style w:type="numbering" w:customStyle="1" w:styleId="Bezpopisa1116">
    <w:name w:val="Bez popisa1116"/>
    <w:next w:val="Bezpopisa"/>
    <w:uiPriority w:val="99"/>
    <w:semiHidden/>
    <w:unhideWhenUsed/>
    <w:rsid w:val="004131F1"/>
  </w:style>
  <w:style w:type="numbering" w:customStyle="1" w:styleId="SLIKA25">
    <w:name w:val="SLIKA25"/>
    <w:basedOn w:val="Bezpopisa"/>
    <w:rsid w:val="004131F1"/>
    <w:pPr>
      <w:numPr>
        <w:numId w:val="2"/>
      </w:numPr>
    </w:pPr>
  </w:style>
  <w:style w:type="numbering" w:customStyle="1" w:styleId="Bezpopisa11115">
    <w:name w:val="Bez popisa11115"/>
    <w:next w:val="Bezpopisa"/>
    <w:uiPriority w:val="99"/>
    <w:semiHidden/>
    <w:unhideWhenUsed/>
    <w:rsid w:val="004131F1"/>
  </w:style>
  <w:style w:type="numbering" w:customStyle="1" w:styleId="SLIKA1126">
    <w:name w:val="SLIKA1126"/>
    <w:basedOn w:val="Bezpopisa"/>
    <w:rsid w:val="004131F1"/>
    <w:pPr>
      <w:numPr>
        <w:numId w:val="5"/>
      </w:numPr>
    </w:pPr>
  </w:style>
  <w:style w:type="numbering" w:customStyle="1" w:styleId="SLIKA11121118">
    <w:name w:val="SLIKA11121118"/>
    <w:basedOn w:val="Bezpopisa"/>
    <w:rsid w:val="004131F1"/>
    <w:pPr>
      <w:numPr>
        <w:numId w:val="57"/>
      </w:numPr>
    </w:pPr>
  </w:style>
  <w:style w:type="paragraph" w:styleId="Tekstkrajnjebiljeke">
    <w:name w:val="endnote text"/>
    <w:basedOn w:val="Normal"/>
    <w:link w:val="TekstkrajnjebiljekeChar"/>
    <w:uiPriority w:val="99"/>
    <w:semiHidden/>
    <w:unhideWhenUsed/>
    <w:rsid w:val="004131F1"/>
    <w:rPr>
      <w:rFonts w:ascii="Calibri" w:eastAsia="SimSun" w:hAnsi="Calibri"/>
      <w:sz w:val="20"/>
      <w:szCs w:val="20"/>
    </w:rPr>
  </w:style>
  <w:style w:type="character" w:customStyle="1" w:styleId="TekstkrajnjebiljekeChar">
    <w:name w:val="Tekst krajnje bilješke Char"/>
    <w:basedOn w:val="Zadanifontodlomka"/>
    <w:link w:val="Tekstkrajnjebiljeke"/>
    <w:uiPriority w:val="99"/>
    <w:semiHidden/>
    <w:rsid w:val="004131F1"/>
    <w:rPr>
      <w:rFonts w:ascii="Calibri" w:eastAsia="SimSun" w:hAnsi="Calibri"/>
      <w:sz w:val="20"/>
      <w:szCs w:val="20"/>
    </w:rPr>
  </w:style>
  <w:style w:type="character" w:styleId="Referencakrajnjebiljeke">
    <w:name w:val="endnote reference"/>
    <w:basedOn w:val="Zadanifontodlomka"/>
    <w:uiPriority w:val="99"/>
    <w:semiHidden/>
    <w:unhideWhenUsed/>
    <w:rsid w:val="004131F1"/>
    <w:rPr>
      <w:vertAlign w:val="superscript"/>
    </w:rPr>
  </w:style>
  <w:style w:type="table" w:customStyle="1" w:styleId="Reetkatablice513">
    <w:name w:val="Rešetka tablice513"/>
    <w:basedOn w:val="Obinatablica"/>
    <w:next w:val="Reetkatablice"/>
    <w:uiPriority w:val="99"/>
    <w:rsid w:val="004131F1"/>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5">
    <w:name w:val="Rešetka tablice75"/>
    <w:basedOn w:val="Obinatablica"/>
    <w:next w:val="Reetkatablice"/>
    <w:uiPriority w:val="99"/>
    <w:rsid w:val="004131F1"/>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8">
    <w:name w:val="Rešetka tablice68"/>
    <w:basedOn w:val="Obinatablica"/>
    <w:next w:val="Reetkatablice"/>
    <w:uiPriority w:val="3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3">
    <w:name w:val="Rešetka tablice83"/>
    <w:basedOn w:val="Obinatablica"/>
    <w:next w:val="Reetkatablice"/>
    <w:uiPriority w:val="3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2">
    <w:name w:val="Rešetka tablice92"/>
    <w:basedOn w:val="Obinatablica"/>
    <w:next w:val="Reetkatablice"/>
    <w:uiPriority w:val="5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3">
    <w:name w:val="Rešetka tablice123"/>
    <w:basedOn w:val="Obinatablica"/>
    <w:next w:val="Reetkatablice"/>
    <w:uiPriority w:val="3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2">
    <w:name w:val="Rešetka tablice102"/>
    <w:basedOn w:val="Obinatablica"/>
    <w:next w:val="Reetkatablice"/>
    <w:uiPriority w:val="5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5">
    <w:name w:val="Rešetka tablice115"/>
    <w:basedOn w:val="Obinatablica"/>
    <w:next w:val="Reetkatablice"/>
    <w:uiPriority w:val="3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2">
    <w:name w:val="Rešetka tablice132"/>
    <w:basedOn w:val="Obinatablica"/>
    <w:next w:val="Reetkatablice"/>
    <w:uiPriority w:val="5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2">
    <w:name w:val="Rešetka tablice142"/>
    <w:basedOn w:val="Obinatablica"/>
    <w:next w:val="Reetkatablice"/>
    <w:uiPriority w:val="5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2">
    <w:name w:val="Rešetka tablice152"/>
    <w:basedOn w:val="Obinatablica"/>
    <w:next w:val="Reetkatablice"/>
    <w:uiPriority w:val="5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8">
    <w:name w:val="Rešetka tablice168"/>
    <w:basedOn w:val="Obinatablica"/>
    <w:next w:val="Reetkatablice"/>
    <w:uiPriority w:val="5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1">
    <w:name w:val="Rešetka tablice171"/>
    <w:basedOn w:val="Obinatablica"/>
    <w:next w:val="Reetkatablice"/>
    <w:uiPriority w:val="5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1">
    <w:name w:val="Rešetka tablice181"/>
    <w:basedOn w:val="Obinatablica"/>
    <w:next w:val="Reetkatablice"/>
    <w:uiPriority w:val="5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479086317796979978gmail-msolistparagraph">
    <w:name w:val="m_7479086317796979978gmail-msolistparagraph"/>
    <w:basedOn w:val="Normal"/>
    <w:rsid w:val="004131F1"/>
    <w:pPr>
      <w:spacing w:before="100" w:beforeAutospacing="1" w:after="100" w:afterAutospacing="1"/>
      <w:jc w:val="left"/>
    </w:pPr>
    <w:rPr>
      <w:rFonts w:eastAsia="Times New Roman"/>
      <w:lang w:eastAsia="hr-HR"/>
    </w:rPr>
  </w:style>
  <w:style w:type="table" w:customStyle="1" w:styleId="Reetkatablice191">
    <w:name w:val="Rešetka tablice191"/>
    <w:basedOn w:val="Obinatablica"/>
    <w:next w:val="Reetkatablice"/>
    <w:uiPriority w:val="3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9">
    <w:name w:val="Bez popisa39"/>
    <w:next w:val="Bezpopisa"/>
    <w:semiHidden/>
    <w:rsid w:val="00E10003"/>
  </w:style>
  <w:style w:type="table" w:customStyle="1" w:styleId="Reetkatablice69">
    <w:name w:val="Rešetka tablice69"/>
    <w:basedOn w:val="Obinatablica"/>
    <w:next w:val="Reetkatablice"/>
    <w:rsid w:val="00E10003"/>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40">
    <w:name w:val="Bez popisa40"/>
    <w:next w:val="Bezpopisa"/>
    <w:semiHidden/>
    <w:rsid w:val="009921CE"/>
  </w:style>
  <w:style w:type="table" w:customStyle="1" w:styleId="Reetkatablice70">
    <w:name w:val="Rešetka tablice70"/>
    <w:basedOn w:val="Obinatablica"/>
    <w:next w:val="Reetkatablice"/>
    <w:rsid w:val="009921CE"/>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6">
    <w:name w:val="Rešetka tablice76"/>
    <w:basedOn w:val="Obinatablica"/>
    <w:next w:val="Reetkatablice"/>
    <w:uiPriority w:val="59"/>
    <w:rsid w:val="008A2CFE"/>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7">
    <w:name w:val="Rešetka tablice77"/>
    <w:basedOn w:val="Obinatablica"/>
    <w:next w:val="Reetkatablice"/>
    <w:uiPriority w:val="59"/>
    <w:rsid w:val="00F51359"/>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8">
    <w:name w:val="Rešetka tablice78"/>
    <w:basedOn w:val="Obinatablica"/>
    <w:next w:val="Reetkatablice"/>
    <w:uiPriority w:val="59"/>
    <w:rsid w:val="00F51359"/>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9">
    <w:name w:val="Rešetka tablice79"/>
    <w:basedOn w:val="Obinatablica"/>
    <w:next w:val="Reetkatablice"/>
    <w:uiPriority w:val="59"/>
    <w:rsid w:val="00F51359"/>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0">
    <w:name w:val="Rešetka tablice80"/>
    <w:basedOn w:val="Obinatablica"/>
    <w:next w:val="Reetkatablice"/>
    <w:uiPriority w:val="59"/>
    <w:rsid w:val="00E971B8"/>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4">
    <w:name w:val="Rešetka tablice84"/>
    <w:basedOn w:val="Obinatablica"/>
    <w:next w:val="Reetkatablice"/>
    <w:uiPriority w:val="59"/>
    <w:rsid w:val="00E971B8"/>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5">
    <w:name w:val="Rešetka tablice85"/>
    <w:basedOn w:val="Obinatablica"/>
    <w:next w:val="Reetkatablice"/>
    <w:uiPriority w:val="59"/>
    <w:rsid w:val="00E971B8"/>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5870">
      <w:bodyDiv w:val="1"/>
      <w:marLeft w:val="0"/>
      <w:marRight w:val="0"/>
      <w:marTop w:val="0"/>
      <w:marBottom w:val="0"/>
      <w:divBdr>
        <w:top w:val="none" w:sz="0" w:space="0" w:color="auto"/>
        <w:left w:val="none" w:sz="0" w:space="0" w:color="auto"/>
        <w:bottom w:val="none" w:sz="0" w:space="0" w:color="auto"/>
        <w:right w:val="none" w:sz="0" w:space="0" w:color="auto"/>
      </w:divBdr>
    </w:div>
    <w:div w:id="87585046">
      <w:bodyDiv w:val="1"/>
      <w:marLeft w:val="0"/>
      <w:marRight w:val="0"/>
      <w:marTop w:val="0"/>
      <w:marBottom w:val="0"/>
      <w:divBdr>
        <w:top w:val="none" w:sz="0" w:space="0" w:color="auto"/>
        <w:left w:val="none" w:sz="0" w:space="0" w:color="auto"/>
        <w:bottom w:val="none" w:sz="0" w:space="0" w:color="auto"/>
        <w:right w:val="none" w:sz="0" w:space="0" w:color="auto"/>
      </w:divBdr>
    </w:div>
    <w:div w:id="98725967">
      <w:bodyDiv w:val="1"/>
      <w:marLeft w:val="0"/>
      <w:marRight w:val="0"/>
      <w:marTop w:val="0"/>
      <w:marBottom w:val="0"/>
      <w:divBdr>
        <w:top w:val="none" w:sz="0" w:space="0" w:color="auto"/>
        <w:left w:val="none" w:sz="0" w:space="0" w:color="auto"/>
        <w:bottom w:val="none" w:sz="0" w:space="0" w:color="auto"/>
        <w:right w:val="none" w:sz="0" w:space="0" w:color="auto"/>
      </w:divBdr>
    </w:div>
    <w:div w:id="118693446">
      <w:bodyDiv w:val="1"/>
      <w:marLeft w:val="0"/>
      <w:marRight w:val="0"/>
      <w:marTop w:val="0"/>
      <w:marBottom w:val="0"/>
      <w:divBdr>
        <w:top w:val="none" w:sz="0" w:space="0" w:color="auto"/>
        <w:left w:val="none" w:sz="0" w:space="0" w:color="auto"/>
        <w:bottom w:val="none" w:sz="0" w:space="0" w:color="auto"/>
        <w:right w:val="none" w:sz="0" w:space="0" w:color="auto"/>
      </w:divBdr>
    </w:div>
    <w:div w:id="150995377">
      <w:bodyDiv w:val="1"/>
      <w:marLeft w:val="0"/>
      <w:marRight w:val="0"/>
      <w:marTop w:val="0"/>
      <w:marBottom w:val="0"/>
      <w:divBdr>
        <w:top w:val="none" w:sz="0" w:space="0" w:color="auto"/>
        <w:left w:val="none" w:sz="0" w:space="0" w:color="auto"/>
        <w:bottom w:val="none" w:sz="0" w:space="0" w:color="auto"/>
        <w:right w:val="none" w:sz="0" w:space="0" w:color="auto"/>
      </w:divBdr>
    </w:div>
    <w:div w:id="154759726">
      <w:bodyDiv w:val="1"/>
      <w:marLeft w:val="0"/>
      <w:marRight w:val="0"/>
      <w:marTop w:val="0"/>
      <w:marBottom w:val="0"/>
      <w:divBdr>
        <w:top w:val="none" w:sz="0" w:space="0" w:color="auto"/>
        <w:left w:val="none" w:sz="0" w:space="0" w:color="auto"/>
        <w:bottom w:val="none" w:sz="0" w:space="0" w:color="auto"/>
        <w:right w:val="none" w:sz="0" w:space="0" w:color="auto"/>
      </w:divBdr>
    </w:div>
    <w:div w:id="172648014">
      <w:bodyDiv w:val="1"/>
      <w:marLeft w:val="0"/>
      <w:marRight w:val="0"/>
      <w:marTop w:val="0"/>
      <w:marBottom w:val="0"/>
      <w:divBdr>
        <w:top w:val="none" w:sz="0" w:space="0" w:color="auto"/>
        <w:left w:val="none" w:sz="0" w:space="0" w:color="auto"/>
        <w:bottom w:val="none" w:sz="0" w:space="0" w:color="auto"/>
        <w:right w:val="none" w:sz="0" w:space="0" w:color="auto"/>
      </w:divBdr>
    </w:div>
    <w:div w:id="179005350">
      <w:bodyDiv w:val="1"/>
      <w:marLeft w:val="0"/>
      <w:marRight w:val="0"/>
      <w:marTop w:val="0"/>
      <w:marBottom w:val="0"/>
      <w:divBdr>
        <w:top w:val="none" w:sz="0" w:space="0" w:color="auto"/>
        <w:left w:val="none" w:sz="0" w:space="0" w:color="auto"/>
        <w:bottom w:val="none" w:sz="0" w:space="0" w:color="auto"/>
        <w:right w:val="none" w:sz="0" w:space="0" w:color="auto"/>
      </w:divBdr>
    </w:div>
    <w:div w:id="186337728">
      <w:bodyDiv w:val="1"/>
      <w:marLeft w:val="0"/>
      <w:marRight w:val="0"/>
      <w:marTop w:val="0"/>
      <w:marBottom w:val="0"/>
      <w:divBdr>
        <w:top w:val="none" w:sz="0" w:space="0" w:color="auto"/>
        <w:left w:val="none" w:sz="0" w:space="0" w:color="auto"/>
        <w:bottom w:val="none" w:sz="0" w:space="0" w:color="auto"/>
        <w:right w:val="none" w:sz="0" w:space="0" w:color="auto"/>
      </w:divBdr>
    </w:div>
    <w:div w:id="191766465">
      <w:bodyDiv w:val="1"/>
      <w:marLeft w:val="0"/>
      <w:marRight w:val="0"/>
      <w:marTop w:val="0"/>
      <w:marBottom w:val="0"/>
      <w:divBdr>
        <w:top w:val="none" w:sz="0" w:space="0" w:color="auto"/>
        <w:left w:val="none" w:sz="0" w:space="0" w:color="auto"/>
        <w:bottom w:val="none" w:sz="0" w:space="0" w:color="auto"/>
        <w:right w:val="none" w:sz="0" w:space="0" w:color="auto"/>
      </w:divBdr>
    </w:div>
    <w:div w:id="213082832">
      <w:bodyDiv w:val="1"/>
      <w:marLeft w:val="0"/>
      <w:marRight w:val="0"/>
      <w:marTop w:val="0"/>
      <w:marBottom w:val="0"/>
      <w:divBdr>
        <w:top w:val="none" w:sz="0" w:space="0" w:color="auto"/>
        <w:left w:val="none" w:sz="0" w:space="0" w:color="auto"/>
        <w:bottom w:val="none" w:sz="0" w:space="0" w:color="auto"/>
        <w:right w:val="none" w:sz="0" w:space="0" w:color="auto"/>
      </w:divBdr>
    </w:div>
    <w:div w:id="256444801">
      <w:bodyDiv w:val="1"/>
      <w:marLeft w:val="0"/>
      <w:marRight w:val="0"/>
      <w:marTop w:val="0"/>
      <w:marBottom w:val="0"/>
      <w:divBdr>
        <w:top w:val="none" w:sz="0" w:space="0" w:color="auto"/>
        <w:left w:val="none" w:sz="0" w:space="0" w:color="auto"/>
        <w:bottom w:val="none" w:sz="0" w:space="0" w:color="auto"/>
        <w:right w:val="none" w:sz="0" w:space="0" w:color="auto"/>
      </w:divBdr>
    </w:div>
    <w:div w:id="270474633">
      <w:bodyDiv w:val="1"/>
      <w:marLeft w:val="0"/>
      <w:marRight w:val="0"/>
      <w:marTop w:val="0"/>
      <w:marBottom w:val="0"/>
      <w:divBdr>
        <w:top w:val="none" w:sz="0" w:space="0" w:color="auto"/>
        <w:left w:val="none" w:sz="0" w:space="0" w:color="auto"/>
        <w:bottom w:val="none" w:sz="0" w:space="0" w:color="auto"/>
        <w:right w:val="none" w:sz="0" w:space="0" w:color="auto"/>
      </w:divBdr>
    </w:div>
    <w:div w:id="275984200">
      <w:bodyDiv w:val="1"/>
      <w:marLeft w:val="0"/>
      <w:marRight w:val="0"/>
      <w:marTop w:val="0"/>
      <w:marBottom w:val="0"/>
      <w:divBdr>
        <w:top w:val="none" w:sz="0" w:space="0" w:color="auto"/>
        <w:left w:val="none" w:sz="0" w:space="0" w:color="auto"/>
        <w:bottom w:val="none" w:sz="0" w:space="0" w:color="auto"/>
        <w:right w:val="none" w:sz="0" w:space="0" w:color="auto"/>
      </w:divBdr>
    </w:div>
    <w:div w:id="281764123">
      <w:bodyDiv w:val="1"/>
      <w:marLeft w:val="0"/>
      <w:marRight w:val="0"/>
      <w:marTop w:val="0"/>
      <w:marBottom w:val="0"/>
      <w:divBdr>
        <w:top w:val="none" w:sz="0" w:space="0" w:color="auto"/>
        <w:left w:val="none" w:sz="0" w:space="0" w:color="auto"/>
        <w:bottom w:val="none" w:sz="0" w:space="0" w:color="auto"/>
        <w:right w:val="none" w:sz="0" w:space="0" w:color="auto"/>
      </w:divBdr>
    </w:div>
    <w:div w:id="326249731">
      <w:bodyDiv w:val="1"/>
      <w:marLeft w:val="0"/>
      <w:marRight w:val="0"/>
      <w:marTop w:val="0"/>
      <w:marBottom w:val="0"/>
      <w:divBdr>
        <w:top w:val="none" w:sz="0" w:space="0" w:color="auto"/>
        <w:left w:val="none" w:sz="0" w:space="0" w:color="auto"/>
        <w:bottom w:val="none" w:sz="0" w:space="0" w:color="auto"/>
        <w:right w:val="none" w:sz="0" w:space="0" w:color="auto"/>
      </w:divBdr>
    </w:div>
    <w:div w:id="331415629">
      <w:bodyDiv w:val="1"/>
      <w:marLeft w:val="0"/>
      <w:marRight w:val="0"/>
      <w:marTop w:val="0"/>
      <w:marBottom w:val="0"/>
      <w:divBdr>
        <w:top w:val="none" w:sz="0" w:space="0" w:color="auto"/>
        <w:left w:val="none" w:sz="0" w:space="0" w:color="auto"/>
        <w:bottom w:val="none" w:sz="0" w:space="0" w:color="auto"/>
        <w:right w:val="none" w:sz="0" w:space="0" w:color="auto"/>
      </w:divBdr>
    </w:div>
    <w:div w:id="333729148">
      <w:bodyDiv w:val="1"/>
      <w:marLeft w:val="0"/>
      <w:marRight w:val="0"/>
      <w:marTop w:val="0"/>
      <w:marBottom w:val="0"/>
      <w:divBdr>
        <w:top w:val="none" w:sz="0" w:space="0" w:color="auto"/>
        <w:left w:val="none" w:sz="0" w:space="0" w:color="auto"/>
        <w:bottom w:val="none" w:sz="0" w:space="0" w:color="auto"/>
        <w:right w:val="none" w:sz="0" w:space="0" w:color="auto"/>
      </w:divBdr>
    </w:div>
    <w:div w:id="370617788">
      <w:bodyDiv w:val="1"/>
      <w:marLeft w:val="0"/>
      <w:marRight w:val="0"/>
      <w:marTop w:val="0"/>
      <w:marBottom w:val="0"/>
      <w:divBdr>
        <w:top w:val="none" w:sz="0" w:space="0" w:color="auto"/>
        <w:left w:val="none" w:sz="0" w:space="0" w:color="auto"/>
        <w:bottom w:val="none" w:sz="0" w:space="0" w:color="auto"/>
        <w:right w:val="none" w:sz="0" w:space="0" w:color="auto"/>
      </w:divBdr>
    </w:div>
    <w:div w:id="375354393">
      <w:bodyDiv w:val="1"/>
      <w:marLeft w:val="0"/>
      <w:marRight w:val="0"/>
      <w:marTop w:val="0"/>
      <w:marBottom w:val="0"/>
      <w:divBdr>
        <w:top w:val="none" w:sz="0" w:space="0" w:color="auto"/>
        <w:left w:val="none" w:sz="0" w:space="0" w:color="auto"/>
        <w:bottom w:val="none" w:sz="0" w:space="0" w:color="auto"/>
        <w:right w:val="none" w:sz="0" w:space="0" w:color="auto"/>
      </w:divBdr>
    </w:div>
    <w:div w:id="376274581">
      <w:bodyDiv w:val="1"/>
      <w:marLeft w:val="0"/>
      <w:marRight w:val="0"/>
      <w:marTop w:val="0"/>
      <w:marBottom w:val="0"/>
      <w:divBdr>
        <w:top w:val="none" w:sz="0" w:space="0" w:color="auto"/>
        <w:left w:val="none" w:sz="0" w:space="0" w:color="auto"/>
        <w:bottom w:val="none" w:sz="0" w:space="0" w:color="auto"/>
        <w:right w:val="none" w:sz="0" w:space="0" w:color="auto"/>
      </w:divBdr>
    </w:div>
    <w:div w:id="400176094">
      <w:bodyDiv w:val="1"/>
      <w:marLeft w:val="0"/>
      <w:marRight w:val="0"/>
      <w:marTop w:val="0"/>
      <w:marBottom w:val="0"/>
      <w:divBdr>
        <w:top w:val="none" w:sz="0" w:space="0" w:color="auto"/>
        <w:left w:val="none" w:sz="0" w:space="0" w:color="auto"/>
        <w:bottom w:val="none" w:sz="0" w:space="0" w:color="auto"/>
        <w:right w:val="none" w:sz="0" w:space="0" w:color="auto"/>
      </w:divBdr>
    </w:div>
    <w:div w:id="410277785">
      <w:bodyDiv w:val="1"/>
      <w:marLeft w:val="0"/>
      <w:marRight w:val="0"/>
      <w:marTop w:val="0"/>
      <w:marBottom w:val="0"/>
      <w:divBdr>
        <w:top w:val="none" w:sz="0" w:space="0" w:color="auto"/>
        <w:left w:val="none" w:sz="0" w:space="0" w:color="auto"/>
        <w:bottom w:val="none" w:sz="0" w:space="0" w:color="auto"/>
        <w:right w:val="none" w:sz="0" w:space="0" w:color="auto"/>
      </w:divBdr>
    </w:div>
    <w:div w:id="420488997">
      <w:bodyDiv w:val="1"/>
      <w:marLeft w:val="0"/>
      <w:marRight w:val="0"/>
      <w:marTop w:val="0"/>
      <w:marBottom w:val="0"/>
      <w:divBdr>
        <w:top w:val="none" w:sz="0" w:space="0" w:color="auto"/>
        <w:left w:val="none" w:sz="0" w:space="0" w:color="auto"/>
        <w:bottom w:val="none" w:sz="0" w:space="0" w:color="auto"/>
        <w:right w:val="none" w:sz="0" w:space="0" w:color="auto"/>
      </w:divBdr>
    </w:div>
    <w:div w:id="491720778">
      <w:bodyDiv w:val="1"/>
      <w:marLeft w:val="0"/>
      <w:marRight w:val="0"/>
      <w:marTop w:val="0"/>
      <w:marBottom w:val="0"/>
      <w:divBdr>
        <w:top w:val="none" w:sz="0" w:space="0" w:color="auto"/>
        <w:left w:val="none" w:sz="0" w:space="0" w:color="auto"/>
        <w:bottom w:val="none" w:sz="0" w:space="0" w:color="auto"/>
        <w:right w:val="none" w:sz="0" w:space="0" w:color="auto"/>
      </w:divBdr>
    </w:div>
    <w:div w:id="504823840">
      <w:bodyDiv w:val="1"/>
      <w:marLeft w:val="0"/>
      <w:marRight w:val="0"/>
      <w:marTop w:val="0"/>
      <w:marBottom w:val="0"/>
      <w:divBdr>
        <w:top w:val="none" w:sz="0" w:space="0" w:color="auto"/>
        <w:left w:val="none" w:sz="0" w:space="0" w:color="auto"/>
        <w:bottom w:val="none" w:sz="0" w:space="0" w:color="auto"/>
        <w:right w:val="none" w:sz="0" w:space="0" w:color="auto"/>
      </w:divBdr>
    </w:div>
    <w:div w:id="507017934">
      <w:bodyDiv w:val="1"/>
      <w:marLeft w:val="0"/>
      <w:marRight w:val="0"/>
      <w:marTop w:val="0"/>
      <w:marBottom w:val="0"/>
      <w:divBdr>
        <w:top w:val="none" w:sz="0" w:space="0" w:color="auto"/>
        <w:left w:val="none" w:sz="0" w:space="0" w:color="auto"/>
        <w:bottom w:val="none" w:sz="0" w:space="0" w:color="auto"/>
        <w:right w:val="none" w:sz="0" w:space="0" w:color="auto"/>
      </w:divBdr>
    </w:div>
    <w:div w:id="509295818">
      <w:bodyDiv w:val="1"/>
      <w:marLeft w:val="0"/>
      <w:marRight w:val="0"/>
      <w:marTop w:val="0"/>
      <w:marBottom w:val="0"/>
      <w:divBdr>
        <w:top w:val="none" w:sz="0" w:space="0" w:color="auto"/>
        <w:left w:val="none" w:sz="0" w:space="0" w:color="auto"/>
        <w:bottom w:val="none" w:sz="0" w:space="0" w:color="auto"/>
        <w:right w:val="none" w:sz="0" w:space="0" w:color="auto"/>
      </w:divBdr>
    </w:div>
    <w:div w:id="514269175">
      <w:bodyDiv w:val="1"/>
      <w:marLeft w:val="0"/>
      <w:marRight w:val="0"/>
      <w:marTop w:val="0"/>
      <w:marBottom w:val="0"/>
      <w:divBdr>
        <w:top w:val="none" w:sz="0" w:space="0" w:color="auto"/>
        <w:left w:val="none" w:sz="0" w:space="0" w:color="auto"/>
        <w:bottom w:val="none" w:sz="0" w:space="0" w:color="auto"/>
        <w:right w:val="none" w:sz="0" w:space="0" w:color="auto"/>
      </w:divBdr>
    </w:div>
    <w:div w:id="531459153">
      <w:bodyDiv w:val="1"/>
      <w:marLeft w:val="0"/>
      <w:marRight w:val="0"/>
      <w:marTop w:val="0"/>
      <w:marBottom w:val="0"/>
      <w:divBdr>
        <w:top w:val="none" w:sz="0" w:space="0" w:color="auto"/>
        <w:left w:val="none" w:sz="0" w:space="0" w:color="auto"/>
        <w:bottom w:val="none" w:sz="0" w:space="0" w:color="auto"/>
        <w:right w:val="none" w:sz="0" w:space="0" w:color="auto"/>
      </w:divBdr>
    </w:div>
    <w:div w:id="532426476">
      <w:bodyDiv w:val="1"/>
      <w:marLeft w:val="0"/>
      <w:marRight w:val="0"/>
      <w:marTop w:val="0"/>
      <w:marBottom w:val="0"/>
      <w:divBdr>
        <w:top w:val="none" w:sz="0" w:space="0" w:color="auto"/>
        <w:left w:val="none" w:sz="0" w:space="0" w:color="auto"/>
        <w:bottom w:val="none" w:sz="0" w:space="0" w:color="auto"/>
        <w:right w:val="none" w:sz="0" w:space="0" w:color="auto"/>
      </w:divBdr>
    </w:div>
    <w:div w:id="538738134">
      <w:bodyDiv w:val="1"/>
      <w:marLeft w:val="0"/>
      <w:marRight w:val="0"/>
      <w:marTop w:val="0"/>
      <w:marBottom w:val="0"/>
      <w:divBdr>
        <w:top w:val="none" w:sz="0" w:space="0" w:color="auto"/>
        <w:left w:val="none" w:sz="0" w:space="0" w:color="auto"/>
        <w:bottom w:val="none" w:sz="0" w:space="0" w:color="auto"/>
        <w:right w:val="none" w:sz="0" w:space="0" w:color="auto"/>
      </w:divBdr>
    </w:div>
    <w:div w:id="545260539">
      <w:bodyDiv w:val="1"/>
      <w:marLeft w:val="0"/>
      <w:marRight w:val="0"/>
      <w:marTop w:val="0"/>
      <w:marBottom w:val="0"/>
      <w:divBdr>
        <w:top w:val="none" w:sz="0" w:space="0" w:color="auto"/>
        <w:left w:val="none" w:sz="0" w:space="0" w:color="auto"/>
        <w:bottom w:val="none" w:sz="0" w:space="0" w:color="auto"/>
        <w:right w:val="none" w:sz="0" w:space="0" w:color="auto"/>
      </w:divBdr>
    </w:div>
    <w:div w:id="605577099">
      <w:bodyDiv w:val="1"/>
      <w:marLeft w:val="0"/>
      <w:marRight w:val="0"/>
      <w:marTop w:val="0"/>
      <w:marBottom w:val="0"/>
      <w:divBdr>
        <w:top w:val="none" w:sz="0" w:space="0" w:color="auto"/>
        <w:left w:val="none" w:sz="0" w:space="0" w:color="auto"/>
        <w:bottom w:val="none" w:sz="0" w:space="0" w:color="auto"/>
        <w:right w:val="none" w:sz="0" w:space="0" w:color="auto"/>
      </w:divBdr>
    </w:div>
    <w:div w:id="638220353">
      <w:bodyDiv w:val="1"/>
      <w:marLeft w:val="0"/>
      <w:marRight w:val="0"/>
      <w:marTop w:val="0"/>
      <w:marBottom w:val="0"/>
      <w:divBdr>
        <w:top w:val="none" w:sz="0" w:space="0" w:color="auto"/>
        <w:left w:val="none" w:sz="0" w:space="0" w:color="auto"/>
        <w:bottom w:val="none" w:sz="0" w:space="0" w:color="auto"/>
        <w:right w:val="none" w:sz="0" w:space="0" w:color="auto"/>
      </w:divBdr>
    </w:div>
    <w:div w:id="650326636">
      <w:bodyDiv w:val="1"/>
      <w:marLeft w:val="0"/>
      <w:marRight w:val="0"/>
      <w:marTop w:val="0"/>
      <w:marBottom w:val="0"/>
      <w:divBdr>
        <w:top w:val="none" w:sz="0" w:space="0" w:color="auto"/>
        <w:left w:val="none" w:sz="0" w:space="0" w:color="auto"/>
        <w:bottom w:val="none" w:sz="0" w:space="0" w:color="auto"/>
        <w:right w:val="none" w:sz="0" w:space="0" w:color="auto"/>
      </w:divBdr>
    </w:div>
    <w:div w:id="663897093">
      <w:bodyDiv w:val="1"/>
      <w:marLeft w:val="0"/>
      <w:marRight w:val="0"/>
      <w:marTop w:val="0"/>
      <w:marBottom w:val="0"/>
      <w:divBdr>
        <w:top w:val="none" w:sz="0" w:space="0" w:color="auto"/>
        <w:left w:val="none" w:sz="0" w:space="0" w:color="auto"/>
        <w:bottom w:val="none" w:sz="0" w:space="0" w:color="auto"/>
        <w:right w:val="none" w:sz="0" w:space="0" w:color="auto"/>
      </w:divBdr>
    </w:div>
    <w:div w:id="690649151">
      <w:bodyDiv w:val="1"/>
      <w:marLeft w:val="0"/>
      <w:marRight w:val="0"/>
      <w:marTop w:val="0"/>
      <w:marBottom w:val="0"/>
      <w:divBdr>
        <w:top w:val="none" w:sz="0" w:space="0" w:color="auto"/>
        <w:left w:val="none" w:sz="0" w:space="0" w:color="auto"/>
        <w:bottom w:val="none" w:sz="0" w:space="0" w:color="auto"/>
        <w:right w:val="none" w:sz="0" w:space="0" w:color="auto"/>
      </w:divBdr>
    </w:div>
    <w:div w:id="778600274">
      <w:bodyDiv w:val="1"/>
      <w:marLeft w:val="0"/>
      <w:marRight w:val="0"/>
      <w:marTop w:val="0"/>
      <w:marBottom w:val="0"/>
      <w:divBdr>
        <w:top w:val="none" w:sz="0" w:space="0" w:color="auto"/>
        <w:left w:val="none" w:sz="0" w:space="0" w:color="auto"/>
        <w:bottom w:val="none" w:sz="0" w:space="0" w:color="auto"/>
        <w:right w:val="none" w:sz="0" w:space="0" w:color="auto"/>
      </w:divBdr>
    </w:div>
    <w:div w:id="796339775">
      <w:bodyDiv w:val="1"/>
      <w:marLeft w:val="0"/>
      <w:marRight w:val="0"/>
      <w:marTop w:val="0"/>
      <w:marBottom w:val="0"/>
      <w:divBdr>
        <w:top w:val="none" w:sz="0" w:space="0" w:color="auto"/>
        <w:left w:val="none" w:sz="0" w:space="0" w:color="auto"/>
        <w:bottom w:val="none" w:sz="0" w:space="0" w:color="auto"/>
        <w:right w:val="none" w:sz="0" w:space="0" w:color="auto"/>
      </w:divBdr>
    </w:div>
    <w:div w:id="819811611">
      <w:bodyDiv w:val="1"/>
      <w:marLeft w:val="0"/>
      <w:marRight w:val="0"/>
      <w:marTop w:val="0"/>
      <w:marBottom w:val="0"/>
      <w:divBdr>
        <w:top w:val="none" w:sz="0" w:space="0" w:color="auto"/>
        <w:left w:val="none" w:sz="0" w:space="0" w:color="auto"/>
        <w:bottom w:val="none" w:sz="0" w:space="0" w:color="auto"/>
        <w:right w:val="none" w:sz="0" w:space="0" w:color="auto"/>
      </w:divBdr>
    </w:div>
    <w:div w:id="878202158">
      <w:bodyDiv w:val="1"/>
      <w:marLeft w:val="0"/>
      <w:marRight w:val="0"/>
      <w:marTop w:val="0"/>
      <w:marBottom w:val="0"/>
      <w:divBdr>
        <w:top w:val="none" w:sz="0" w:space="0" w:color="auto"/>
        <w:left w:val="none" w:sz="0" w:space="0" w:color="auto"/>
        <w:bottom w:val="none" w:sz="0" w:space="0" w:color="auto"/>
        <w:right w:val="none" w:sz="0" w:space="0" w:color="auto"/>
      </w:divBdr>
    </w:div>
    <w:div w:id="897058569">
      <w:bodyDiv w:val="1"/>
      <w:marLeft w:val="0"/>
      <w:marRight w:val="0"/>
      <w:marTop w:val="0"/>
      <w:marBottom w:val="0"/>
      <w:divBdr>
        <w:top w:val="none" w:sz="0" w:space="0" w:color="auto"/>
        <w:left w:val="none" w:sz="0" w:space="0" w:color="auto"/>
        <w:bottom w:val="none" w:sz="0" w:space="0" w:color="auto"/>
        <w:right w:val="none" w:sz="0" w:space="0" w:color="auto"/>
      </w:divBdr>
    </w:div>
    <w:div w:id="922296372">
      <w:bodyDiv w:val="1"/>
      <w:marLeft w:val="0"/>
      <w:marRight w:val="0"/>
      <w:marTop w:val="0"/>
      <w:marBottom w:val="0"/>
      <w:divBdr>
        <w:top w:val="none" w:sz="0" w:space="0" w:color="auto"/>
        <w:left w:val="none" w:sz="0" w:space="0" w:color="auto"/>
        <w:bottom w:val="none" w:sz="0" w:space="0" w:color="auto"/>
        <w:right w:val="none" w:sz="0" w:space="0" w:color="auto"/>
      </w:divBdr>
    </w:div>
    <w:div w:id="986933200">
      <w:bodyDiv w:val="1"/>
      <w:marLeft w:val="0"/>
      <w:marRight w:val="0"/>
      <w:marTop w:val="0"/>
      <w:marBottom w:val="0"/>
      <w:divBdr>
        <w:top w:val="none" w:sz="0" w:space="0" w:color="auto"/>
        <w:left w:val="none" w:sz="0" w:space="0" w:color="auto"/>
        <w:bottom w:val="none" w:sz="0" w:space="0" w:color="auto"/>
        <w:right w:val="none" w:sz="0" w:space="0" w:color="auto"/>
      </w:divBdr>
    </w:div>
    <w:div w:id="1013335140">
      <w:bodyDiv w:val="1"/>
      <w:marLeft w:val="0"/>
      <w:marRight w:val="0"/>
      <w:marTop w:val="0"/>
      <w:marBottom w:val="0"/>
      <w:divBdr>
        <w:top w:val="none" w:sz="0" w:space="0" w:color="auto"/>
        <w:left w:val="none" w:sz="0" w:space="0" w:color="auto"/>
        <w:bottom w:val="none" w:sz="0" w:space="0" w:color="auto"/>
        <w:right w:val="none" w:sz="0" w:space="0" w:color="auto"/>
      </w:divBdr>
    </w:div>
    <w:div w:id="1023895087">
      <w:bodyDiv w:val="1"/>
      <w:marLeft w:val="0"/>
      <w:marRight w:val="0"/>
      <w:marTop w:val="0"/>
      <w:marBottom w:val="0"/>
      <w:divBdr>
        <w:top w:val="none" w:sz="0" w:space="0" w:color="auto"/>
        <w:left w:val="none" w:sz="0" w:space="0" w:color="auto"/>
        <w:bottom w:val="none" w:sz="0" w:space="0" w:color="auto"/>
        <w:right w:val="none" w:sz="0" w:space="0" w:color="auto"/>
      </w:divBdr>
    </w:div>
    <w:div w:id="1056469739">
      <w:bodyDiv w:val="1"/>
      <w:marLeft w:val="0"/>
      <w:marRight w:val="0"/>
      <w:marTop w:val="0"/>
      <w:marBottom w:val="0"/>
      <w:divBdr>
        <w:top w:val="none" w:sz="0" w:space="0" w:color="auto"/>
        <w:left w:val="none" w:sz="0" w:space="0" w:color="auto"/>
        <w:bottom w:val="none" w:sz="0" w:space="0" w:color="auto"/>
        <w:right w:val="none" w:sz="0" w:space="0" w:color="auto"/>
      </w:divBdr>
    </w:div>
    <w:div w:id="1058479785">
      <w:bodyDiv w:val="1"/>
      <w:marLeft w:val="0"/>
      <w:marRight w:val="0"/>
      <w:marTop w:val="0"/>
      <w:marBottom w:val="0"/>
      <w:divBdr>
        <w:top w:val="none" w:sz="0" w:space="0" w:color="auto"/>
        <w:left w:val="none" w:sz="0" w:space="0" w:color="auto"/>
        <w:bottom w:val="none" w:sz="0" w:space="0" w:color="auto"/>
        <w:right w:val="none" w:sz="0" w:space="0" w:color="auto"/>
      </w:divBdr>
    </w:div>
    <w:div w:id="1092707121">
      <w:bodyDiv w:val="1"/>
      <w:marLeft w:val="0"/>
      <w:marRight w:val="0"/>
      <w:marTop w:val="0"/>
      <w:marBottom w:val="0"/>
      <w:divBdr>
        <w:top w:val="none" w:sz="0" w:space="0" w:color="auto"/>
        <w:left w:val="none" w:sz="0" w:space="0" w:color="auto"/>
        <w:bottom w:val="none" w:sz="0" w:space="0" w:color="auto"/>
        <w:right w:val="none" w:sz="0" w:space="0" w:color="auto"/>
      </w:divBdr>
    </w:div>
    <w:div w:id="1101293266">
      <w:bodyDiv w:val="1"/>
      <w:marLeft w:val="0"/>
      <w:marRight w:val="0"/>
      <w:marTop w:val="0"/>
      <w:marBottom w:val="0"/>
      <w:divBdr>
        <w:top w:val="none" w:sz="0" w:space="0" w:color="auto"/>
        <w:left w:val="none" w:sz="0" w:space="0" w:color="auto"/>
        <w:bottom w:val="none" w:sz="0" w:space="0" w:color="auto"/>
        <w:right w:val="none" w:sz="0" w:space="0" w:color="auto"/>
      </w:divBdr>
    </w:div>
    <w:div w:id="1123771993">
      <w:bodyDiv w:val="1"/>
      <w:marLeft w:val="0"/>
      <w:marRight w:val="0"/>
      <w:marTop w:val="0"/>
      <w:marBottom w:val="0"/>
      <w:divBdr>
        <w:top w:val="none" w:sz="0" w:space="0" w:color="auto"/>
        <w:left w:val="none" w:sz="0" w:space="0" w:color="auto"/>
        <w:bottom w:val="none" w:sz="0" w:space="0" w:color="auto"/>
        <w:right w:val="none" w:sz="0" w:space="0" w:color="auto"/>
      </w:divBdr>
    </w:div>
    <w:div w:id="1148522103">
      <w:bodyDiv w:val="1"/>
      <w:marLeft w:val="0"/>
      <w:marRight w:val="0"/>
      <w:marTop w:val="0"/>
      <w:marBottom w:val="0"/>
      <w:divBdr>
        <w:top w:val="none" w:sz="0" w:space="0" w:color="auto"/>
        <w:left w:val="none" w:sz="0" w:space="0" w:color="auto"/>
        <w:bottom w:val="none" w:sz="0" w:space="0" w:color="auto"/>
        <w:right w:val="none" w:sz="0" w:space="0" w:color="auto"/>
      </w:divBdr>
    </w:div>
    <w:div w:id="1149057435">
      <w:bodyDiv w:val="1"/>
      <w:marLeft w:val="0"/>
      <w:marRight w:val="0"/>
      <w:marTop w:val="0"/>
      <w:marBottom w:val="0"/>
      <w:divBdr>
        <w:top w:val="none" w:sz="0" w:space="0" w:color="auto"/>
        <w:left w:val="none" w:sz="0" w:space="0" w:color="auto"/>
        <w:bottom w:val="none" w:sz="0" w:space="0" w:color="auto"/>
        <w:right w:val="none" w:sz="0" w:space="0" w:color="auto"/>
      </w:divBdr>
    </w:div>
    <w:div w:id="1190265222">
      <w:bodyDiv w:val="1"/>
      <w:marLeft w:val="0"/>
      <w:marRight w:val="0"/>
      <w:marTop w:val="0"/>
      <w:marBottom w:val="0"/>
      <w:divBdr>
        <w:top w:val="none" w:sz="0" w:space="0" w:color="auto"/>
        <w:left w:val="none" w:sz="0" w:space="0" w:color="auto"/>
        <w:bottom w:val="none" w:sz="0" w:space="0" w:color="auto"/>
        <w:right w:val="none" w:sz="0" w:space="0" w:color="auto"/>
      </w:divBdr>
    </w:div>
    <w:div w:id="1194272587">
      <w:bodyDiv w:val="1"/>
      <w:marLeft w:val="0"/>
      <w:marRight w:val="0"/>
      <w:marTop w:val="0"/>
      <w:marBottom w:val="0"/>
      <w:divBdr>
        <w:top w:val="none" w:sz="0" w:space="0" w:color="auto"/>
        <w:left w:val="none" w:sz="0" w:space="0" w:color="auto"/>
        <w:bottom w:val="none" w:sz="0" w:space="0" w:color="auto"/>
        <w:right w:val="none" w:sz="0" w:space="0" w:color="auto"/>
      </w:divBdr>
    </w:div>
    <w:div w:id="1194810250">
      <w:bodyDiv w:val="1"/>
      <w:marLeft w:val="0"/>
      <w:marRight w:val="0"/>
      <w:marTop w:val="0"/>
      <w:marBottom w:val="0"/>
      <w:divBdr>
        <w:top w:val="none" w:sz="0" w:space="0" w:color="auto"/>
        <w:left w:val="none" w:sz="0" w:space="0" w:color="auto"/>
        <w:bottom w:val="none" w:sz="0" w:space="0" w:color="auto"/>
        <w:right w:val="none" w:sz="0" w:space="0" w:color="auto"/>
      </w:divBdr>
    </w:div>
    <w:div w:id="1271618849">
      <w:bodyDiv w:val="1"/>
      <w:marLeft w:val="0"/>
      <w:marRight w:val="0"/>
      <w:marTop w:val="0"/>
      <w:marBottom w:val="0"/>
      <w:divBdr>
        <w:top w:val="none" w:sz="0" w:space="0" w:color="auto"/>
        <w:left w:val="none" w:sz="0" w:space="0" w:color="auto"/>
        <w:bottom w:val="none" w:sz="0" w:space="0" w:color="auto"/>
        <w:right w:val="none" w:sz="0" w:space="0" w:color="auto"/>
      </w:divBdr>
    </w:div>
    <w:div w:id="1282178509">
      <w:bodyDiv w:val="1"/>
      <w:marLeft w:val="0"/>
      <w:marRight w:val="0"/>
      <w:marTop w:val="0"/>
      <w:marBottom w:val="0"/>
      <w:divBdr>
        <w:top w:val="none" w:sz="0" w:space="0" w:color="auto"/>
        <w:left w:val="none" w:sz="0" w:space="0" w:color="auto"/>
        <w:bottom w:val="none" w:sz="0" w:space="0" w:color="auto"/>
        <w:right w:val="none" w:sz="0" w:space="0" w:color="auto"/>
      </w:divBdr>
    </w:div>
    <w:div w:id="1322807190">
      <w:bodyDiv w:val="1"/>
      <w:marLeft w:val="0"/>
      <w:marRight w:val="0"/>
      <w:marTop w:val="0"/>
      <w:marBottom w:val="0"/>
      <w:divBdr>
        <w:top w:val="none" w:sz="0" w:space="0" w:color="auto"/>
        <w:left w:val="none" w:sz="0" w:space="0" w:color="auto"/>
        <w:bottom w:val="none" w:sz="0" w:space="0" w:color="auto"/>
        <w:right w:val="none" w:sz="0" w:space="0" w:color="auto"/>
      </w:divBdr>
    </w:div>
    <w:div w:id="1348681186">
      <w:bodyDiv w:val="1"/>
      <w:marLeft w:val="0"/>
      <w:marRight w:val="0"/>
      <w:marTop w:val="0"/>
      <w:marBottom w:val="0"/>
      <w:divBdr>
        <w:top w:val="none" w:sz="0" w:space="0" w:color="auto"/>
        <w:left w:val="none" w:sz="0" w:space="0" w:color="auto"/>
        <w:bottom w:val="none" w:sz="0" w:space="0" w:color="auto"/>
        <w:right w:val="none" w:sz="0" w:space="0" w:color="auto"/>
      </w:divBdr>
    </w:div>
    <w:div w:id="1381203543">
      <w:bodyDiv w:val="1"/>
      <w:marLeft w:val="0"/>
      <w:marRight w:val="0"/>
      <w:marTop w:val="0"/>
      <w:marBottom w:val="0"/>
      <w:divBdr>
        <w:top w:val="none" w:sz="0" w:space="0" w:color="auto"/>
        <w:left w:val="none" w:sz="0" w:space="0" w:color="auto"/>
        <w:bottom w:val="none" w:sz="0" w:space="0" w:color="auto"/>
        <w:right w:val="none" w:sz="0" w:space="0" w:color="auto"/>
      </w:divBdr>
    </w:div>
    <w:div w:id="1425373114">
      <w:bodyDiv w:val="1"/>
      <w:marLeft w:val="0"/>
      <w:marRight w:val="0"/>
      <w:marTop w:val="0"/>
      <w:marBottom w:val="0"/>
      <w:divBdr>
        <w:top w:val="none" w:sz="0" w:space="0" w:color="auto"/>
        <w:left w:val="none" w:sz="0" w:space="0" w:color="auto"/>
        <w:bottom w:val="none" w:sz="0" w:space="0" w:color="auto"/>
        <w:right w:val="none" w:sz="0" w:space="0" w:color="auto"/>
      </w:divBdr>
    </w:div>
    <w:div w:id="1467117122">
      <w:bodyDiv w:val="1"/>
      <w:marLeft w:val="0"/>
      <w:marRight w:val="0"/>
      <w:marTop w:val="0"/>
      <w:marBottom w:val="0"/>
      <w:divBdr>
        <w:top w:val="none" w:sz="0" w:space="0" w:color="auto"/>
        <w:left w:val="none" w:sz="0" w:space="0" w:color="auto"/>
        <w:bottom w:val="none" w:sz="0" w:space="0" w:color="auto"/>
        <w:right w:val="none" w:sz="0" w:space="0" w:color="auto"/>
      </w:divBdr>
    </w:div>
    <w:div w:id="1478186679">
      <w:bodyDiv w:val="1"/>
      <w:marLeft w:val="0"/>
      <w:marRight w:val="0"/>
      <w:marTop w:val="0"/>
      <w:marBottom w:val="0"/>
      <w:divBdr>
        <w:top w:val="none" w:sz="0" w:space="0" w:color="auto"/>
        <w:left w:val="none" w:sz="0" w:space="0" w:color="auto"/>
        <w:bottom w:val="none" w:sz="0" w:space="0" w:color="auto"/>
        <w:right w:val="none" w:sz="0" w:space="0" w:color="auto"/>
      </w:divBdr>
    </w:div>
    <w:div w:id="1483084118">
      <w:bodyDiv w:val="1"/>
      <w:marLeft w:val="0"/>
      <w:marRight w:val="0"/>
      <w:marTop w:val="0"/>
      <w:marBottom w:val="0"/>
      <w:divBdr>
        <w:top w:val="none" w:sz="0" w:space="0" w:color="auto"/>
        <w:left w:val="none" w:sz="0" w:space="0" w:color="auto"/>
        <w:bottom w:val="none" w:sz="0" w:space="0" w:color="auto"/>
        <w:right w:val="none" w:sz="0" w:space="0" w:color="auto"/>
      </w:divBdr>
    </w:div>
    <w:div w:id="1487283732">
      <w:bodyDiv w:val="1"/>
      <w:marLeft w:val="0"/>
      <w:marRight w:val="0"/>
      <w:marTop w:val="0"/>
      <w:marBottom w:val="0"/>
      <w:divBdr>
        <w:top w:val="none" w:sz="0" w:space="0" w:color="auto"/>
        <w:left w:val="none" w:sz="0" w:space="0" w:color="auto"/>
        <w:bottom w:val="none" w:sz="0" w:space="0" w:color="auto"/>
        <w:right w:val="none" w:sz="0" w:space="0" w:color="auto"/>
      </w:divBdr>
    </w:div>
    <w:div w:id="1488669921">
      <w:bodyDiv w:val="1"/>
      <w:marLeft w:val="0"/>
      <w:marRight w:val="0"/>
      <w:marTop w:val="0"/>
      <w:marBottom w:val="0"/>
      <w:divBdr>
        <w:top w:val="none" w:sz="0" w:space="0" w:color="auto"/>
        <w:left w:val="none" w:sz="0" w:space="0" w:color="auto"/>
        <w:bottom w:val="none" w:sz="0" w:space="0" w:color="auto"/>
        <w:right w:val="none" w:sz="0" w:space="0" w:color="auto"/>
      </w:divBdr>
    </w:div>
    <w:div w:id="1561087539">
      <w:bodyDiv w:val="1"/>
      <w:marLeft w:val="0"/>
      <w:marRight w:val="0"/>
      <w:marTop w:val="0"/>
      <w:marBottom w:val="0"/>
      <w:divBdr>
        <w:top w:val="none" w:sz="0" w:space="0" w:color="auto"/>
        <w:left w:val="none" w:sz="0" w:space="0" w:color="auto"/>
        <w:bottom w:val="none" w:sz="0" w:space="0" w:color="auto"/>
        <w:right w:val="none" w:sz="0" w:space="0" w:color="auto"/>
      </w:divBdr>
    </w:div>
    <w:div w:id="1583298069">
      <w:bodyDiv w:val="1"/>
      <w:marLeft w:val="0"/>
      <w:marRight w:val="0"/>
      <w:marTop w:val="0"/>
      <w:marBottom w:val="0"/>
      <w:divBdr>
        <w:top w:val="none" w:sz="0" w:space="0" w:color="auto"/>
        <w:left w:val="none" w:sz="0" w:space="0" w:color="auto"/>
        <w:bottom w:val="none" w:sz="0" w:space="0" w:color="auto"/>
        <w:right w:val="none" w:sz="0" w:space="0" w:color="auto"/>
      </w:divBdr>
    </w:div>
    <w:div w:id="1615332460">
      <w:bodyDiv w:val="1"/>
      <w:marLeft w:val="0"/>
      <w:marRight w:val="0"/>
      <w:marTop w:val="0"/>
      <w:marBottom w:val="0"/>
      <w:divBdr>
        <w:top w:val="none" w:sz="0" w:space="0" w:color="auto"/>
        <w:left w:val="none" w:sz="0" w:space="0" w:color="auto"/>
        <w:bottom w:val="none" w:sz="0" w:space="0" w:color="auto"/>
        <w:right w:val="none" w:sz="0" w:space="0" w:color="auto"/>
      </w:divBdr>
    </w:div>
    <w:div w:id="1638217233">
      <w:bodyDiv w:val="1"/>
      <w:marLeft w:val="0"/>
      <w:marRight w:val="0"/>
      <w:marTop w:val="0"/>
      <w:marBottom w:val="0"/>
      <w:divBdr>
        <w:top w:val="none" w:sz="0" w:space="0" w:color="auto"/>
        <w:left w:val="none" w:sz="0" w:space="0" w:color="auto"/>
        <w:bottom w:val="none" w:sz="0" w:space="0" w:color="auto"/>
        <w:right w:val="none" w:sz="0" w:space="0" w:color="auto"/>
      </w:divBdr>
    </w:div>
    <w:div w:id="1655991897">
      <w:bodyDiv w:val="1"/>
      <w:marLeft w:val="0"/>
      <w:marRight w:val="0"/>
      <w:marTop w:val="0"/>
      <w:marBottom w:val="0"/>
      <w:divBdr>
        <w:top w:val="none" w:sz="0" w:space="0" w:color="auto"/>
        <w:left w:val="none" w:sz="0" w:space="0" w:color="auto"/>
        <w:bottom w:val="none" w:sz="0" w:space="0" w:color="auto"/>
        <w:right w:val="none" w:sz="0" w:space="0" w:color="auto"/>
      </w:divBdr>
    </w:div>
    <w:div w:id="1753233134">
      <w:bodyDiv w:val="1"/>
      <w:marLeft w:val="0"/>
      <w:marRight w:val="0"/>
      <w:marTop w:val="0"/>
      <w:marBottom w:val="0"/>
      <w:divBdr>
        <w:top w:val="none" w:sz="0" w:space="0" w:color="auto"/>
        <w:left w:val="none" w:sz="0" w:space="0" w:color="auto"/>
        <w:bottom w:val="none" w:sz="0" w:space="0" w:color="auto"/>
        <w:right w:val="none" w:sz="0" w:space="0" w:color="auto"/>
      </w:divBdr>
    </w:div>
    <w:div w:id="1799952525">
      <w:bodyDiv w:val="1"/>
      <w:marLeft w:val="0"/>
      <w:marRight w:val="0"/>
      <w:marTop w:val="0"/>
      <w:marBottom w:val="0"/>
      <w:divBdr>
        <w:top w:val="none" w:sz="0" w:space="0" w:color="auto"/>
        <w:left w:val="none" w:sz="0" w:space="0" w:color="auto"/>
        <w:bottom w:val="none" w:sz="0" w:space="0" w:color="auto"/>
        <w:right w:val="none" w:sz="0" w:space="0" w:color="auto"/>
      </w:divBdr>
    </w:div>
    <w:div w:id="1800955605">
      <w:bodyDiv w:val="1"/>
      <w:marLeft w:val="0"/>
      <w:marRight w:val="0"/>
      <w:marTop w:val="0"/>
      <w:marBottom w:val="0"/>
      <w:divBdr>
        <w:top w:val="none" w:sz="0" w:space="0" w:color="auto"/>
        <w:left w:val="none" w:sz="0" w:space="0" w:color="auto"/>
        <w:bottom w:val="none" w:sz="0" w:space="0" w:color="auto"/>
        <w:right w:val="none" w:sz="0" w:space="0" w:color="auto"/>
      </w:divBdr>
    </w:div>
    <w:div w:id="1812672963">
      <w:bodyDiv w:val="1"/>
      <w:marLeft w:val="0"/>
      <w:marRight w:val="0"/>
      <w:marTop w:val="0"/>
      <w:marBottom w:val="0"/>
      <w:divBdr>
        <w:top w:val="none" w:sz="0" w:space="0" w:color="auto"/>
        <w:left w:val="none" w:sz="0" w:space="0" w:color="auto"/>
        <w:bottom w:val="none" w:sz="0" w:space="0" w:color="auto"/>
        <w:right w:val="none" w:sz="0" w:space="0" w:color="auto"/>
      </w:divBdr>
    </w:div>
    <w:div w:id="1826126047">
      <w:bodyDiv w:val="1"/>
      <w:marLeft w:val="0"/>
      <w:marRight w:val="0"/>
      <w:marTop w:val="0"/>
      <w:marBottom w:val="0"/>
      <w:divBdr>
        <w:top w:val="none" w:sz="0" w:space="0" w:color="auto"/>
        <w:left w:val="none" w:sz="0" w:space="0" w:color="auto"/>
        <w:bottom w:val="none" w:sz="0" w:space="0" w:color="auto"/>
        <w:right w:val="none" w:sz="0" w:space="0" w:color="auto"/>
      </w:divBdr>
    </w:div>
    <w:div w:id="1826629969">
      <w:bodyDiv w:val="1"/>
      <w:marLeft w:val="0"/>
      <w:marRight w:val="0"/>
      <w:marTop w:val="0"/>
      <w:marBottom w:val="0"/>
      <w:divBdr>
        <w:top w:val="none" w:sz="0" w:space="0" w:color="auto"/>
        <w:left w:val="none" w:sz="0" w:space="0" w:color="auto"/>
        <w:bottom w:val="none" w:sz="0" w:space="0" w:color="auto"/>
        <w:right w:val="none" w:sz="0" w:space="0" w:color="auto"/>
      </w:divBdr>
    </w:div>
    <w:div w:id="1861045056">
      <w:bodyDiv w:val="1"/>
      <w:marLeft w:val="0"/>
      <w:marRight w:val="0"/>
      <w:marTop w:val="0"/>
      <w:marBottom w:val="0"/>
      <w:divBdr>
        <w:top w:val="none" w:sz="0" w:space="0" w:color="auto"/>
        <w:left w:val="none" w:sz="0" w:space="0" w:color="auto"/>
        <w:bottom w:val="none" w:sz="0" w:space="0" w:color="auto"/>
        <w:right w:val="none" w:sz="0" w:space="0" w:color="auto"/>
      </w:divBdr>
    </w:div>
    <w:div w:id="1935556382">
      <w:bodyDiv w:val="1"/>
      <w:marLeft w:val="0"/>
      <w:marRight w:val="0"/>
      <w:marTop w:val="0"/>
      <w:marBottom w:val="0"/>
      <w:divBdr>
        <w:top w:val="none" w:sz="0" w:space="0" w:color="auto"/>
        <w:left w:val="none" w:sz="0" w:space="0" w:color="auto"/>
        <w:bottom w:val="none" w:sz="0" w:space="0" w:color="auto"/>
        <w:right w:val="none" w:sz="0" w:space="0" w:color="auto"/>
      </w:divBdr>
    </w:div>
    <w:div w:id="1936546906">
      <w:bodyDiv w:val="1"/>
      <w:marLeft w:val="0"/>
      <w:marRight w:val="0"/>
      <w:marTop w:val="0"/>
      <w:marBottom w:val="0"/>
      <w:divBdr>
        <w:top w:val="none" w:sz="0" w:space="0" w:color="auto"/>
        <w:left w:val="none" w:sz="0" w:space="0" w:color="auto"/>
        <w:bottom w:val="none" w:sz="0" w:space="0" w:color="auto"/>
        <w:right w:val="none" w:sz="0" w:space="0" w:color="auto"/>
      </w:divBdr>
    </w:div>
    <w:div w:id="1975519961">
      <w:bodyDiv w:val="1"/>
      <w:marLeft w:val="0"/>
      <w:marRight w:val="0"/>
      <w:marTop w:val="0"/>
      <w:marBottom w:val="0"/>
      <w:divBdr>
        <w:top w:val="none" w:sz="0" w:space="0" w:color="auto"/>
        <w:left w:val="none" w:sz="0" w:space="0" w:color="auto"/>
        <w:bottom w:val="none" w:sz="0" w:space="0" w:color="auto"/>
        <w:right w:val="none" w:sz="0" w:space="0" w:color="auto"/>
      </w:divBdr>
    </w:div>
    <w:div w:id="2006279377">
      <w:bodyDiv w:val="1"/>
      <w:marLeft w:val="0"/>
      <w:marRight w:val="0"/>
      <w:marTop w:val="0"/>
      <w:marBottom w:val="0"/>
      <w:divBdr>
        <w:top w:val="none" w:sz="0" w:space="0" w:color="auto"/>
        <w:left w:val="none" w:sz="0" w:space="0" w:color="auto"/>
        <w:bottom w:val="none" w:sz="0" w:space="0" w:color="auto"/>
        <w:right w:val="none" w:sz="0" w:space="0" w:color="auto"/>
      </w:divBdr>
    </w:div>
    <w:div w:id="2060855182">
      <w:bodyDiv w:val="1"/>
      <w:marLeft w:val="0"/>
      <w:marRight w:val="0"/>
      <w:marTop w:val="0"/>
      <w:marBottom w:val="0"/>
      <w:divBdr>
        <w:top w:val="none" w:sz="0" w:space="0" w:color="auto"/>
        <w:left w:val="none" w:sz="0" w:space="0" w:color="auto"/>
        <w:bottom w:val="none" w:sz="0" w:space="0" w:color="auto"/>
        <w:right w:val="none" w:sz="0" w:space="0" w:color="auto"/>
      </w:divBdr>
    </w:div>
    <w:div w:id="21310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hr/url?sa=i&amp;rct=j&amp;q=&amp;esrc=s&amp;frm=1&amp;source=images&amp;cd=&amp;cad=rja&amp;docid=d6b20ZDJXpJOLM&amp;tbnid=7mB7cMwrLgV2PM:&amp;ved=&amp;url=http://hr.wikipedia.org/wiki/Grb_Republike_Hrvatske&amp;ei=3QdAUu_0OZHIswaBwYCADw&amp;bvm=bv.52434380,d.Yms&amp;psig=AFQjCNH22SpvqdMkXZkGm6iWGHsG5eZKHw&amp;ust=138001443042114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4F7F21-935B-4CB9-9F78-4013BD9EF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4294909567</TotalTime>
  <Pages>53</Pages>
  <Words>20796</Words>
  <Characters>118541</Characters>
  <Application>Microsoft Office Word</Application>
  <DocSecurity>0</DocSecurity>
  <Lines>987</Lines>
  <Paragraphs>278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PC2</cp:lastModifiedBy>
  <cp:revision>36</cp:revision>
  <cp:lastPrinted>2020-06-04T11:11:00Z</cp:lastPrinted>
  <dcterms:created xsi:type="dcterms:W3CDTF">2015-12-18T07:55:00Z</dcterms:created>
  <dcterms:modified xsi:type="dcterms:W3CDTF">2020-06-05T05:38:00Z</dcterms:modified>
</cp:coreProperties>
</file>