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B6" w:rsidRPr="005115B6" w:rsidRDefault="005115B6" w:rsidP="005115B6">
      <w:pPr>
        <w:tabs>
          <w:tab w:val="left" w:pos="1650"/>
        </w:tabs>
        <w:rPr>
          <w:rFonts w:ascii="Arial" w:eastAsia="Times New Roman" w:hAnsi="Arial" w:cs="Arial"/>
          <w:color w:val="000000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 xml:space="preserve">                     </w:t>
      </w:r>
      <w:r w:rsidRPr="005115B6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 wp14:anchorId="071D44DE" wp14:editId="08E7A755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B6" w:rsidRPr="005115B6" w:rsidRDefault="005115B6" w:rsidP="005115B6">
      <w:pPr>
        <w:tabs>
          <w:tab w:val="left" w:pos="1650"/>
        </w:tabs>
        <w:rPr>
          <w:rFonts w:eastAsia="Times New Roman" w:cs="Times New Roman"/>
          <w:color w:val="000000"/>
          <w:szCs w:val="24"/>
          <w:lang w:eastAsia="hr-HR"/>
        </w:rPr>
      </w:pPr>
      <w:r w:rsidRPr="005115B6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5115B6" w:rsidRPr="005115B6" w:rsidRDefault="005115B6" w:rsidP="005115B6">
      <w:pPr>
        <w:tabs>
          <w:tab w:val="left" w:pos="1650"/>
        </w:tabs>
        <w:rPr>
          <w:rFonts w:eastAsia="Times New Roman" w:cs="Times New Roman"/>
          <w:color w:val="000000"/>
          <w:szCs w:val="24"/>
          <w:lang w:eastAsia="hr-HR"/>
        </w:rPr>
      </w:pPr>
      <w:r w:rsidRPr="005115B6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OPĆINSKO VIJEĆE</w:t>
      </w: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KLASA: 400-08/19-01/7</w:t>
      </w:r>
    </w:p>
    <w:p w:rsidR="005115B6" w:rsidRPr="005115B6" w:rsidRDefault="005115B6" w:rsidP="005115B6">
      <w:pPr>
        <w:tabs>
          <w:tab w:val="left" w:pos="5955"/>
        </w:tabs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URBROJ: 2176/14-01-19-5</w:t>
      </w:r>
      <w:r w:rsidRPr="005115B6">
        <w:rPr>
          <w:rFonts w:eastAsia="Times New Roman" w:cs="Times New Roman"/>
          <w:szCs w:val="24"/>
          <w:lang w:eastAsia="hr-HR"/>
        </w:rPr>
        <w:tab/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 xml:space="preserve">Majur, 29. studenoga 2019. godine                                                                                                                       </w:t>
      </w:r>
    </w:p>
    <w:p w:rsidR="005115B6" w:rsidRPr="005115B6" w:rsidRDefault="005115B6" w:rsidP="005115B6">
      <w:pPr>
        <w:tabs>
          <w:tab w:val="left" w:pos="6108"/>
        </w:tabs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</w:r>
    </w:p>
    <w:p w:rsidR="005115B6" w:rsidRPr="005115B6" w:rsidRDefault="005115B6" w:rsidP="005115B6">
      <w:pPr>
        <w:jc w:val="both"/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 xml:space="preserve">Na temelju članka 39. Zakona o proračunu (»Narodne novine«, broj 87/08, 136/12, 15/15) i članka 14. Statuta Općine Majur (»Službeni vjesnik« Općine Majur, broj 11/13 i 41/13 i »Službene novine Općine Majur«, broj 3/14 i 1/18), Općinsko vijeće Općine Majur na 16. sjednici održanoj 29. studenoga 2019. godine, donijelo  je </w:t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</w:p>
    <w:p w:rsidR="005115B6" w:rsidRPr="005115B6" w:rsidRDefault="005115B6" w:rsidP="005115B6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5115B6">
        <w:rPr>
          <w:rFonts w:eastAsia="Times New Roman" w:cs="Times New Roman"/>
          <w:b/>
          <w:szCs w:val="24"/>
          <w:lang w:eastAsia="hr-HR"/>
        </w:rPr>
        <w:t>PRORAČUN</w:t>
      </w:r>
    </w:p>
    <w:p w:rsidR="005115B6" w:rsidRPr="005115B6" w:rsidRDefault="005115B6" w:rsidP="005115B6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5115B6">
        <w:rPr>
          <w:rFonts w:eastAsia="Times New Roman" w:cs="Times New Roman"/>
          <w:b/>
          <w:szCs w:val="24"/>
          <w:lang w:eastAsia="hr-HR"/>
        </w:rPr>
        <w:t>OPĆINE MAJUR ZA 2020. GODINU</w:t>
      </w:r>
    </w:p>
    <w:p w:rsidR="005115B6" w:rsidRPr="005115B6" w:rsidRDefault="005115B6" w:rsidP="005115B6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5115B6">
        <w:rPr>
          <w:rFonts w:eastAsia="Times New Roman" w:cs="Times New Roman"/>
          <w:b/>
          <w:szCs w:val="24"/>
          <w:lang w:eastAsia="hr-HR"/>
        </w:rPr>
        <w:t>I PROJEKCIJE ZA 2021. I 2022. GODINU</w:t>
      </w:r>
    </w:p>
    <w:p w:rsidR="005115B6" w:rsidRPr="005115B6" w:rsidRDefault="005115B6" w:rsidP="005115B6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I. OPĆI DIO</w:t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</w:p>
    <w:p w:rsidR="005115B6" w:rsidRPr="005115B6" w:rsidRDefault="005115B6" w:rsidP="005115B6">
      <w:pPr>
        <w:jc w:val="center"/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Članak 1.</w:t>
      </w:r>
    </w:p>
    <w:p w:rsidR="005115B6" w:rsidRPr="005115B6" w:rsidRDefault="005115B6" w:rsidP="005115B6">
      <w:pPr>
        <w:jc w:val="both"/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Proračun Općine Majur za 2020. godinu ( u daljnjem tekstu Proračun) sastoji se od:</w:t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</w:p>
    <w:p w:rsidR="005115B6" w:rsidRPr="005115B6" w:rsidRDefault="005115B6" w:rsidP="005115B6">
      <w:pPr>
        <w:numPr>
          <w:ilvl w:val="0"/>
          <w:numId w:val="1"/>
        </w:num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RAČUN PRIHODA I RASHODA</w:t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  <w:t>PRIHODI POSLOVANJA ..........................................</w:t>
      </w:r>
      <w:r w:rsidRPr="005115B6">
        <w:rPr>
          <w:rFonts w:eastAsia="Times New Roman" w:cs="Times New Roman"/>
          <w:szCs w:val="24"/>
          <w:lang w:eastAsia="hr-HR"/>
        </w:rPr>
        <w:tab/>
        <w:t xml:space="preserve">           7.964.506,50</w:t>
      </w:r>
      <w:r w:rsidRPr="005115B6">
        <w:rPr>
          <w:rFonts w:eastAsia="Times New Roman" w:cs="Times New Roman"/>
          <w:szCs w:val="24"/>
          <w:lang w:eastAsia="hr-HR"/>
        </w:rPr>
        <w:tab/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  <w:t>PRIHODI OD PRODAJE NEFINANCIJSKE IMOVINE</w:t>
      </w: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  <w:t xml:space="preserve">   120.000,00</w:t>
      </w:r>
      <w:r w:rsidRPr="005115B6">
        <w:rPr>
          <w:rFonts w:eastAsia="Times New Roman" w:cs="Times New Roman"/>
          <w:szCs w:val="24"/>
          <w:lang w:eastAsia="hr-HR"/>
        </w:rPr>
        <w:tab/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  <w:t>RASHODI POSLOVANJA..........................................</w:t>
      </w: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  <w:t>5.631.992,35</w:t>
      </w:r>
      <w:r w:rsidRPr="005115B6">
        <w:rPr>
          <w:rFonts w:eastAsia="Times New Roman" w:cs="Times New Roman"/>
          <w:szCs w:val="24"/>
          <w:lang w:eastAsia="hr-HR"/>
        </w:rPr>
        <w:tab/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  <w:t>RASHODI ZA NABAVU NEFINANCIJSKE IMOVINE</w:t>
      </w:r>
      <w:r w:rsidRPr="005115B6">
        <w:rPr>
          <w:rFonts w:eastAsia="Times New Roman" w:cs="Times New Roman"/>
          <w:szCs w:val="24"/>
          <w:lang w:eastAsia="hr-HR"/>
        </w:rPr>
        <w:tab/>
      </w:r>
      <w:r w:rsidRPr="005115B6">
        <w:rPr>
          <w:rFonts w:eastAsia="Times New Roman" w:cs="Times New Roman"/>
          <w:szCs w:val="24"/>
          <w:lang w:eastAsia="hr-HR"/>
        </w:rPr>
        <w:tab/>
        <w:t>3.452.514,15</w:t>
      </w:r>
      <w:r w:rsidRPr="005115B6">
        <w:rPr>
          <w:rFonts w:eastAsia="Times New Roman" w:cs="Times New Roman"/>
          <w:szCs w:val="24"/>
          <w:lang w:eastAsia="hr-HR"/>
        </w:rPr>
        <w:tab/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  <w:t>RAZLIKA – VIŠAK/MANJAK ..................................</w:t>
      </w:r>
      <w:r w:rsidRPr="005115B6">
        <w:rPr>
          <w:rFonts w:eastAsia="Times New Roman" w:cs="Times New Roman"/>
          <w:szCs w:val="24"/>
          <w:lang w:eastAsia="hr-HR"/>
        </w:rPr>
        <w:tab/>
        <w:t xml:space="preserve">           -1.000.000,00</w:t>
      </w: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</w:p>
    <w:p w:rsidR="005115B6" w:rsidRPr="005115B6" w:rsidRDefault="005115B6" w:rsidP="005115B6">
      <w:pPr>
        <w:numPr>
          <w:ilvl w:val="0"/>
          <w:numId w:val="1"/>
        </w:numPr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RAČUN ZADUŽIVANJA / FINANCIRANJA</w:t>
      </w:r>
    </w:p>
    <w:p w:rsidR="005115B6" w:rsidRPr="005115B6" w:rsidRDefault="005115B6" w:rsidP="005115B6">
      <w:pPr>
        <w:ind w:left="360"/>
        <w:rPr>
          <w:rFonts w:eastAsia="Times New Roman" w:cs="Times New Roman"/>
          <w:szCs w:val="24"/>
          <w:lang w:eastAsia="hr-HR"/>
        </w:rPr>
      </w:pPr>
    </w:p>
    <w:p w:rsidR="005115B6" w:rsidRPr="005115B6" w:rsidRDefault="005115B6" w:rsidP="005115B6">
      <w:pPr>
        <w:ind w:left="360"/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  <w:t>NETO ZADUŽIVANJE (FINANCIRANJE)</w:t>
      </w:r>
    </w:p>
    <w:p w:rsidR="005115B6" w:rsidRPr="005115B6" w:rsidRDefault="005115B6" w:rsidP="005115B6">
      <w:pPr>
        <w:ind w:left="360"/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  <w:t>PRIMICI OD FINANCIJSKE IMOVINE I ZADUŽIVANJA       1.000.000,00</w:t>
      </w:r>
    </w:p>
    <w:p w:rsidR="005115B6" w:rsidRPr="005115B6" w:rsidRDefault="005115B6" w:rsidP="005115B6">
      <w:pPr>
        <w:ind w:left="360"/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  <w:t>IZDACI ZA FINANCIJSKU IMOVINU I OTPLATE ZAJMOVA</w:t>
      </w:r>
      <w:r w:rsidRPr="005115B6">
        <w:rPr>
          <w:rFonts w:eastAsia="Times New Roman" w:cs="Times New Roman"/>
          <w:szCs w:val="24"/>
          <w:lang w:eastAsia="hr-HR"/>
        </w:rPr>
        <w:tab/>
        <w:t>-</w:t>
      </w:r>
    </w:p>
    <w:p w:rsidR="005115B6" w:rsidRPr="005115B6" w:rsidRDefault="005115B6" w:rsidP="005115B6">
      <w:pPr>
        <w:ind w:left="360"/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ab/>
        <w:t>VIŠAK/MANJAK + NETO ZADUŽIVANJE/ FINANCIRANJE 1.000.000,00</w:t>
      </w:r>
    </w:p>
    <w:p w:rsidR="005115B6" w:rsidRPr="005115B6" w:rsidRDefault="005115B6" w:rsidP="005115B6">
      <w:pPr>
        <w:ind w:left="360"/>
        <w:rPr>
          <w:rFonts w:eastAsia="Times New Roman" w:cs="Times New Roman"/>
          <w:szCs w:val="24"/>
          <w:lang w:eastAsia="hr-HR"/>
        </w:rPr>
      </w:pPr>
    </w:p>
    <w:p w:rsidR="005115B6" w:rsidRPr="005115B6" w:rsidRDefault="005115B6" w:rsidP="005115B6">
      <w:pPr>
        <w:ind w:left="360"/>
        <w:jc w:val="center"/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Članak 2.</w:t>
      </w:r>
    </w:p>
    <w:p w:rsidR="005115B6" w:rsidRPr="005115B6" w:rsidRDefault="005115B6" w:rsidP="005115B6">
      <w:pPr>
        <w:jc w:val="both"/>
        <w:rPr>
          <w:rFonts w:eastAsia="Times New Roman" w:cs="Times New Roman"/>
          <w:szCs w:val="24"/>
          <w:lang w:eastAsia="hr-HR"/>
        </w:rPr>
      </w:pPr>
      <w:r w:rsidRPr="005115B6">
        <w:rPr>
          <w:rFonts w:eastAsia="Times New Roman" w:cs="Times New Roman"/>
          <w:szCs w:val="24"/>
          <w:lang w:eastAsia="hr-HR"/>
        </w:rPr>
        <w:t>Prihodi i primici, odnosno rashodi i izdaci Proračuna utvrđeni su u Općem dijelu Proračuna prema ekonomskoj kvalifikaciji.</w:t>
      </w:r>
    </w:p>
    <w:p w:rsidR="005115B6" w:rsidRPr="005115B6" w:rsidRDefault="005115B6" w:rsidP="005115B6">
      <w:pPr>
        <w:ind w:firstLine="709"/>
        <w:rPr>
          <w:rFonts w:eastAsia="Times New Roman" w:cs="Times New Roman"/>
          <w:szCs w:val="24"/>
          <w:lang w:eastAsia="hr-HR"/>
        </w:rPr>
      </w:pPr>
    </w:p>
    <w:p w:rsidR="005115B6" w:rsidRPr="005115B6" w:rsidRDefault="005115B6" w:rsidP="005115B6">
      <w:pPr>
        <w:rPr>
          <w:rFonts w:eastAsia="Times New Roman" w:cs="Times New Roman"/>
          <w:szCs w:val="24"/>
          <w:lang w:eastAsia="hr-HR"/>
        </w:rPr>
      </w:pPr>
    </w:p>
    <w:p w:rsidR="00E429E0" w:rsidRDefault="00E429E0"/>
    <w:p w:rsidR="005115B6" w:rsidRDefault="005115B6"/>
    <w:p w:rsidR="005115B6" w:rsidRDefault="005115B6">
      <w:pPr>
        <w:sectPr w:rsidR="005115B6" w:rsidSect="005115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15B6" w:rsidRDefault="005115B6"/>
    <w:tbl>
      <w:tblPr>
        <w:tblW w:w="135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283"/>
        <w:gridCol w:w="150"/>
        <w:gridCol w:w="417"/>
        <w:gridCol w:w="283"/>
        <w:gridCol w:w="1135"/>
        <w:gridCol w:w="495"/>
        <w:gridCol w:w="1064"/>
        <w:gridCol w:w="283"/>
        <w:gridCol w:w="283"/>
        <w:gridCol w:w="283"/>
        <w:gridCol w:w="285"/>
        <w:gridCol w:w="283"/>
        <w:gridCol w:w="283"/>
        <w:gridCol w:w="709"/>
        <w:gridCol w:w="338"/>
        <w:gridCol w:w="796"/>
        <w:gridCol w:w="355"/>
        <w:gridCol w:w="715"/>
        <w:gridCol w:w="283"/>
        <w:gridCol w:w="316"/>
        <w:gridCol w:w="283"/>
        <w:gridCol w:w="283"/>
        <w:gridCol w:w="283"/>
        <w:gridCol w:w="344"/>
        <w:gridCol w:w="283"/>
        <w:gridCol w:w="283"/>
        <w:gridCol w:w="328"/>
        <w:gridCol w:w="579"/>
        <w:gridCol w:w="283"/>
      </w:tblGrid>
      <w:tr w:rsidR="005115B6" w:rsidRPr="005115B6" w:rsidTr="00641447">
        <w:trPr>
          <w:trHeight w:val="34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Projekcija proračuna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 xml:space="preserve">       OPĆI DIO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9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5115B6" w:rsidRPr="005115B6" w:rsidTr="00641447">
        <w:trPr>
          <w:trHeight w:val="7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8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7.964.506,50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8.355.052,72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8.199.881,72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104,90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98,14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102,96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5.631.992,35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4.597.402,72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4.442.231,72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81,63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96,62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78,87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3.452.514,15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3.677.650,00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3.677.650,00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106,52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106,52</w:t>
            </w:r>
          </w:p>
        </w:tc>
      </w:tr>
      <w:tr w:rsidR="005115B6" w:rsidRPr="005115B6" w:rsidTr="00641447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 - MANJAK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</w:tr>
      <w:tr w:rsidR="005115B6" w:rsidRPr="005115B6" w:rsidTr="00641447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8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B. RAČUN ZADUŽIVANJA/FINANCIRANJA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20,00</w:t>
            </w:r>
          </w:p>
        </w:tc>
      </w:tr>
      <w:tr w:rsidR="005115B6" w:rsidRPr="005115B6" w:rsidTr="00641447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VIŠAK/MANJAK + NETO ZADUŽIVANJA/FINANCIRANJA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9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676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PRIHODA/RASHODA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5115B6" w:rsidRPr="005115B6" w:rsidTr="00641447">
        <w:trPr>
          <w:trHeight w:val="7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7.964.506,50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8.355.052,72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8.199.881,72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104,90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98,14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102,96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3.189.261,15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3.158.665,47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3.093.494,47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99,04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97,94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2.960.161,15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4.403.668,35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4.824.810,25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4.734.810,25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109,56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98,13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107,52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1.524.521,47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101.514,00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2.703.632,88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71.100,00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71.100,00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71.100,00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64.600,00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upravnih i administrativnih pristojbi, pristojbi po posebnim propisima i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296.977,00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296.977,00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296.977,00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59.590,00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27.387,00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5.631.992,35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4.597.402,72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4.442.231,72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81,63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96,62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78,87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2.210.235,17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1.530.566,00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1.555.395,00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69,25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101,62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70,37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1.831.981,52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74.950,00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303.303,65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2.241.019,68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1.865.999,22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1.685.999,22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83,27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90,35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75,23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189.997,72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416.155,36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745.897,50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385.764,00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503.205,10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16.200,00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36.300,00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36.300,00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224,07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224,07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445.000,00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445.000,00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166.450,00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166.450,00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166.450,00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166.450,00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501.087,50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501.087,50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501.087,50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388.087,50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3.452.514,15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3.677.650,00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3.677.650,00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106,52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106,52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179.150,00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179.150,00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179.150,00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179.150,00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2.157.254,23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3.331.500,00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3.331.500,00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154,43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154,43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1.255.000,00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696.254,23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1.116.109,92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167.000,00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167.000,00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14,96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14,96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1.116.109,92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ZADUŽIVANJA/FINANCIRANJA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Primljeni krediti i zajmovi od kreditnih i ostalih financijskih institucija u javnom sektoru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5115B6" w:rsidRPr="005115B6" w:rsidTr="00641447">
        <w:trPr>
          <w:trHeight w:val="5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5B6" w:rsidRPr="005115B6" w:rsidRDefault="005115B6" w:rsidP="005115B6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5115B6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5B6" w:rsidRPr="005115B6" w:rsidRDefault="005115B6" w:rsidP="005115B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15B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5115B6" w:rsidRDefault="005115B6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  <w:sectPr w:rsidR="00641447" w:rsidSect="005115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41447" w:rsidRPr="00641447" w:rsidRDefault="00641447" w:rsidP="00641447">
      <w:pPr>
        <w:jc w:val="center"/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lastRenderedPageBreak/>
        <w:t>Članak 3.</w:t>
      </w:r>
    </w:p>
    <w:p w:rsidR="00641447" w:rsidRPr="00641447" w:rsidRDefault="00641447" w:rsidP="00641447">
      <w:pPr>
        <w:jc w:val="both"/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>Rashodi poslovanja i rashodi za nabavu nefinancijske imovine u proračunu Općine Majur za 2020. godinu iznose 9.084.506,50 kuna i raspoređuju se po programskoj klasifikaciji i aktivnostima, te po izvorima financiranja u Posebnom dijelu Proračuna.</w:t>
      </w: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jc w:val="center"/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 xml:space="preserve">Članak 4. </w:t>
      </w:r>
    </w:p>
    <w:p w:rsidR="00641447" w:rsidRPr="00641447" w:rsidRDefault="00641447" w:rsidP="00641447">
      <w:pPr>
        <w:jc w:val="both"/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>Općina Majur obavlja poslove lokalnog značenja kojima se neposredno ostvaruju potrebe građana a koji nisu Ustavom ili zakonom dodijeljeni državnim tijelima.</w:t>
      </w: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>A01 – Javna uprava i administracija</w:t>
      </w: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>A02 – Razvoj JLS,pomoći,soc.sigurnost građana i ostalo</w:t>
      </w: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>A03 – Kultura</w:t>
      </w: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>A04 – Odgoj i obrazovanje</w:t>
      </w: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 xml:space="preserve">A08 - Znanjem do nove šanse </w:t>
      </w: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>A09 – Socijalna skrb</w:t>
      </w: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jc w:val="center"/>
        <w:rPr>
          <w:rFonts w:eastAsia="Times New Roman" w:cs="Times New Roman"/>
          <w:szCs w:val="24"/>
          <w:lang w:eastAsia="hr-HR"/>
        </w:rPr>
      </w:pPr>
      <w:r w:rsidRPr="00641447">
        <w:rPr>
          <w:rFonts w:eastAsia="Times New Roman" w:cs="Times New Roman"/>
          <w:szCs w:val="24"/>
          <w:lang w:eastAsia="hr-HR"/>
        </w:rPr>
        <w:t>PRIKAZ - PLANIRANA SREDSTAVA U PRORAČUNU</w:t>
      </w:r>
    </w:p>
    <w:p w:rsidR="00641447" w:rsidRPr="00641447" w:rsidRDefault="00641447" w:rsidP="00641447">
      <w:pPr>
        <w:jc w:val="center"/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1080"/>
      </w:tblGrid>
      <w:tr w:rsidR="00641447" w:rsidRPr="00641447" w:rsidTr="00641447">
        <w:tc>
          <w:tcPr>
            <w:tcW w:w="138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Programska klasifikacija</w:t>
            </w:r>
          </w:p>
        </w:tc>
        <w:tc>
          <w:tcPr>
            <w:tcW w:w="4299" w:type="dxa"/>
          </w:tcPr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Naziv programa</w:t>
            </w:r>
          </w:p>
        </w:tc>
        <w:tc>
          <w:tcPr>
            <w:tcW w:w="2160" w:type="dxa"/>
          </w:tcPr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</w:p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Planirano</w:t>
            </w:r>
          </w:p>
        </w:tc>
        <w:tc>
          <w:tcPr>
            <w:tcW w:w="1080" w:type="dxa"/>
          </w:tcPr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</w:p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%</w:t>
            </w:r>
          </w:p>
        </w:tc>
      </w:tr>
      <w:tr w:rsidR="00641447" w:rsidRPr="00641447" w:rsidTr="00641447">
        <w:tc>
          <w:tcPr>
            <w:tcW w:w="138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A01</w:t>
            </w:r>
          </w:p>
        </w:tc>
        <w:tc>
          <w:tcPr>
            <w:tcW w:w="429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Javna uprava i administracija</w:t>
            </w:r>
          </w:p>
        </w:tc>
        <w:tc>
          <w:tcPr>
            <w:tcW w:w="2160" w:type="dxa"/>
          </w:tcPr>
          <w:p w:rsidR="00641447" w:rsidRPr="00641447" w:rsidRDefault="00641447" w:rsidP="00641447">
            <w:pPr>
              <w:jc w:val="right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1.532.702</w:t>
            </w:r>
          </w:p>
        </w:tc>
        <w:tc>
          <w:tcPr>
            <w:tcW w:w="1080" w:type="dxa"/>
          </w:tcPr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17</w:t>
            </w:r>
          </w:p>
        </w:tc>
      </w:tr>
      <w:tr w:rsidR="00641447" w:rsidRPr="00641447" w:rsidTr="00641447">
        <w:tc>
          <w:tcPr>
            <w:tcW w:w="138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A02</w:t>
            </w:r>
          </w:p>
        </w:tc>
        <w:tc>
          <w:tcPr>
            <w:tcW w:w="429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Razvoj JLS,pomoći,soc.sig.građ. i ostalo</w:t>
            </w:r>
          </w:p>
        </w:tc>
        <w:tc>
          <w:tcPr>
            <w:tcW w:w="2160" w:type="dxa"/>
          </w:tcPr>
          <w:p w:rsidR="00641447" w:rsidRPr="00641447" w:rsidRDefault="00641447" w:rsidP="00641447">
            <w:pPr>
              <w:jc w:val="right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3.647.192</w:t>
            </w:r>
          </w:p>
        </w:tc>
        <w:tc>
          <w:tcPr>
            <w:tcW w:w="1080" w:type="dxa"/>
          </w:tcPr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40</w:t>
            </w:r>
          </w:p>
        </w:tc>
      </w:tr>
      <w:tr w:rsidR="00641447" w:rsidRPr="00641447" w:rsidTr="00641447">
        <w:tc>
          <w:tcPr>
            <w:tcW w:w="138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A03</w:t>
            </w:r>
          </w:p>
        </w:tc>
        <w:tc>
          <w:tcPr>
            <w:tcW w:w="429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Kultura</w:t>
            </w:r>
          </w:p>
        </w:tc>
        <w:tc>
          <w:tcPr>
            <w:tcW w:w="2160" w:type="dxa"/>
          </w:tcPr>
          <w:p w:rsidR="00641447" w:rsidRPr="00641447" w:rsidRDefault="00641447" w:rsidP="00641447">
            <w:pPr>
              <w:jc w:val="right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2.044.365</w:t>
            </w:r>
          </w:p>
        </w:tc>
        <w:tc>
          <w:tcPr>
            <w:tcW w:w="1080" w:type="dxa"/>
          </w:tcPr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23</w:t>
            </w:r>
          </w:p>
        </w:tc>
      </w:tr>
      <w:tr w:rsidR="00641447" w:rsidRPr="00641447" w:rsidTr="00641447">
        <w:tc>
          <w:tcPr>
            <w:tcW w:w="138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A04</w:t>
            </w:r>
          </w:p>
        </w:tc>
        <w:tc>
          <w:tcPr>
            <w:tcW w:w="429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Odgoj i obrazovanje</w:t>
            </w:r>
          </w:p>
        </w:tc>
        <w:tc>
          <w:tcPr>
            <w:tcW w:w="2160" w:type="dxa"/>
          </w:tcPr>
          <w:p w:rsidR="00641447" w:rsidRPr="00641447" w:rsidRDefault="00641447" w:rsidP="00641447">
            <w:pPr>
              <w:jc w:val="right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8.374</w:t>
            </w:r>
          </w:p>
        </w:tc>
        <w:tc>
          <w:tcPr>
            <w:tcW w:w="1080" w:type="dxa"/>
          </w:tcPr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-</w:t>
            </w:r>
          </w:p>
        </w:tc>
      </w:tr>
      <w:tr w:rsidR="00641447" w:rsidRPr="00641447" w:rsidTr="00641447">
        <w:tc>
          <w:tcPr>
            <w:tcW w:w="138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A08</w:t>
            </w:r>
          </w:p>
        </w:tc>
        <w:tc>
          <w:tcPr>
            <w:tcW w:w="429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Znanjem do nove šanse</w:t>
            </w:r>
          </w:p>
        </w:tc>
        <w:tc>
          <w:tcPr>
            <w:tcW w:w="2160" w:type="dxa"/>
          </w:tcPr>
          <w:p w:rsidR="00641447" w:rsidRPr="00641447" w:rsidRDefault="00641447" w:rsidP="00641447">
            <w:pPr>
              <w:jc w:val="right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393.750</w:t>
            </w:r>
          </w:p>
        </w:tc>
        <w:tc>
          <w:tcPr>
            <w:tcW w:w="1080" w:type="dxa"/>
          </w:tcPr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4</w:t>
            </w:r>
          </w:p>
        </w:tc>
      </w:tr>
      <w:tr w:rsidR="00641447" w:rsidRPr="00641447" w:rsidTr="00641447">
        <w:tc>
          <w:tcPr>
            <w:tcW w:w="138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A09</w:t>
            </w:r>
          </w:p>
        </w:tc>
        <w:tc>
          <w:tcPr>
            <w:tcW w:w="429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Socijalna skrb</w:t>
            </w:r>
          </w:p>
        </w:tc>
        <w:tc>
          <w:tcPr>
            <w:tcW w:w="2160" w:type="dxa"/>
          </w:tcPr>
          <w:p w:rsidR="00641447" w:rsidRPr="00641447" w:rsidRDefault="00641447" w:rsidP="00641447">
            <w:pPr>
              <w:jc w:val="right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1.458.123</w:t>
            </w:r>
          </w:p>
        </w:tc>
        <w:tc>
          <w:tcPr>
            <w:tcW w:w="1080" w:type="dxa"/>
          </w:tcPr>
          <w:p w:rsidR="00641447" w:rsidRPr="00641447" w:rsidRDefault="00641447" w:rsidP="00641447">
            <w:pPr>
              <w:jc w:val="center"/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16</w:t>
            </w:r>
          </w:p>
        </w:tc>
      </w:tr>
      <w:tr w:rsidR="00641447" w:rsidRPr="00641447" w:rsidTr="00641447">
        <w:tc>
          <w:tcPr>
            <w:tcW w:w="138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641447" w:rsidRPr="00641447" w:rsidRDefault="00641447" w:rsidP="00641447">
            <w:pPr>
              <w:rPr>
                <w:sz w:val="24"/>
                <w:szCs w:val="24"/>
              </w:rPr>
            </w:pPr>
            <w:r w:rsidRPr="00641447">
              <w:rPr>
                <w:sz w:val="24"/>
                <w:szCs w:val="24"/>
              </w:rPr>
              <w:t>UKUPNO:</w:t>
            </w:r>
          </w:p>
        </w:tc>
        <w:tc>
          <w:tcPr>
            <w:tcW w:w="2160" w:type="dxa"/>
          </w:tcPr>
          <w:p w:rsidR="00641447" w:rsidRPr="00641447" w:rsidRDefault="00641447" w:rsidP="00641447">
            <w:pPr>
              <w:jc w:val="right"/>
              <w:rPr>
                <w:b/>
                <w:sz w:val="24"/>
                <w:szCs w:val="24"/>
              </w:rPr>
            </w:pPr>
            <w:r w:rsidRPr="00641447">
              <w:rPr>
                <w:b/>
                <w:sz w:val="24"/>
                <w:szCs w:val="24"/>
              </w:rPr>
              <w:t>9.084.506</w:t>
            </w:r>
          </w:p>
        </w:tc>
        <w:tc>
          <w:tcPr>
            <w:tcW w:w="1080" w:type="dxa"/>
          </w:tcPr>
          <w:p w:rsidR="00641447" w:rsidRPr="00641447" w:rsidRDefault="00641447" w:rsidP="00641447">
            <w:pPr>
              <w:jc w:val="center"/>
              <w:rPr>
                <w:b/>
                <w:sz w:val="24"/>
                <w:szCs w:val="24"/>
              </w:rPr>
            </w:pPr>
            <w:r w:rsidRPr="00641447">
              <w:rPr>
                <w:b/>
                <w:sz w:val="24"/>
                <w:szCs w:val="24"/>
              </w:rPr>
              <w:t>100</w:t>
            </w:r>
          </w:p>
        </w:tc>
      </w:tr>
    </w:tbl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ind w:left="360"/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ind w:left="360"/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ind w:left="360"/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ind w:left="360"/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ind w:left="360"/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ind w:left="360"/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ind w:left="360"/>
        <w:rPr>
          <w:rFonts w:eastAsia="Times New Roman" w:cs="Times New Roman"/>
          <w:szCs w:val="24"/>
          <w:lang w:eastAsia="hr-HR"/>
        </w:rPr>
      </w:pPr>
    </w:p>
    <w:p w:rsidR="00641447" w:rsidRPr="00641447" w:rsidRDefault="00641447" w:rsidP="00641447">
      <w:pPr>
        <w:rPr>
          <w:rFonts w:eastAsia="Times New Roman" w:cs="Times New Roman"/>
          <w:szCs w:val="24"/>
          <w:lang w:eastAsia="hr-HR"/>
        </w:rPr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</w:pPr>
    </w:p>
    <w:p w:rsidR="00641447" w:rsidRDefault="00641447" w:rsidP="00641447">
      <w:pPr>
        <w:tabs>
          <w:tab w:val="left" w:pos="8647"/>
        </w:tabs>
        <w:sectPr w:rsidR="00641447" w:rsidSect="006414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24" w:type="dxa"/>
        <w:tblInd w:w="93" w:type="dxa"/>
        <w:tblLook w:val="04A0" w:firstRow="1" w:lastRow="0" w:firstColumn="1" w:lastColumn="0" w:noHBand="0" w:noVBand="1"/>
      </w:tblPr>
      <w:tblGrid>
        <w:gridCol w:w="325"/>
        <w:gridCol w:w="786"/>
        <w:gridCol w:w="766"/>
        <w:gridCol w:w="1685"/>
        <w:gridCol w:w="463"/>
        <w:gridCol w:w="1359"/>
        <w:gridCol w:w="266"/>
        <w:gridCol w:w="1151"/>
        <w:gridCol w:w="363"/>
        <w:gridCol w:w="294"/>
        <w:gridCol w:w="294"/>
        <w:gridCol w:w="449"/>
        <w:gridCol w:w="159"/>
        <w:gridCol w:w="305"/>
        <w:gridCol w:w="93"/>
        <w:gridCol w:w="755"/>
        <w:gridCol w:w="219"/>
        <w:gridCol w:w="86"/>
        <w:gridCol w:w="114"/>
        <w:gridCol w:w="317"/>
        <w:gridCol w:w="294"/>
        <w:gridCol w:w="294"/>
        <w:gridCol w:w="305"/>
        <w:gridCol w:w="80"/>
        <w:gridCol w:w="266"/>
        <w:gridCol w:w="56"/>
        <w:gridCol w:w="182"/>
        <w:gridCol w:w="150"/>
        <w:gridCol w:w="391"/>
        <w:gridCol w:w="165"/>
        <w:gridCol w:w="142"/>
        <w:gridCol w:w="236"/>
        <w:gridCol w:w="30"/>
        <w:gridCol w:w="274"/>
        <w:gridCol w:w="294"/>
        <w:gridCol w:w="266"/>
        <w:gridCol w:w="93"/>
        <w:gridCol w:w="247"/>
        <w:gridCol w:w="416"/>
        <w:gridCol w:w="294"/>
      </w:tblGrid>
      <w:tr w:rsidR="00641447" w:rsidRPr="00641447" w:rsidTr="00641447">
        <w:trPr>
          <w:gridAfter w:val="2"/>
          <w:wAfter w:w="710" w:type="dxa"/>
          <w:trHeight w:val="34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 </w:t>
            </w:r>
          </w:p>
        </w:tc>
        <w:tc>
          <w:tcPr>
            <w:tcW w:w="136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Projekcija proračuna</w:t>
            </w:r>
          </w:p>
        </w:tc>
      </w:tr>
      <w:tr w:rsidR="00641447" w:rsidRPr="00641447" w:rsidTr="00641447">
        <w:trPr>
          <w:trHeight w:val="4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136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hr-HR"/>
              </w:rPr>
              <w:t>POSEBNI DIO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6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1447" w:rsidRPr="00641447" w:rsidTr="00641447">
        <w:trPr>
          <w:trHeight w:val="24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764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554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41447" w:rsidRPr="00641447" w:rsidTr="00641447">
        <w:trPr>
          <w:trHeight w:val="24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27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41447" w:rsidRPr="00641447" w:rsidTr="00641447">
        <w:trPr>
          <w:gridAfter w:val="2"/>
          <w:wAfter w:w="710" w:type="dxa"/>
          <w:trHeight w:val="24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7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641447" w:rsidRPr="00641447" w:rsidTr="00641447">
        <w:trPr>
          <w:trHeight w:val="7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9.084.506,50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8.475.052,72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8.319.881,72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93,29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98,17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91,58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Razdjel 001 Jedinstveni upravni odjel i ured načelnika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9.011.506,50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8.222.052,72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8.246.881,72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91,24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100,30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91,52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 00101 Jedinstveni upravni odjel i ured načelnika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8.585.101,05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7.794.942,27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7.813.236,27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90,80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100,23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91,01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UPRAVA I ADMINISTRACIJA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1.459.701,75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1.499.920,52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1.518.214,52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102,76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101,22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104,01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620.186,00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637.959,00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656.253,00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102,87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102,87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105,82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620.186,00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637.959,00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656.253,00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102,87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102,87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105,82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620.186,00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637.959,00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656.253,00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102,87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102,87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105,82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620.186,00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637.959,00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656.253,00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102,87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102,87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105,82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523.936,00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9.800,00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86.450,00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826.515,75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848.961,52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848.961,52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102,72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102,72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709.106,75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643.461,52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643.461,52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90,74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90,74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568.861,52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588.961,52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588.961,52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103,53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103,53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552.661,52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552.661,52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552.661,52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51.787,12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279.287,50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76.586,90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16.200,00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36.300,00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36.300,00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224,07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224,07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140.245,23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54.500,00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38,86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38,86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116.245,23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26,24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26,24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41.245,23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4.3.1      PRIHOD OD NAKNADE ZA KONCESIJU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43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5.2.7 KAPITALNE POMOĆI IZ DRŽ.PROR.TEMELJEM PRIJENOSA EU SREDSTAVA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111.909,00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111.909,00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111.909,00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111.909,00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A100005 Stručno osposobljavanje bez zasnivanja radnog odnosa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A100008 Savjet mladih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754.537,50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754.537,50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754.537,50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Tekuće pomoći i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691.537,50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691.537,50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691.537,50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671.587,50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671.587,50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671.587,50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671.587,50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671.587,50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671.587,50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43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143.500,00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143.500,00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143.500,00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143.500,00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388.087,50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388.087,50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388.087,50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388.087,50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4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Kapitalne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A100003 Nagrade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43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1001 KOMUNALNA INFRASTRUKTURA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1.018.000,00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1.018.000,00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1.018.000,00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Vodovod (obnova)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K100002 Vodovod (sanacija)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K100006 Javna rasvjeta (rekonstrukcija)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783.000,00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783.000,00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783.000,00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K100007 Smanjenje gubitka u vodoopskrbnim sustavima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Tekući projekt T100004 Javna rasvjeta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1002 ZAŠTITA OKOLIŠA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188.190,00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131.440,00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131.440,00</w:t>
            </w:r>
          </w:p>
        </w:tc>
        <w:tc>
          <w:tcPr>
            <w:tcW w:w="1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69,84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69,84</w:t>
            </w:r>
          </w:p>
        </w:tc>
      </w:tr>
      <w:tr w:rsidR="00641447" w:rsidRPr="00641447" w:rsidTr="00641447">
        <w:trPr>
          <w:trHeight w:val="1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Zaštita okoliša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134.750,00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57,88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57,88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71.750,00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20,91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20,91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71.750,00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20,91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20,91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71.750,00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20,91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20,91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56.750,00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4.3.3      PRIHOD OD PRODAJE GROBNOG MJESTA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4.3.4      PRIHOD OD GROBNE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A100003 Gospodarenje otpadom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23.440,00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23.440,00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23.440,00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4.3.1      PRIHOD OD NAKNADE ZA KONCESIJU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4.3.4      PRIHOD OD GROBNE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12.590,00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A100004 Uređenje okoliša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1004 NAKNADA ŠTETE PRAVNIM I FIZIČKIM OSOBAMA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Naknada za štete uzrokovane elementarnim nepogodama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1005 ZADOVOLJAVANJE SOCIJALNIH POTREBA GRAĐANA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A100003 Pomoć građanima-smrtni slučaj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49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1007 CESTOVNI PROMET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717.000,00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717.000,00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Cestovni promet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K100001 Nerazvrstane ceste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4.3.2      PRIHOD OD NAK.ZA ZADRŽAVANJE NEZAK.IZGRAĐENOG OBJEKTA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K100003 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119.863,00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4.3.5      PRIHOD OD VODNOG DOPRINOSA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Tekući projekt T100001 Nerazvrstane ceste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4.3.10 PRIHOD OD NAK.ZA PREK.UPORABU NERAZ.CESTA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4.3.6      PRIHOD OD DOPRINOSA ZA ŠUME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1010 POLJOPRIVREDA I RURALNI RAZVOJ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Poticanje proizvodnje u poljoprivredi i ruralnom razvoju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4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Lokalna akcijska grupa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1013 MJESNI ODBORI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Aktivnosti Mjesnih odbora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1014 ZAŽELI - ZAPOŠLJAVANJE ŽENA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741.050,70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Tekući projekt T100001 Zapošljavanje žena iz ciljane skupine kroz program ZAŽELI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741.050,70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739.850,70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739.850,70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546.621,14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450.747,76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74.373,38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193.229,56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41.224,20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85.955,36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1015 JAVNI RADOVI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113.514,00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113.514,00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113.514,00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Javni radovi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113.514,00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113.514,00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113.514,00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87.375,00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87.375,00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87.375,00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12.375,00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6.139,00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6.139,00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6.139,00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6.139,00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1016 RAZVOJ I UNAPREĐENJE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K100001 Razvoj infrastrukture širokopojasnog pristupa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1017 TURIZAM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Razvoj turizma na području Općine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1001 ODRŽAVANJE I OPREMANJE USTANOVA KULTURE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1.581.159,92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2.250.450,00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2.250.450,00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142,33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142,33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K100006 Obnova društvenih domova i ost.objekata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K100007 Sanacija sakralnih objekata i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4.3.8      PRIHOD OD KOMUNALNOG DOPRINOSA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K100009 Opremanje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45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K100010 Kulturno informativni centar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2.093.450,00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2.093.450,00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2.240,18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2.240,18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2.080.100,00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2.080.100,00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2.596,88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2.596,88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2.080.100,00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2.080.100,00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2.596,88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2.596,88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K100011 Rekonstrukcija i opremanje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1.330.709,92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315.231,47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315.231,47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133.631,47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133.631,47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8.1.1 PRIMLJENI KREDITI I ZAJMOVI - DUGOROČNI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Tekući projekt T100001 Sanacija sakralnih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1002 KULTURA I SPORT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K100001 Sport i rekreacija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OPĆI POSLOVI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8.374,00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8.374,00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opći poslovi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8.374,00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8.374,00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5.134,00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3.240,00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ZNANJEM DO NOVE ŠANSE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393.750,43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Znanjem do nove šanse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393.750,43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393.750,43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393.750,43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153.443,03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131.710,76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21.732,27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240.307,40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17.087,40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168.920,00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30.800,00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OSNAŽI SE, OBRAZUJ SE, OSAMOSTALI 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 A100001 O3 - Osnaži se, Obrazuj se, Osamostali se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458.000,00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458.000,00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458.000,00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96.370,00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96.370,00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96.370,00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76.995,00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13.725,00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361.630,00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361.630,00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361.630,00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13.830,00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22.800,00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1001 PRUŽAMO VIŠE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958.122,75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650.006,25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650.006,25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67,84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67,84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Projekt "Pružamo više"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958.122,75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650.006,25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650.006,25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67,84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67,84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5.2.5      OSTALE TEKUĆE POMOĆI-GRADOVI,OPĆINE I OSTALA TIJELA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958.122,75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650.006,25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650.006,25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67,84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67,84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711.622,75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650.006,25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650.006,25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91,34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91,34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419.650,00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422.767,00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422.767,00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100,74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100,74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346.476,00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57.174,00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291.972,75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227.239,25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227.239,25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77,83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77,83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39.858,00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58.250,00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66.264,00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94.100,75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246.500,00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246.500,00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 00102 Kultura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426.405,45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427.110,45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433.645,45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100,17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101,53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101,70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Proračunski korisnik 00001 Knjižnica i čitaonica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426.405,45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427.110,45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433.645,45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100,17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101,53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101,70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OPĆI POSLOVI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357.405,45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358.110,45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364.645,45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101,82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102,03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A100001 Opći poslovi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328.405,45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329.110,45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335.645,45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101,99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328.405,45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329.110,45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335.645,45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101,99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102,20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328.405,45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329.110,45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335.645,45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100,21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101,99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102,20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285.390,00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286.095,00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292.630,00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100,25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102,28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102,54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227.116,00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37.474,00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43.015,45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43.015,45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43.015,45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20.072,00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8.200,00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11.700,00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3.043,45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A100002 Programska aktivnost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1003 KAPITALNA ULAGANJA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K100001 Računala i računalna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K100002 Knjige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K100003 Zvučni i tekstualni zapisi (CD,DVD)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Kapitalni projekt K100004 Ostala uredska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Razdjel 002 Općinsko vijeće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346,58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28,85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Glava 00201 Općinsko vijeće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346,58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28,85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Program 1000 UPRAVA I ADMINISTRACIJA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346,58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28,85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Aktivnost A100003 Rashodi općinskog vijeća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 A100006 Rashodi za izbore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25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30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41447" w:rsidRPr="00641447" w:rsidTr="00641447">
        <w:trPr>
          <w:gridAfter w:val="2"/>
          <w:wAfter w:w="710" w:type="dxa"/>
          <w:trHeight w:val="40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1447" w:rsidRPr="00641447" w:rsidRDefault="00641447" w:rsidP="00641447">
            <w:pPr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</w:pPr>
            <w:r w:rsidRPr="00641447">
              <w:rPr>
                <w:rFonts w:ascii="Calibri" w:eastAsia="Times New Roman" w:hAnsi="Calibri" w:cs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1447" w:rsidRPr="00641447" w:rsidRDefault="00641447" w:rsidP="0064144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641447" w:rsidRDefault="00641447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641447" w:rsidRDefault="00641447" w:rsidP="00641447">
      <w:pPr>
        <w:tabs>
          <w:tab w:val="left" w:pos="7371"/>
          <w:tab w:val="left" w:pos="8647"/>
        </w:tabs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03"/>
        <w:gridCol w:w="753"/>
        <w:gridCol w:w="1740"/>
        <w:gridCol w:w="442"/>
        <w:gridCol w:w="1654"/>
        <w:gridCol w:w="357"/>
        <w:gridCol w:w="263"/>
        <w:gridCol w:w="524"/>
        <w:gridCol w:w="680"/>
        <w:gridCol w:w="891"/>
        <w:gridCol w:w="265"/>
        <w:gridCol w:w="640"/>
        <w:gridCol w:w="322"/>
        <w:gridCol w:w="812"/>
        <w:gridCol w:w="402"/>
        <w:gridCol w:w="263"/>
        <w:gridCol w:w="521"/>
        <w:gridCol w:w="263"/>
        <w:gridCol w:w="304"/>
        <w:gridCol w:w="263"/>
        <w:gridCol w:w="263"/>
        <w:gridCol w:w="268"/>
        <w:gridCol w:w="268"/>
        <w:gridCol w:w="786"/>
        <w:gridCol w:w="263"/>
      </w:tblGrid>
      <w:tr w:rsidR="00CA332F" w:rsidRPr="00CA332F" w:rsidTr="00CA332F">
        <w:trPr>
          <w:trHeight w:val="342"/>
        </w:trPr>
        <w:tc>
          <w:tcPr>
            <w:tcW w:w="14110" w:type="dxa"/>
            <w:gridSpan w:val="2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lastRenderedPageBreak/>
              <w:t>PLAN RAZVOJNIH PROGRAMA</w:t>
            </w:r>
          </w:p>
        </w:tc>
      </w:tr>
      <w:tr w:rsidR="00CA332F" w:rsidRPr="00CA332F" w:rsidTr="00CA332F">
        <w:trPr>
          <w:trHeight w:val="75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9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843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457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75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367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66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327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29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354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2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31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808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4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9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843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457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75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367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3437" w:type="dxa"/>
            <w:gridSpan w:val="8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PLANIRANO FINANCIRANJE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UKUPNO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40"/>
        </w:trPr>
        <w:tc>
          <w:tcPr>
            <w:tcW w:w="680" w:type="dxa"/>
            <w:vMerge w:val="restart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BROJ KONTA</w:t>
            </w:r>
          </w:p>
        </w:tc>
        <w:tc>
          <w:tcPr>
            <w:tcW w:w="5463" w:type="dxa"/>
            <w:gridSpan w:val="6"/>
            <w:vMerge w:val="restart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INVESTICIJA / KAPITALNA POMOĆ / KAPITALNA DONACIJA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66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327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</w:t>
            </w:r>
          </w:p>
        </w:tc>
        <w:tc>
          <w:tcPr>
            <w:tcW w:w="729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354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2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65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4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40"/>
        </w:trPr>
        <w:tc>
          <w:tcPr>
            <w:tcW w:w="680" w:type="dxa"/>
            <w:vMerge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</w:p>
        </w:tc>
        <w:tc>
          <w:tcPr>
            <w:tcW w:w="5463" w:type="dxa"/>
            <w:gridSpan w:val="6"/>
            <w:vMerge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2020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2021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2022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 + 2 + 3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UKUPNO RASHODI / IZDACI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3.126.959,92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3.796.250,00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3.796.250,00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10.719.459,92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Program 1001 KOMUNALNA INFRASTRUKTURA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853.000,00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853.000,00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853.000,00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2.559.000,00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K100002 Vodovod (sanacija)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60.000,00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60.000,00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4214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Ostali građevinski objekti  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K100006 Javna rasvjeta (rekonstrukcija)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783.000,00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783.000,00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783.000,00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2.349.000,00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neproizvedene dugotrajne imovine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15.000,00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15.000,00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4126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Ostala nematerijalna imovina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15.000,00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768.000,00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768.000,00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768.000,00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2.304.000,00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4214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Ostali građevinski objekti  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768.000,00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768.000,00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K100007 Smanjenje gubitka u vodoopskrbnim sustavima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150.000,00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38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Ostali rashodi              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150.000,00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42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3861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Kapitalne pomoći kreditnim i ostalim financijskim institucijama te trgovačkim društvima u javnom sek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Program 1007 CESTOVNI PROMET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612.000,00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612.000,00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612.000,00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1.836.000,00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K100001 Nerazvrstane ceste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312.000,00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312.000,00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312.000,00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936.000,00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312.000,00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312.000,00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312.000,00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936.000,00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4213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Ceste, željeznice i ostali prometni objekti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312.000,00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312.000,00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K100003 Sufinanciranje obnove županijskih cesta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300.000,00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300.000,00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300.000,00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900.000,00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36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Pomoći dane u inozemstvo i unutar općeg proračuna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300.000,00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300.000,00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300.000,00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900.000,00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3632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Kapitalne pomoći unutar općeg proračuna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300.000,00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300.000,00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Program 1016 RAZVOJ I UNAPREĐENJE INFRASTRUKTURE</w:t>
            </w:r>
          </w:p>
          <w:p w:rsidR="0038515D" w:rsidRPr="00CA332F" w:rsidRDefault="0038515D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lastRenderedPageBreak/>
              <w:t>Kapitalni projekt K100001 Razvoj infrastrukture širokopojasnog pristupa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36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Pomoći dane u inozemstvo i unutar općeg proračuna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3632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Kapitalne pomoći unutar općeg proračuna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5.000,00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Program 1001 ODRŽAVANJE I OPREMANJE USTANOVA KULTURE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1.551.159,92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2.220.450,00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2.220.450,00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5.992.059,92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K100006 Obnova društvenih domova i ost.objekata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80.000,00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80.000,00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80.000,00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240.000,00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dodatna ulaganja na nefinancijskoj imovini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80.000,00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80.000,00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80.000,00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240.000,00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4511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Dodatna ulaganja na građevinskim objektima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80.000,00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80.000,00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K100007 Sanacija sakralnih objekata i groblja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37.000,00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37.000,00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37.000,00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111.000,00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dodatna ulaganja na nefinancijskoj imovini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37.000,00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37.000,00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37.000,00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111.000,00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4511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Dodatna ulaganja na građevinskim objektima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37.000,00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37.000,00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K100009 Opremanje objekata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4227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Uređaji, strojevi i oprema za ostale namjene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10.000,00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K100010 Kulturno informativni centar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93.450,00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2.093.450,00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2.093.450,00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4.280.350,00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neproizvedene dugotrajne imovine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93.450,00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93.450,00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93.450,00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280.350,00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4126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Ostala nematerijalna imovina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93.450,00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93.450,00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2.000.000,00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2.000.000,00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4.000.000,00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4212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Poslovni objekti            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4227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Uređaji, strojevi i oprema za ostale namjene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K100011 Rekonstrukcija i opremanje kulturnog centra Majur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1.330.709,92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1.330.709,92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381.600,00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381.600,00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4227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Uređaji, strojevi i oprema za ostale namjene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381.600,00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381.600,00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dodatna ulaganja na nefinancijskoj imovini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949.109,92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949.109,92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4511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Dodatna ulaganja na građevinskim objektima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949.109,92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949.109,92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Program 1002 KULTURA I SPORT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36.800,00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36.800,00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36.800,00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110.400,00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K100001 Sport i rekreacija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36.800,00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36.800,00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36.800,00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110.400,00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lastRenderedPageBreak/>
              <w:t>41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neproizvedene dugotrajne imovine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36.800,00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36.800,00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36.800,00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110.400,00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4126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Ostala nematerijalna imovina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36.800,00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36.800,00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Program 1003 KAPITALNA ULAGANJA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69.000,00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69.000,00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69.000,00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207.000,00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K100001 Računala i računalna oprema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6.000,00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6.000,00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4221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Uredska oprema i namještaj  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K100002 Knjige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45.500,00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45.500,00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45.500,00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136.500,00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45.500,00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45.500,00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136.500,00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4241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Knjige                      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45.500,00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45.500,00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K100003 Zvučni i tekstualni zapisi (CD,DVD)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20.500,00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20.500,00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20.500,00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61.500,00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20.500,00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20.500,00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61.500,00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4263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Umjetnička, literarna i znanstvena djela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20.500,00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20.500,00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58"/>
        </w:trPr>
        <w:tc>
          <w:tcPr>
            <w:tcW w:w="5888" w:type="dxa"/>
            <w:gridSpan w:val="6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Kapitalni projekt K100004 Ostala uredska oprema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54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1.000,00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  <w:rPr>
                <w:b/>
                <w:bCs/>
              </w:rPr>
            </w:pPr>
            <w:r w:rsidRPr="00CA332F">
              <w:rPr>
                <w:b/>
                <w:bCs/>
              </w:rPr>
              <w:t>3.000,00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Rashodi za nabavu proizvedene dugotrajne imovine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1.000,00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3.000,00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300"/>
        </w:trPr>
        <w:tc>
          <w:tcPr>
            <w:tcW w:w="680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4221</w:t>
            </w:r>
          </w:p>
        </w:tc>
        <w:tc>
          <w:tcPr>
            <w:tcW w:w="6008" w:type="dxa"/>
            <w:gridSpan w:val="7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 xml:space="preserve">Uredska oprema i namještaj                                                                          </w:t>
            </w:r>
          </w:p>
        </w:tc>
        <w:tc>
          <w:tcPr>
            <w:tcW w:w="711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936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247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1.000,00</w:t>
            </w:r>
          </w:p>
        </w:tc>
        <w:tc>
          <w:tcPr>
            <w:tcW w:w="1083" w:type="dxa"/>
            <w:gridSpan w:val="2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1617" w:type="dxa"/>
            <w:gridSpan w:val="5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  <w:tc>
          <w:tcPr>
            <w:tcW w:w="1318" w:type="dxa"/>
            <w:gridSpan w:val="3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1.000,00</w:t>
            </w:r>
          </w:p>
        </w:tc>
        <w:tc>
          <w:tcPr>
            <w:tcW w:w="255" w:type="dxa"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  <w:r w:rsidRPr="00CA332F">
              <w:t> </w:t>
            </w:r>
          </w:p>
        </w:tc>
      </w:tr>
      <w:tr w:rsidR="00CA332F" w:rsidRPr="00CA332F" w:rsidTr="00CA332F">
        <w:trPr>
          <w:trHeight w:val="288"/>
        </w:trPr>
        <w:tc>
          <w:tcPr>
            <w:tcW w:w="680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790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1843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457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1751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367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25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54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711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936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25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66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327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729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354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25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542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25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310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25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25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25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25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808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  <w:tc>
          <w:tcPr>
            <w:tcW w:w="255" w:type="dxa"/>
            <w:noWrap/>
            <w:hideMark/>
          </w:tcPr>
          <w:p w:rsidR="00CA332F" w:rsidRPr="00CA332F" w:rsidRDefault="00CA332F" w:rsidP="00CA332F">
            <w:pPr>
              <w:tabs>
                <w:tab w:val="left" w:pos="7371"/>
                <w:tab w:val="left" w:pos="8647"/>
              </w:tabs>
            </w:pPr>
          </w:p>
        </w:tc>
      </w:tr>
    </w:tbl>
    <w:p w:rsidR="00641447" w:rsidRDefault="00641447" w:rsidP="00641447">
      <w:pPr>
        <w:tabs>
          <w:tab w:val="left" w:pos="7371"/>
          <w:tab w:val="left" w:pos="8647"/>
        </w:tabs>
      </w:pPr>
    </w:p>
    <w:p w:rsidR="0038515D" w:rsidRDefault="0038515D" w:rsidP="00641447">
      <w:pPr>
        <w:tabs>
          <w:tab w:val="left" w:pos="7371"/>
          <w:tab w:val="left" w:pos="8647"/>
        </w:tabs>
      </w:pPr>
    </w:p>
    <w:p w:rsidR="0038515D" w:rsidRPr="0038515D" w:rsidRDefault="0038515D" w:rsidP="0038515D">
      <w:pPr>
        <w:rPr>
          <w:rFonts w:eastAsia="Times New Roman" w:cs="Times New Roman"/>
          <w:szCs w:val="24"/>
          <w:lang w:eastAsia="hr-HR"/>
        </w:rPr>
      </w:pPr>
      <w:r w:rsidRPr="0038515D">
        <w:rPr>
          <w:rFonts w:eastAsia="Times New Roman" w:cs="Times New Roman"/>
          <w:szCs w:val="24"/>
          <w:lang w:eastAsia="hr-HR"/>
        </w:rPr>
        <w:t>II. ZAVRŠNE ODREDBE</w:t>
      </w:r>
    </w:p>
    <w:p w:rsidR="0038515D" w:rsidRPr="0038515D" w:rsidRDefault="0038515D" w:rsidP="0038515D">
      <w:pPr>
        <w:rPr>
          <w:rFonts w:eastAsia="Times New Roman" w:cs="Times New Roman"/>
          <w:szCs w:val="24"/>
          <w:lang w:eastAsia="hr-HR"/>
        </w:rPr>
      </w:pPr>
    </w:p>
    <w:p w:rsidR="0038515D" w:rsidRPr="0038515D" w:rsidRDefault="0038515D" w:rsidP="0038515D">
      <w:pPr>
        <w:jc w:val="center"/>
        <w:rPr>
          <w:rFonts w:eastAsia="Times New Roman" w:cs="Times New Roman"/>
          <w:szCs w:val="24"/>
          <w:lang w:eastAsia="hr-HR"/>
        </w:rPr>
      </w:pPr>
      <w:r w:rsidRPr="0038515D">
        <w:rPr>
          <w:rFonts w:eastAsia="Times New Roman" w:cs="Times New Roman"/>
          <w:szCs w:val="24"/>
          <w:lang w:eastAsia="hr-HR"/>
        </w:rPr>
        <w:t>Članak 5.</w:t>
      </w:r>
    </w:p>
    <w:p w:rsidR="0038515D" w:rsidRPr="0038515D" w:rsidRDefault="0038515D" w:rsidP="0038515D">
      <w:pPr>
        <w:jc w:val="both"/>
        <w:rPr>
          <w:rFonts w:eastAsia="Times New Roman" w:cs="Times New Roman"/>
          <w:szCs w:val="24"/>
          <w:lang w:eastAsia="hr-HR"/>
        </w:rPr>
      </w:pPr>
      <w:r w:rsidRPr="0038515D">
        <w:rPr>
          <w:rFonts w:eastAsia="Times New Roman" w:cs="Times New Roman"/>
          <w:szCs w:val="24"/>
          <w:lang w:eastAsia="hr-HR"/>
        </w:rPr>
        <w:t>Proračun Općine Majur za 2020. godinu i projekcije za 2021. i 2022. godinu stupaju na snagu od 1. siječnja 2020. godine, a objavit će se u »Službenim novinama Općine Majur«.</w:t>
      </w:r>
    </w:p>
    <w:p w:rsidR="0038515D" w:rsidRPr="0038515D" w:rsidRDefault="0038515D" w:rsidP="0038515D">
      <w:pPr>
        <w:widowControl w:val="0"/>
        <w:rPr>
          <w:rFonts w:eastAsia="Times New Roman" w:cs="Times New Roman"/>
          <w:noProof/>
          <w:snapToGrid w:val="0"/>
          <w:szCs w:val="24"/>
          <w:lang w:eastAsia="hr-HR"/>
        </w:rPr>
      </w:pPr>
    </w:p>
    <w:p w:rsidR="0038515D" w:rsidRPr="0038515D" w:rsidRDefault="0038515D" w:rsidP="0038515D">
      <w:pPr>
        <w:widowControl w:val="0"/>
        <w:jc w:val="right"/>
        <w:rPr>
          <w:rFonts w:eastAsia="Times New Roman" w:cs="Times New Roman"/>
          <w:noProof/>
          <w:snapToGrid w:val="0"/>
          <w:szCs w:val="24"/>
          <w:lang w:eastAsia="hr-HR"/>
        </w:rPr>
      </w:pP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  <w:t xml:space="preserve">          P</w:t>
      </w:r>
      <w:r w:rsidRPr="0038515D">
        <w:rPr>
          <w:rFonts w:eastAsia="Times New Roman" w:cs="Times New Roman"/>
          <w:noProof/>
          <w:snapToGrid w:val="0"/>
          <w:szCs w:val="24"/>
          <w:lang w:val="de-DE" w:eastAsia="hr-HR"/>
        </w:rPr>
        <w:t>redsjednik</w:t>
      </w:r>
    </w:p>
    <w:p w:rsidR="0038515D" w:rsidRPr="0038515D" w:rsidRDefault="0038515D" w:rsidP="0038515D">
      <w:pPr>
        <w:widowControl w:val="0"/>
        <w:jc w:val="right"/>
        <w:rPr>
          <w:rFonts w:eastAsia="Times New Roman" w:cs="Times New Roman"/>
          <w:noProof/>
          <w:snapToGrid w:val="0"/>
          <w:szCs w:val="24"/>
          <w:lang w:val="de-DE" w:eastAsia="hr-HR"/>
        </w:rPr>
      </w:pP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  <w:t xml:space="preserve">              </w:t>
      </w:r>
      <w:r w:rsidRPr="0038515D">
        <w:rPr>
          <w:rFonts w:eastAsia="Times New Roman" w:cs="Times New Roman"/>
          <w:noProof/>
          <w:snapToGrid w:val="0"/>
          <w:szCs w:val="24"/>
          <w:lang w:val="de-DE" w:eastAsia="hr-HR"/>
        </w:rPr>
        <w:t>Op</w:t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>ć</w:t>
      </w:r>
      <w:r w:rsidRPr="0038515D">
        <w:rPr>
          <w:rFonts w:eastAsia="Times New Roman" w:cs="Times New Roman"/>
          <w:noProof/>
          <w:snapToGrid w:val="0"/>
          <w:szCs w:val="24"/>
          <w:lang w:val="de-DE" w:eastAsia="hr-HR"/>
        </w:rPr>
        <w:t>inskog</w:t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 xml:space="preserve"> </w:t>
      </w:r>
      <w:r w:rsidRPr="0038515D">
        <w:rPr>
          <w:rFonts w:eastAsia="Times New Roman" w:cs="Times New Roman"/>
          <w:noProof/>
          <w:snapToGrid w:val="0"/>
          <w:szCs w:val="24"/>
          <w:lang w:val="de-DE" w:eastAsia="hr-HR"/>
        </w:rPr>
        <w:t>vije</w:t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>ć</w:t>
      </w:r>
      <w:r w:rsidRPr="0038515D">
        <w:rPr>
          <w:rFonts w:eastAsia="Times New Roman" w:cs="Times New Roman"/>
          <w:noProof/>
          <w:snapToGrid w:val="0"/>
          <w:szCs w:val="24"/>
          <w:lang w:val="de-DE" w:eastAsia="hr-HR"/>
        </w:rPr>
        <w:t>a</w:t>
      </w:r>
    </w:p>
    <w:p w:rsidR="0038515D" w:rsidRPr="0038515D" w:rsidRDefault="0038515D" w:rsidP="0038515D">
      <w:pPr>
        <w:widowControl w:val="0"/>
        <w:jc w:val="right"/>
        <w:rPr>
          <w:rFonts w:eastAsia="Times New Roman" w:cs="Times New Roman"/>
          <w:noProof/>
          <w:snapToGrid w:val="0"/>
          <w:szCs w:val="24"/>
          <w:lang w:eastAsia="hr-HR"/>
        </w:rPr>
      </w:pPr>
    </w:p>
    <w:p w:rsidR="0038515D" w:rsidRPr="0038515D" w:rsidRDefault="0038515D" w:rsidP="0038515D">
      <w:pPr>
        <w:widowControl w:val="0"/>
        <w:jc w:val="right"/>
        <w:rPr>
          <w:rFonts w:eastAsia="Times New Roman" w:cs="Times New Roman"/>
          <w:noProof/>
          <w:snapToGrid w:val="0"/>
          <w:szCs w:val="24"/>
          <w:lang w:eastAsia="hr-HR"/>
        </w:rPr>
      </w:pP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>Zdravko Bobetko</w:t>
      </w:r>
      <w:bookmarkStart w:id="0" w:name="_GoBack"/>
      <w:bookmarkEnd w:id="0"/>
    </w:p>
    <w:p w:rsidR="0038515D" w:rsidRPr="0038515D" w:rsidRDefault="0038515D" w:rsidP="0038515D">
      <w:pPr>
        <w:widowControl w:val="0"/>
        <w:jc w:val="right"/>
        <w:rPr>
          <w:rFonts w:eastAsia="Times New Roman" w:cs="Times New Roman"/>
          <w:noProof/>
          <w:snapToGrid w:val="0"/>
          <w:szCs w:val="24"/>
          <w:lang w:eastAsia="hr-HR"/>
        </w:rPr>
      </w:pP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</w:r>
      <w:r w:rsidRPr="0038515D">
        <w:rPr>
          <w:rFonts w:eastAsia="Times New Roman" w:cs="Times New Roman"/>
          <w:noProof/>
          <w:snapToGrid w:val="0"/>
          <w:szCs w:val="24"/>
          <w:lang w:eastAsia="hr-HR"/>
        </w:rPr>
        <w:tab/>
        <w:t xml:space="preserve">                </w:t>
      </w:r>
    </w:p>
    <w:p w:rsidR="0038515D" w:rsidRDefault="0038515D" w:rsidP="00641447">
      <w:pPr>
        <w:tabs>
          <w:tab w:val="left" w:pos="7371"/>
          <w:tab w:val="left" w:pos="8647"/>
        </w:tabs>
      </w:pPr>
    </w:p>
    <w:sectPr w:rsidR="0038515D" w:rsidSect="006414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214"/>
    <w:multiLevelType w:val="hybridMultilevel"/>
    <w:tmpl w:val="D31A494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B6"/>
    <w:rsid w:val="0038515D"/>
    <w:rsid w:val="005115B6"/>
    <w:rsid w:val="00641447"/>
    <w:rsid w:val="00CA332F"/>
    <w:rsid w:val="00E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1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41447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1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41447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26</Pages>
  <Words>13118</Words>
  <Characters>74776</Characters>
  <Application>Microsoft Office Word</Application>
  <DocSecurity>0</DocSecurity>
  <Lines>623</Lines>
  <Paragraphs>175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2019-12-17T08:37:00Z</dcterms:created>
  <dcterms:modified xsi:type="dcterms:W3CDTF">2019-12-17T10:18:00Z</dcterms:modified>
</cp:coreProperties>
</file>